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A9E" w:rsidRPr="00B05AC4" w:rsidRDefault="00B27A9E">
      <w:pPr>
        <w:rPr>
          <w:rFonts w:ascii="Arial" w:hAnsi="Arial" w:cs="Arial"/>
          <w:b/>
          <w:color w:val="002060"/>
          <w:sz w:val="40"/>
        </w:rPr>
      </w:pPr>
      <w:r w:rsidRPr="00B05AC4">
        <w:rPr>
          <w:rFonts w:ascii="Arial" w:hAnsi="Arial" w:cs="Arial"/>
          <w:b/>
          <w:color w:val="002060"/>
          <w:sz w:val="40"/>
        </w:rPr>
        <w:t>Patient Drug Information Form</w:t>
      </w:r>
    </w:p>
    <w:p w:rsidR="00ED41B9" w:rsidRPr="00752983" w:rsidRDefault="00B27A9E">
      <w:pPr>
        <w:rPr>
          <w:rFonts w:ascii="Arial" w:hAnsi="Arial" w:cs="Arial"/>
          <w:i/>
          <w:sz w:val="20"/>
        </w:rPr>
      </w:pPr>
      <w:r w:rsidRPr="00752983">
        <w:rPr>
          <w:rFonts w:ascii="Arial" w:hAnsi="Arial" w:cs="Arial"/>
          <w:i/>
          <w:sz w:val="20"/>
        </w:rPr>
        <w:t xml:space="preserve">As part of the Scientific Advice process for every application, CADTH interviews at least one patient representative </w:t>
      </w:r>
      <w:r w:rsidR="00ED41B9" w:rsidRPr="00752983">
        <w:rPr>
          <w:rFonts w:ascii="Arial" w:hAnsi="Arial" w:cs="Arial"/>
          <w:i/>
          <w:sz w:val="20"/>
        </w:rPr>
        <w:t xml:space="preserve">in order to </w:t>
      </w:r>
      <w:r w:rsidR="001C6720" w:rsidRPr="00752983">
        <w:rPr>
          <w:rFonts w:ascii="Arial" w:hAnsi="Arial" w:cs="Arial"/>
          <w:i/>
          <w:sz w:val="20"/>
        </w:rPr>
        <w:t>discuss current therapies</w:t>
      </w:r>
      <w:r w:rsidR="00FE59EA" w:rsidRPr="00752983">
        <w:rPr>
          <w:rFonts w:ascii="Arial" w:hAnsi="Arial" w:cs="Arial"/>
          <w:i/>
          <w:sz w:val="20"/>
        </w:rPr>
        <w:t>,</w:t>
      </w:r>
      <w:r w:rsidR="001C6720" w:rsidRPr="00752983">
        <w:rPr>
          <w:rFonts w:ascii="Arial" w:hAnsi="Arial" w:cs="Arial"/>
          <w:i/>
          <w:sz w:val="20"/>
        </w:rPr>
        <w:t xml:space="preserve"> and needs unmet with current therapies</w:t>
      </w:r>
      <w:r w:rsidR="00ED41B9" w:rsidRPr="00752983">
        <w:rPr>
          <w:rFonts w:ascii="Arial" w:hAnsi="Arial" w:cs="Arial"/>
          <w:i/>
          <w:sz w:val="20"/>
        </w:rPr>
        <w:t xml:space="preserve"> </w:t>
      </w:r>
      <w:r w:rsidRPr="00752983">
        <w:rPr>
          <w:rFonts w:ascii="Arial" w:hAnsi="Arial" w:cs="Arial"/>
          <w:i/>
          <w:sz w:val="20"/>
        </w:rPr>
        <w:t xml:space="preserve">(see CADTH Scientific Advice website for further details). </w:t>
      </w:r>
      <w:r w:rsidR="001C6720" w:rsidRPr="00752983">
        <w:rPr>
          <w:rFonts w:ascii="Arial" w:hAnsi="Arial" w:cs="Arial"/>
          <w:i/>
          <w:sz w:val="20"/>
        </w:rPr>
        <w:t>The patient perspective is then considered in developing Scientific Advice for the applicant.</w:t>
      </w:r>
      <w:r w:rsidR="00634F2F" w:rsidRPr="00752983">
        <w:rPr>
          <w:rFonts w:ascii="Arial" w:hAnsi="Arial" w:cs="Arial"/>
          <w:i/>
          <w:sz w:val="20"/>
        </w:rPr>
        <w:t xml:space="preserve"> If permission is granted by the patient representative, CADTH will provide the minutes from the patient interview to the applicant at the time the </w:t>
      </w:r>
      <w:r w:rsidR="00634F2F" w:rsidRPr="00752983">
        <w:rPr>
          <w:rFonts w:ascii="Arial" w:hAnsi="Arial" w:cs="Arial"/>
          <w:sz w:val="20"/>
        </w:rPr>
        <w:t>Record of Scientific Advice</w:t>
      </w:r>
      <w:r w:rsidR="00634F2F" w:rsidRPr="00752983">
        <w:rPr>
          <w:rFonts w:ascii="Arial" w:hAnsi="Arial" w:cs="Arial"/>
          <w:i/>
          <w:sz w:val="20"/>
        </w:rPr>
        <w:t xml:space="preserve"> is provided.</w:t>
      </w:r>
    </w:p>
    <w:p w:rsidR="00B27A9E" w:rsidRPr="00752983" w:rsidRDefault="00B27A9E">
      <w:pPr>
        <w:rPr>
          <w:rFonts w:ascii="Arial" w:hAnsi="Arial" w:cs="Arial"/>
          <w:i/>
          <w:sz w:val="20"/>
        </w:rPr>
      </w:pPr>
      <w:r w:rsidRPr="00752983">
        <w:rPr>
          <w:rFonts w:ascii="Arial" w:hAnsi="Arial" w:cs="Arial"/>
          <w:i/>
          <w:sz w:val="20"/>
        </w:rPr>
        <w:t>Applicants to the CADTH Scientific Advice Program are asked to complete this form in order to provide relevant background information to patient representatives involved in their application. Completion of this form by the applicant is optional and the form may be completed in whole or in part (i.e.</w:t>
      </w:r>
      <w:r w:rsidR="008D28C7" w:rsidRPr="00752983">
        <w:rPr>
          <w:rFonts w:ascii="Arial" w:hAnsi="Arial" w:cs="Arial"/>
          <w:i/>
          <w:sz w:val="20"/>
        </w:rPr>
        <w:t>,</w:t>
      </w:r>
      <w:r w:rsidRPr="00752983">
        <w:rPr>
          <w:rFonts w:ascii="Arial" w:hAnsi="Arial" w:cs="Arial"/>
          <w:i/>
          <w:sz w:val="20"/>
        </w:rPr>
        <w:t xml:space="preserve"> all fields are optional</w:t>
      </w:r>
      <w:r w:rsidR="00DA5E2E" w:rsidRPr="00752983">
        <w:rPr>
          <w:rFonts w:ascii="Arial" w:hAnsi="Arial" w:cs="Arial"/>
          <w:i/>
          <w:sz w:val="20"/>
        </w:rPr>
        <w:t xml:space="preserve"> except </w:t>
      </w:r>
      <w:r w:rsidR="008D28C7" w:rsidRPr="00752983">
        <w:rPr>
          <w:rFonts w:ascii="Arial" w:hAnsi="Arial" w:cs="Arial"/>
          <w:i/>
          <w:sz w:val="20"/>
        </w:rPr>
        <w:t xml:space="preserve">the </w:t>
      </w:r>
      <w:r w:rsidR="00DA5E2E" w:rsidRPr="00752983">
        <w:rPr>
          <w:rFonts w:ascii="Arial" w:hAnsi="Arial" w:cs="Arial"/>
          <w:i/>
          <w:sz w:val="20"/>
        </w:rPr>
        <w:t>drug name an</w:t>
      </w:r>
      <w:bookmarkStart w:id="0" w:name="_GoBack"/>
      <w:bookmarkEnd w:id="0"/>
      <w:r w:rsidR="00DA5E2E" w:rsidRPr="00752983">
        <w:rPr>
          <w:rFonts w:ascii="Arial" w:hAnsi="Arial" w:cs="Arial"/>
          <w:i/>
          <w:sz w:val="20"/>
        </w:rPr>
        <w:t xml:space="preserve">d </w:t>
      </w:r>
      <w:r w:rsidR="008D28C7" w:rsidRPr="00752983">
        <w:rPr>
          <w:rFonts w:ascii="Arial" w:hAnsi="Arial" w:cs="Arial"/>
          <w:i/>
          <w:sz w:val="20"/>
        </w:rPr>
        <w:t xml:space="preserve">the </w:t>
      </w:r>
      <w:r w:rsidR="00DA5E2E" w:rsidRPr="00752983">
        <w:rPr>
          <w:rFonts w:ascii="Arial" w:hAnsi="Arial" w:cs="Arial"/>
          <w:i/>
          <w:sz w:val="20"/>
        </w:rPr>
        <w:t>applicant name</w:t>
      </w:r>
      <w:r w:rsidR="008D28C7" w:rsidRPr="00752983">
        <w:rPr>
          <w:rFonts w:ascii="Arial" w:hAnsi="Arial" w:cs="Arial"/>
          <w:i/>
          <w:sz w:val="20"/>
        </w:rPr>
        <w:t>,</w:t>
      </w:r>
      <w:r w:rsidR="00DA5E2E" w:rsidRPr="00752983">
        <w:rPr>
          <w:rFonts w:ascii="Arial" w:hAnsi="Arial" w:cs="Arial"/>
          <w:i/>
          <w:sz w:val="20"/>
        </w:rPr>
        <w:t xml:space="preserve"> as these fields are needed for identification</w:t>
      </w:r>
      <w:r w:rsidRPr="00752983">
        <w:rPr>
          <w:rFonts w:ascii="Arial" w:hAnsi="Arial" w:cs="Arial"/>
          <w:i/>
          <w:sz w:val="20"/>
        </w:rPr>
        <w:t>).</w:t>
      </w:r>
    </w:p>
    <w:p w:rsidR="00ED41B9" w:rsidRPr="00752983" w:rsidRDefault="00B27A9E">
      <w:pPr>
        <w:rPr>
          <w:rFonts w:ascii="Arial" w:hAnsi="Arial" w:cs="Arial"/>
          <w:i/>
          <w:sz w:val="20"/>
        </w:rPr>
      </w:pPr>
      <w:r w:rsidRPr="00752983">
        <w:rPr>
          <w:rFonts w:ascii="Arial" w:hAnsi="Arial" w:cs="Arial"/>
          <w:i/>
          <w:sz w:val="20"/>
        </w:rPr>
        <w:t>CADTH encourages applicants to complete the form in order to obtain the most relevant input from patient representatives.</w:t>
      </w:r>
    </w:p>
    <w:p w:rsidR="001C6720" w:rsidRPr="00752983" w:rsidRDefault="001C6720" w:rsidP="001C6720">
      <w:pPr>
        <w:rPr>
          <w:rFonts w:ascii="Arial" w:hAnsi="Arial" w:cs="Arial"/>
          <w:i/>
          <w:sz w:val="20"/>
        </w:rPr>
      </w:pPr>
      <w:r w:rsidRPr="00752983">
        <w:rPr>
          <w:rFonts w:ascii="Arial" w:hAnsi="Arial" w:cs="Arial"/>
          <w:i/>
          <w:sz w:val="20"/>
        </w:rPr>
        <w:t xml:space="preserve">All patient representatives are required to sign a </w:t>
      </w:r>
      <w:r w:rsidRPr="00752983">
        <w:rPr>
          <w:rFonts w:ascii="Arial" w:hAnsi="Arial" w:cs="Arial"/>
          <w:sz w:val="20"/>
        </w:rPr>
        <w:t>Non-Disclosure Agreement Form</w:t>
      </w:r>
      <w:r w:rsidRPr="00752983">
        <w:rPr>
          <w:rFonts w:ascii="Arial" w:hAnsi="Arial" w:cs="Arial"/>
          <w:i/>
          <w:sz w:val="20"/>
        </w:rPr>
        <w:t xml:space="preserve"> and to comply with the </w:t>
      </w:r>
      <w:r w:rsidRPr="00752983">
        <w:rPr>
          <w:rFonts w:ascii="Arial" w:hAnsi="Arial" w:cs="Arial"/>
          <w:sz w:val="20"/>
        </w:rPr>
        <w:t>Confidentiality Guidelines for Scientific Advice</w:t>
      </w:r>
      <w:r w:rsidRPr="00752983">
        <w:rPr>
          <w:rFonts w:ascii="Arial" w:hAnsi="Arial" w:cs="Arial"/>
          <w:i/>
          <w:sz w:val="20"/>
        </w:rPr>
        <w:t xml:space="preserve"> and the </w:t>
      </w:r>
      <w:r w:rsidRPr="00752983">
        <w:rPr>
          <w:rFonts w:ascii="Arial" w:hAnsi="Arial" w:cs="Arial"/>
          <w:sz w:val="20"/>
        </w:rPr>
        <w:t xml:space="preserve">CADTH Conflict of Interest </w:t>
      </w:r>
      <w:r w:rsidR="008D28C7" w:rsidRPr="00752983">
        <w:rPr>
          <w:rFonts w:ascii="Arial" w:hAnsi="Arial" w:cs="Arial"/>
          <w:sz w:val="20"/>
        </w:rPr>
        <w:t>G</w:t>
      </w:r>
      <w:r w:rsidRPr="00752983">
        <w:rPr>
          <w:rFonts w:ascii="Arial" w:hAnsi="Arial" w:cs="Arial"/>
          <w:sz w:val="20"/>
        </w:rPr>
        <w:t>uidelines</w:t>
      </w:r>
      <w:r w:rsidR="00887A5B" w:rsidRPr="00752983">
        <w:rPr>
          <w:rFonts w:ascii="Arial" w:hAnsi="Arial" w:cs="Arial"/>
          <w:sz w:val="20"/>
        </w:rPr>
        <w:t xml:space="preserve"> for Contractors</w:t>
      </w:r>
      <w:r w:rsidRPr="00752983">
        <w:rPr>
          <w:rFonts w:ascii="Arial" w:hAnsi="Arial" w:cs="Arial"/>
          <w:i/>
          <w:sz w:val="20"/>
        </w:rPr>
        <w:t>.</w:t>
      </w:r>
    </w:p>
    <w:p w:rsidR="00B27A9E" w:rsidRPr="00752983" w:rsidRDefault="00B27A9E">
      <w:pPr>
        <w:rPr>
          <w:rFonts w:ascii="Arial" w:hAnsi="Arial" w:cs="Arial"/>
          <w:i/>
          <w:sz w:val="20"/>
        </w:rPr>
      </w:pPr>
      <w:r w:rsidRPr="00752983">
        <w:rPr>
          <w:rFonts w:ascii="Arial" w:hAnsi="Arial" w:cs="Arial"/>
          <w:i/>
          <w:sz w:val="20"/>
        </w:rPr>
        <w:t xml:space="preserve">Note that submission of a completed or partially completed form </w:t>
      </w:r>
      <w:r w:rsidR="001715A7" w:rsidRPr="00752983">
        <w:rPr>
          <w:rFonts w:ascii="Arial" w:hAnsi="Arial" w:cs="Arial"/>
          <w:i/>
          <w:sz w:val="20"/>
        </w:rPr>
        <w:t xml:space="preserve">by the applicant </w:t>
      </w:r>
      <w:r w:rsidRPr="00752983">
        <w:rPr>
          <w:rFonts w:ascii="Arial" w:hAnsi="Arial" w:cs="Arial"/>
          <w:i/>
          <w:sz w:val="20"/>
        </w:rPr>
        <w:t>constitutes agreement to share the submitted information with patient representatives.</w:t>
      </w:r>
    </w:p>
    <w:p w:rsidR="00A20E74" w:rsidRDefault="00A20E74">
      <w:pPr>
        <w:rPr>
          <w:rFonts w:ascii="Arial" w:hAnsi="Arial" w:cs="Arial"/>
          <w:sz w:val="32"/>
        </w:rPr>
      </w:pPr>
      <w:r>
        <w:rPr>
          <w:rFonts w:ascii="Arial" w:hAnsi="Arial" w:cs="Arial"/>
          <w:sz w:val="32"/>
        </w:rPr>
        <w:br w:type="page"/>
      </w:r>
    </w:p>
    <w:p w:rsidR="006B16FD" w:rsidRDefault="00DA5E2E" w:rsidP="00D354DC">
      <w:pPr>
        <w:spacing w:after="0" w:line="240" w:lineRule="auto"/>
        <w:rPr>
          <w:rFonts w:ascii="Arial" w:hAnsi="Arial" w:cs="Arial"/>
          <w:sz w:val="32"/>
        </w:rPr>
      </w:pPr>
      <w:r w:rsidRPr="00A20E74">
        <w:rPr>
          <w:rFonts w:ascii="Arial" w:hAnsi="Arial" w:cs="Arial"/>
          <w:sz w:val="32"/>
        </w:rPr>
        <w:lastRenderedPageBreak/>
        <w:t>Applicant</w:t>
      </w:r>
      <w:r w:rsidR="006B16FD" w:rsidRPr="00A20E74">
        <w:rPr>
          <w:rFonts w:ascii="Arial" w:hAnsi="Arial" w:cs="Arial"/>
          <w:sz w:val="32"/>
        </w:rPr>
        <w:t xml:space="preserve"> </w:t>
      </w:r>
      <w:r w:rsidR="008D28C7">
        <w:rPr>
          <w:rFonts w:ascii="Arial" w:hAnsi="Arial" w:cs="Arial"/>
          <w:sz w:val="32"/>
        </w:rPr>
        <w:t>N</w:t>
      </w:r>
      <w:r w:rsidR="006B16FD" w:rsidRPr="00A20E74">
        <w:rPr>
          <w:rFonts w:ascii="Arial" w:hAnsi="Arial" w:cs="Arial"/>
          <w:sz w:val="32"/>
        </w:rPr>
        <w:t>ame</w:t>
      </w:r>
    </w:p>
    <w:p w:rsidR="00D354DC" w:rsidRPr="00752983" w:rsidRDefault="00D354DC" w:rsidP="00D354DC">
      <w:pPr>
        <w:rPr>
          <w:rFonts w:ascii="Arial" w:hAnsi="Arial" w:cs="Arial"/>
          <w:sz w:val="20"/>
        </w:rPr>
      </w:pPr>
      <w:r w:rsidRPr="00752983">
        <w:rPr>
          <w:rFonts w:ascii="Arial" w:hAnsi="Arial" w:cs="Arial"/>
          <w:sz w:val="20"/>
          <w:highlight w:val="lightGray"/>
        </w:rPr>
        <w:t>[Response</w:t>
      </w:r>
      <w:r w:rsidRPr="00752983">
        <w:rPr>
          <w:rFonts w:ascii="Arial" w:hAnsi="Arial" w:cs="Arial"/>
          <w:sz w:val="20"/>
        </w:rPr>
        <w:t>]</w:t>
      </w:r>
    </w:p>
    <w:p w:rsidR="006B16FD" w:rsidRDefault="006B16FD" w:rsidP="00D354DC">
      <w:pPr>
        <w:spacing w:after="0" w:line="240" w:lineRule="auto"/>
        <w:rPr>
          <w:rFonts w:ascii="Arial" w:hAnsi="Arial" w:cs="Arial"/>
          <w:sz w:val="32"/>
        </w:rPr>
      </w:pPr>
      <w:r w:rsidRPr="00A20E74">
        <w:rPr>
          <w:rFonts w:ascii="Arial" w:hAnsi="Arial" w:cs="Arial"/>
          <w:sz w:val="32"/>
        </w:rPr>
        <w:t xml:space="preserve">Drug </w:t>
      </w:r>
      <w:r w:rsidR="008D28C7">
        <w:rPr>
          <w:rFonts w:ascii="Arial" w:hAnsi="Arial" w:cs="Arial"/>
          <w:sz w:val="32"/>
        </w:rPr>
        <w:t>N</w:t>
      </w:r>
      <w:r w:rsidRPr="00A20E74">
        <w:rPr>
          <w:rFonts w:ascii="Arial" w:hAnsi="Arial" w:cs="Arial"/>
          <w:sz w:val="32"/>
        </w:rPr>
        <w:t>ame</w:t>
      </w:r>
    </w:p>
    <w:p w:rsidR="00D354DC" w:rsidRPr="00752983" w:rsidRDefault="00D354DC" w:rsidP="00D354DC">
      <w:pPr>
        <w:rPr>
          <w:rFonts w:ascii="Arial" w:hAnsi="Arial" w:cs="Arial"/>
          <w:sz w:val="20"/>
        </w:rPr>
      </w:pPr>
      <w:r w:rsidRPr="00752983">
        <w:rPr>
          <w:rFonts w:ascii="Arial" w:hAnsi="Arial" w:cs="Arial"/>
          <w:sz w:val="20"/>
          <w:highlight w:val="lightGray"/>
        </w:rPr>
        <w:t>[Response</w:t>
      </w:r>
      <w:r w:rsidRPr="00752983">
        <w:rPr>
          <w:rFonts w:ascii="Arial" w:hAnsi="Arial" w:cs="Arial"/>
          <w:sz w:val="20"/>
        </w:rPr>
        <w:t>]</w:t>
      </w:r>
    </w:p>
    <w:p w:rsidR="006B16FD" w:rsidRDefault="001F1B4F" w:rsidP="00D354DC">
      <w:pPr>
        <w:spacing w:after="0" w:line="240" w:lineRule="auto"/>
        <w:rPr>
          <w:rFonts w:ascii="Arial" w:hAnsi="Arial" w:cs="Arial"/>
          <w:sz w:val="32"/>
        </w:rPr>
      </w:pPr>
      <w:r>
        <w:rPr>
          <w:rFonts w:ascii="Arial" w:hAnsi="Arial" w:cs="Arial"/>
          <w:sz w:val="32"/>
        </w:rPr>
        <w:t>Intended I</w:t>
      </w:r>
      <w:r w:rsidR="006B16FD" w:rsidRPr="00A20E74">
        <w:rPr>
          <w:rFonts w:ascii="Arial" w:hAnsi="Arial" w:cs="Arial"/>
          <w:sz w:val="32"/>
        </w:rPr>
        <w:t>ndication</w:t>
      </w:r>
    </w:p>
    <w:p w:rsidR="00D354DC" w:rsidRPr="00752983" w:rsidRDefault="00D354DC" w:rsidP="00D354DC">
      <w:pPr>
        <w:rPr>
          <w:rFonts w:ascii="Arial" w:hAnsi="Arial" w:cs="Arial"/>
          <w:sz w:val="20"/>
        </w:rPr>
      </w:pPr>
      <w:r w:rsidRPr="00752983">
        <w:rPr>
          <w:rFonts w:ascii="Arial" w:hAnsi="Arial" w:cs="Arial"/>
          <w:sz w:val="20"/>
          <w:highlight w:val="lightGray"/>
        </w:rPr>
        <w:t>[Response]</w:t>
      </w:r>
    </w:p>
    <w:p w:rsidR="00B27A9E" w:rsidRDefault="001F1B4F" w:rsidP="00D354DC">
      <w:pPr>
        <w:spacing w:after="0" w:line="240" w:lineRule="auto"/>
        <w:rPr>
          <w:rFonts w:ascii="Arial" w:hAnsi="Arial" w:cs="Arial"/>
          <w:sz w:val="32"/>
        </w:rPr>
      </w:pPr>
      <w:r>
        <w:rPr>
          <w:rFonts w:ascii="Arial" w:hAnsi="Arial" w:cs="Arial"/>
          <w:sz w:val="32"/>
        </w:rPr>
        <w:t xml:space="preserve">How </w:t>
      </w:r>
      <w:r w:rsidR="008D28C7">
        <w:rPr>
          <w:rFonts w:ascii="Arial" w:hAnsi="Arial" w:cs="Arial"/>
          <w:sz w:val="32"/>
        </w:rPr>
        <w:t xml:space="preserve">the </w:t>
      </w:r>
      <w:r>
        <w:rPr>
          <w:rFonts w:ascii="Arial" w:hAnsi="Arial" w:cs="Arial"/>
          <w:sz w:val="32"/>
        </w:rPr>
        <w:t>Drug W</w:t>
      </w:r>
      <w:r w:rsidR="00B27A9E" w:rsidRPr="00A20E74">
        <w:rPr>
          <w:rFonts w:ascii="Arial" w:hAnsi="Arial" w:cs="Arial"/>
          <w:sz w:val="32"/>
        </w:rPr>
        <w:t>orks</w:t>
      </w:r>
    </w:p>
    <w:p w:rsidR="00D354DC" w:rsidRPr="00752983" w:rsidRDefault="00D354DC" w:rsidP="00D354DC">
      <w:pPr>
        <w:rPr>
          <w:rFonts w:ascii="Arial" w:hAnsi="Arial" w:cs="Arial"/>
          <w:sz w:val="20"/>
        </w:rPr>
      </w:pPr>
      <w:r w:rsidRPr="00752983">
        <w:rPr>
          <w:rFonts w:ascii="Arial" w:hAnsi="Arial" w:cs="Arial"/>
          <w:sz w:val="20"/>
          <w:highlight w:val="lightGray"/>
        </w:rPr>
        <w:t>[Response]</w:t>
      </w:r>
    </w:p>
    <w:p w:rsidR="006B16FD" w:rsidRDefault="001F1B4F" w:rsidP="00D354DC">
      <w:pPr>
        <w:spacing w:after="0" w:line="240" w:lineRule="auto"/>
        <w:rPr>
          <w:rFonts w:ascii="Arial" w:hAnsi="Arial" w:cs="Arial"/>
          <w:sz w:val="32"/>
        </w:rPr>
      </w:pPr>
      <w:r>
        <w:rPr>
          <w:rFonts w:ascii="Arial" w:hAnsi="Arial" w:cs="Arial"/>
          <w:sz w:val="32"/>
        </w:rPr>
        <w:t>Aim of T</w:t>
      </w:r>
      <w:r w:rsidR="006B16FD" w:rsidRPr="00A20E74">
        <w:rPr>
          <w:rFonts w:ascii="Arial" w:hAnsi="Arial" w:cs="Arial"/>
          <w:sz w:val="32"/>
        </w:rPr>
        <w:t>reatment</w:t>
      </w:r>
    </w:p>
    <w:p w:rsidR="00D354DC" w:rsidRPr="00752983" w:rsidRDefault="00D354DC" w:rsidP="00D354DC">
      <w:pPr>
        <w:rPr>
          <w:rFonts w:ascii="Arial" w:hAnsi="Arial" w:cs="Arial"/>
          <w:sz w:val="20"/>
        </w:rPr>
      </w:pPr>
      <w:r w:rsidRPr="00752983">
        <w:rPr>
          <w:rFonts w:ascii="Arial" w:hAnsi="Arial" w:cs="Arial"/>
          <w:sz w:val="20"/>
          <w:highlight w:val="lightGray"/>
        </w:rPr>
        <w:t>[Response]</w:t>
      </w:r>
    </w:p>
    <w:p w:rsidR="004E4103" w:rsidRDefault="001F1B4F" w:rsidP="00D354DC">
      <w:pPr>
        <w:spacing w:after="0" w:line="240" w:lineRule="auto"/>
        <w:rPr>
          <w:rFonts w:ascii="Arial" w:hAnsi="Arial" w:cs="Arial"/>
          <w:sz w:val="32"/>
        </w:rPr>
      </w:pPr>
      <w:r>
        <w:rPr>
          <w:rFonts w:ascii="Arial" w:hAnsi="Arial" w:cs="Arial"/>
          <w:sz w:val="32"/>
        </w:rPr>
        <w:t>Positioning in the Treatment P</w:t>
      </w:r>
      <w:r w:rsidR="004E4103" w:rsidRPr="00A20E74">
        <w:rPr>
          <w:rFonts w:ascii="Arial" w:hAnsi="Arial" w:cs="Arial"/>
          <w:sz w:val="32"/>
        </w:rPr>
        <w:t>athway</w:t>
      </w:r>
    </w:p>
    <w:p w:rsidR="00D354DC" w:rsidRPr="00752983" w:rsidRDefault="00D354DC" w:rsidP="00D354DC">
      <w:pPr>
        <w:rPr>
          <w:rFonts w:ascii="Arial" w:hAnsi="Arial" w:cs="Arial"/>
          <w:sz w:val="20"/>
        </w:rPr>
      </w:pPr>
      <w:r w:rsidRPr="00752983">
        <w:rPr>
          <w:rFonts w:ascii="Arial" w:hAnsi="Arial" w:cs="Arial"/>
          <w:sz w:val="20"/>
          <w:highlight w:val="lightGray"/>
        </w:rPr>
        <w:t>[Response]</w:t>
      </w:r>
    </w:p>
    <w:p w:rsidR="007A0C4A" w:rsidRDefault="00D354DC" w:rsidP="00D354DC">
      <w:pPr>
        <w:spacing w:after="0" w:line="240" w:lineRule="auto"/>
        <w:rPr>
          <w:rFonts w:ascii="Arial" w:hAnsi="Arial" w:cs="Arial"/>
          <w:sz w:val="32"/>
        </w:rPr>
      </w:pPr>
      <w:r>
        <w:rPr>
          <w:rFonts w:ascii="Arial" w:hAnsi="Arial" w:cs="Arial"/>
          <w:sz w:val="32"/>
        </w:rPr>
        <w:t>Dosage</w:t>
      </w:r>
      <w:r w:rsidR="001F1B4F">
        <w:rPr>
          <w:rFonts w:ascii="Arial" w:hAnsi="Arial" w:cs="Arial"/>
          <w:sz w:val="32"/>
        </w:rPr>
        <w:t xml:space="preserve"> F</w:t>
      </w:r>
      <w:r w:rsidR="004E4103" w:rsidRPr="00A20E74">
        <w:rPr>
          <w:rFonts w:ascii="Arial" w:hAnsi="Arial" w:cs="Arial"/>
          <w:sz w:val="32"/>
        </w:rPr>
        <w:t xml:space="preserve">orm and </w:t>
      </w:r>
      <w:r w:rsidR="001F1B4F">
        <w:rPr>
          <w:rFonts w:ascii="Arial" w:hAnsi="Arial" w:cs="Arial"/>
          <w:sz w:val="32"/>
        </w:rPr>
        <w:t>Route of A</w:t>
      </w:r>
      <w:r w:rsidR="007A0C4A" w:rsidRPr="00A20E74">
        <w:rPr>
          <w:rFonts w:ascii="Arial" w:hAnsi="Arial" w:cs="Arial"/>
          <w:sz w:val="32"/>
        </w:rPr>
        <w:t>dministration</w:t>
      </w:r>
    </w:p>
    <w:p w:rsidR="00D354DC" w:rsidRPr="00752983" w:rsidRDefault="00D354DC" w:rsidP="00D354DC">
      <w:pPr>
        <w:rPr>
          <w:rFonts w:ascii="Arial" w:hAnsi="Arial" w:cs="Arial"/>
          <w:sz w:val="20"/>
        </w:rPr>
      </w:pPr>
      <w:r w:rsidRPr="00752983">
        <w:rPr>
          <w:rFonts w:ascii="Arial" w:hAnsi="Arial" w:cs="Arial"/>
          <w:sz w:val="20"/>
          <w:highlight w:val="lightGray"/>
        </w:rPr>
        <w:t>[Response]</w:t>
      </w:r>
    </w:p>
    <w:p w:rsidR="004E4103" w:rsidRDefault="001F1B4F" w:rsidP="00D354DC">
      <w:pPr>
        <w:spacing w:after="0" w:line="240" w:lineRule="auto"/>
        <w:rPr>
          <w:rFonts w:ascii="Arial" w:hAnsi="Arial" w:cs="Arial"/>
          <w:sz w:val="32"/>
        </w:rPr>
      </w:pPr>
      <w:r>
        <w:rPr>
          <w:rFonts w:ascii="Arial" w:hAnsi="Arial" w:cs="Arial"/>
          <w:sz w:val="32"/>
        </w:rPr>
        <w:t xml:space="preserve">Dosing Regimen </w:t>
      </w:r>
      <w:r w:rsidRPr="001F1B4F">
        <w:rPr>
          <w:rFonts w:ascii="Arial" w:hAnsi="Arial" w:cs="Arial"/>
          <w:sz w:val="24"/>
        </w:rPr>
        <w:t>(</w:t>
      </w:r>
      <w:r w:rsidR="00634F2F">
        <w:rPr>
          <w:rFonts w:ascii="Arial" w:hAnsi="Arial" w:cs="Arial"/>
          <w:sz w:val="24"/>
        </w:rPr>
        <w:t>f</w:t>
      </w:r>
      <w:r w:rsidRPr="001F1B4F">
        <w:rPr>
          <w:rFonts w:ascii="Arial" w:hAnsi="Arial" w:cs="Arial"/>
          <w:sz w:val="24"/>
        </w:rPr>
        <w:t xml:space="preserve">requency, </w:t>
      </w:r>
      <w:r w:rsidR="00634F2F">
        <w:rPr>
          <w:rFonts w:ascii="Arial" w:hAnsi="Arial" w:cs="Arial"/>
          <w:sz w:val="24"/>
        </w:rPr>
        <w:t>d</w:t>
      </w:r>
      <w:r w:rsidR="007A0C4A" w:rsidRPr="001F1B4F">
        <w:rPr>
          <w:rFonts w:ascii="Arial" w:hAnsi="Arial" w:cs="Arial"/>
          <w:sz w:val="24"/>
        </w:rPr>
        <w:t>uration)</w:t>
      </w:r>
    </w:p>
    <w:p w:rsidR="00D354DC" w:rsidRPr="00752983" w:rsidRDefault="00D354DC" w:rsidP="00D354DC">
      <w:pPr>
        <w:rPr>
          <w:rFonts w:ascii="Arial" w:hAnsi="Arial" w:cs="Arial"/>
          <w:sz w:val="20"/>
        </w:rPr>
      </w:pPr>
      <w:r w:rsidRPr="00752983">
        <w:rPr>
          <w:rFonts w:ascii="Arial" w:hAnsi="Arial" w:cs="Arial"/>
          <w:sz w:val="20"/>
          <w:highlight w:val="lightGray"/>
        </w:rPr>
        <w:t>[Response]</w:t>
      </w:r>
    </w:p>
    <w:p w:rsidR="006B16FD" w:rsidRDefault="004E4103" w:rsidP="00D354DC">
      <w:pPr>
        <w:spacing w:after="0" w:line="240" w:lineRule="auto"/>
        <w:rPr>
          <w:rFonts w:ascii="Arial" w:hAnsi="Arial" w:cs="Arial"/>
          <w:sz w:val="32"/>
        </w:rPr>
      </w:pPr>
      <w:r w:rsidRPr="00A20E74">
        <w:rPr>
          <w:rFonts w:ascii="Arial" w:hAnsi="Arial" w:cs="Arial"/>
          <w:sz w:val="32"/>
        </w:rPr>
        <w:t>P</w:t>
      </w:r>
      <w:r w:rsidR="001F1B4F">
        <w:rPr>
          <w:rFonts w:ascii="Arial" w:hAnsi="Arial" w:cs="Arial"/>
          <w:sz w:val="32"/>
        </w:rPr>
        <w:t>atient P</w:t>
      </w:r>
      <w:r w:rsidR="006B16FD" w:rsidRPr="00A20E74">
        <w:rPr>
          <w:rFonts w:ascii="Arial" w:hAnsi="Arial" w:cs="Arial"/>
          <w:sz w:val="32"/>
        </w:rPr>
        <w:t>opulation</w:t>
      </w:r>
      <w:r w:rsidR="001F1B4F">
        <w:rPr>
          <w:rFonts w:ascii="Arial" w:hAnsi="Arial" w:cs="Arial"/>
          <w:sz w:val="32"/>
        </w:rPr>
        <w:t xml:space="preserve"> Being C</w:t>
      </w:r>
      <w:r w:rsidRPr="00A20E74">
        <w:rPr>
          <w:rFonts w:ascii="Arial" w:hAnsi="Arial" w:cs="Arial"/>
          <w:sz w:val="32"/>
        </w:rPr>
        <w:t xml:space="preserve">onsidered for </w:t>
      </w:r>
      <w:r w:rsidR="001F1B4F">
        <w:rPr>
          <w:rFonts w:ascii="Arial" w:hAnsi="Arial" w:cs="Arial"/>
          <w:sz w:val="32"/>
        </w:rPr>
        <w:t>Clinical T</w:t>
      </w:r>
      <w:r w:rsidRPr="00A20E74">
        <w:rPr>
          <w:rFonts w:ascii="Arial" w:hAnsi="Arial" w:cs="Arial"/>
          <w:sz w:val="32"/>
        </w:rPr>
        <w:t>rial</w:t>
      </w:r>
      <w:r w:rsidR="00C26371" w:rsidRPr="00A20E74">
        <w:rPr>
          <w:rFonts w:ascii="Arial" w:hAnsi="Arial" w:cs="Arial"/>
          <w:sz w:val="32"/>
        </w:rPr>
        <w:t>s</w:t>
      </w:r>
    </w:p>
    <w:p w:rsidR="00D354DC" w:rsidRPr="00752983" w:rsidRDefault="00D354DC" w:rsidP="00D354DC">
      <w:pPr>
        <w:rPr>
          <w:rFonts w:ascii="Arial" w:hAnsi="Arial" w:cs="Arial"/>
          <w:sz w:val="20"/>
        </w:rPr>
      </w:pPr>
      <w:r w:rsidRPr="00752983">
        <w:rPr>
          <w:rFonts w:ascii="Arial" w:hAnsi="Arial" w:cs="Arial"/>
          <w:sz w:val="20"/>
          <w:highlight w:val="lightGray"/>
        </w:rPr>
        <w:t>[Response]</w:t>
      </w:r>
    </w:p>
    <w:p w:rsidR="004E4103" w:rsidRDefault="004E4103" w:rsidP="00D354DC">
      <w:pPr>
        <w:spacing w:after="0" w:line="240" w:lineRule="auto"/>
        <w:rPr>
          <w:rFonts w:ascii="Arial" w:hAnsi="Arial" w:cs="Arial"/>
          <w:sz w:val="32"/>
        </w:rPr>
      </w:pPr>
      <w:r w:rsidRPr="00A20E74">
        <w:rPr>
          <w:rFonts w:ascii="Arial" w:hAnsi="Arial" w:cs="Arial"/>
          <w:sz w:val="32"/>
        </w:rPr>
        <w:t xml:space="preserve">Comparators </w:t>
      </w:r>
      <w:r w:rsidR="001F1B4F">
        <w:rPr>
          <w:rFonts w:ascii="Arial" w:hAnsi="Arial" w:cs="Arial"/>
          <w:sz w:val="32"/>
        </w:rPr>
        <w:t>Being Considered in Clinical T</w:t>
      </w:r>
      <w:r w:rsidRPr="00A20E74">
        <w:rPr>
          <w:rFonts w:ascii="Arial" w:hAnsi="Arial" w:cs="Arial"/>
          <w:sz w:val="32"/>
        </w:rPr>
        <w:t>rials</w:t>
      </w:r>
    </w:p>
    <w:p w:rsidR="00D354DC" w:rsidRPr="00752983" w:rsidRDefault="00D354DC" w:rsidP="00D354DC">
      <w:pPr>
        <w:rPr>
          <w:rFonts w:ascii="Arial" w:hAnsi="Arial" w:cs="Arial"/>
          <w:sz w:val="20"/>
        </w:rPr>
      </w:pPr>
      <w:r w:rsidRPr="00752983">
        <w:rPr>
          <w:rFonts w:ascii="Arial" w:hAnsi="Arial" w:cs="Arial"/>
          <w:sz w:val="20"/>
          <w:highlight w:val="lightGray"/>
        </w:rPr>
        <w:t>[Response]</w:t>
      </w:r>
    </w:p>
    <w:p w:rsidR="004E4103" w:rsidRDefault="001F1B4F" w:rsidP="00D354DC">
      <w:pPr>
        <w:spacing w:after="0" w:line="240" w:lineRule="auto"/>
        <w:rPr>
          <w:rFonts w:ascii="Arial" w:hAnsi="Arial" w:cs="Arial"/>
          <w:sz w:val="32"/>
        </w:rPr>
      </w:pPr>
      <w:r>
        <w:rPr>
          <w:rFonts w:ascii="Arial" w:hAnsi="Arial" w:cs="Arial"/>
          <w:sz w:val="32"/>
        </w:rPr>
        <w:t>End Points B</w:t>
      </w:r>
      <w:r w:rsidR="007A0C4A" w:rsidRPr="00A20E74">
        <w:rPr>
          <w:rFonts w:ascii="Arial" w:hAnsi="Arial" w:cs="Arial"/>
          <w:sz w:val="32"/>
        </w:rPr>
        <w:t>e</w:t>
      </w:r>
      <w:r>
        <w:rPr>
          <w:rFonts w:ascii="Arial" w:hAnsi="Arial" w:cs="Arial"/>
          <w:sz w:val="32"/>
        </w:rPr>
        <w:t>ing Considered in Clinical T</w:t>
      </w:r>
      <w:r w:rsidR="004E4103" w:rsidRPr="00A20E74">
        <w:rPr>
          <w:rFonts w:ascii="Arial" w:hAnsi="Arial" w:cs="Arial"/>
          <w:sz w:val="32"/>
        </w:rPr>
        <w:t>rials</w:t>
      </w:r>
    </w:p>
    <w:p w:rsidR="001F1B4F" w:rsidRPr="00752983" w:rsidRDefault="001F1B4F" w:rsidP="001F1B4F">
      <w:pPr>
        <w:rPr>
          <w:rFonts w:ascii="Arial" w:hAnsi="Arial" w:cs="Arial"/>
          <w:sz w:val="20"/>
        </w:rPr>
      </w:pPr>
      <w:r w:rsidRPr="00752983">
        <w:rPr>
          <w:rFonts w:ascii="Arial" w:hAnsi="Arial" w:cs="Arial"/>
          <w:sz w:val="20"/>
          <w:highlight w:val="lightGray"/>
        </w:rPr>
        <w:t>[Response]</w:t>
      </w:r>
    </w:p>
    <w:p w:rsidR="007A0C4A" w:rsidRDefault="001F1B4F" w:rsidP="00D354DC">
      <w:pPr>
        <w:spacing w:after="0" w:line="240" w:lineRule="auto"/>
        <w:rPr>
          <w:rFonts w:ascii="Arial" w:hAnsi="Arial" w:cs="Arial"/>
          <w:sz w:val="32"/>
        </w:rPr>
      </w:pPr>
      <w:r>
        <w:rPr>
          <w:rFonts w:ascii="Arial" w:hAnsi="Arial" w:cs="Arial"/>
          <w:sz w:val="32"/>
        </w:rPr>
        <w:t>How the End Points will be M</w:t>
      </w:r>
      <w:r w:rsidR="007A0C4A" w:rsidRPr="00A20E74">
        <w:rPr>
          <w:rFonts w:ascii="Arial" w:hAnsi="Arial" w:cs="Arial"/>
          <w:sz w:val="32"/>
        </w:rPr>
        <w:t>easured</w:t>
      </w:r>
    </w:p>
    <w:p w:rsidR="00D354DC" w:rsidRPr="00752983" w:rsidRDefault="00D354DC" w:rsidP="00D354DC">
      <w:pPr>
        <w:rPr>
          <w:rFonts w:ascii="Arial" w:hAnsi="Arial" w:cs="Arial"/>
          <w:sz w:val="20"/>
        </w:rPr>
      </w:pPr>
      <w:r w:rsidRPr="00752983">
        <w:rPr>
          <w:rFonts w:ascii="Arial" w:hAnsi="Arial" w:cs="Arial"/>
          <w:sz w:val="20"/>
          <w:highlight w:val="lightGray"/>
        </w:rPr>
        <w:t>[Response]</w:t>
      </w:r>
    </w:p>
    <w:p w:rsidR="004E4103" w:rsidRDefault="004E4103" w:rsidP="00D354DC">
      <w:pPr>
        <w:spacing w:after="0" w:line="240" w:lineRule="auto"/>
        <w:rPr>
          <w:rFonts w:ascii="Arial" w:hAnsi="Arial" w:cs="Arial"/>
          <w:sz w:val="32"/>
        </w:rPr>
      </w:pPr>
      <w:r w:rsidRPr="00A20E74">
        <w:rPr>
          <w:rFonts w:ascii="Arial" w:hAnsi="Arial" w:cs="Arial"/>
          <w:sz w:val="32"/>
        </w:rPr>
        <w:t xml:space="preserve">How the </w:t>
      </w:r>
      <w:r w:rsidR="001F1B4F">
        <w:rPr>
          <w:rFonts w:ascii="Arial" w:hAnsi="Arial" w:cs="Arial"/>
          <w:sz w:val="32"/>
        </w:rPr>
        <w:t xml:space="preserve">Trial Will be Conducted </w:t>
      </w:r>
      <w:r w:rsidR="001F1B4F" w:rsidRPr="001F1B4F">
        <w:rPr>
          <w:rFonts w:ascii="Arial" w:hAnsi="Arial" w:cs="Arial"/>
          <w:sz w:val="24"/>
        </w:rPr>
        <w:t>(</w:t>
      </w:r>
      <w:r w:rsidR="00634F2F">
        <w:rPr>
          <w:rFonts w:ascii="Arial" w:hAnsi="Arial" w:cs="Arial"/>
          <w:sz w:val="24"/>
        </w:rPr>
        <w:t>r</w:t>
      </w:r>
      <w:r w:rsidR="001F1B4F" w:rsidRPr="001F1B4F">
        <w:rPr>
          <w:rFonts w:ascii="Arial" w:hAnsi="Arial" w:cs="Arial"/>
          <w:sz w:val="24"/>
        </w:rPr>
        <w:t xml:space="preserve">ecruitment of </w:t>
      </w:r>
      <w:r w:rsidR="00634F2F">
        <w:rPr>
          <w:rFonts w:ascii="Arial" w:hAnsi="Arial" w:cs="Arial"/>
          <w:sz w:val="24"/>
        </w:rPr>
        <w:t>p</w:t>
      </w:r>
      <w:r w:rsidR="00BA5921" w:rsidRPr="001F1B4F">
        <w:rPr>
          <w:rFonts w:ascii="Arial" w:hAnsi="Arial" w:cs="Arial"/>
          <w:sz w:val="24"/>
        </w:rPr>
        <w:t xml:space="preserve">atients, </w:t>
      </w:r>
      <w:r w:rsidRPr="001F1B4F">
        <w:rPr>
          <w:rFonts w:ascii="Arial" w:hAnsi="Arial" w:cs="Arial"/>
          <w:sz w:val="24"/>
        </w:rPr>
        <w:t>length</w:t>
      </w:r>
      <w:r w:rsidR="00BA5921" w:rsidRPr="001F1B4F">
        <w:rPr>
          <w:rFonts w:ascii="Arial" w:hAnsi="Arial" w:cs="Arial"/>
          <w:sz w:val="24"/>
        </w:rPr>
        <w:t xml:space="preserve"> of trial</w:t>
      </w:r>
      <w:r w:rsidRPr="001F1B4F">
        <w:rPr>
          <w:rFonts w:ascii="Arial" w:hAnsi="Arial" w:cs="Arial"/>
          <w:sz w:val="24"/>
        </w:rPr>
        <w:t>,</w:t>
      </w:r>
      <w:r w:rsidR="00BA5921" w:rsidRPr="001F1B4F">
        <w:rPr>
          <w:rFonts w:ascii="Arial" w:hAnsi="Arial" w:cs="Arial"/>
          <w:sz w:val="24"/>
        </w:rPr>
        <w:t xml:space="preserve"> at </w:t>
      </w:r>
      <w:r w:rsidRPr="001F1B4F">
        <w:rPr>
          <w:rFonts w:ascii="Arial" w:hAnsi="Arial" w:cs="Arial"/>
          <w:sz w:val="24"/>
        </w:rPr>
        <w:t>hospital or treatment centre</w:t>
      </w:r>
      <w:r w:rsidR="00BA5921" w:rsidRPr="001F1B4F">
        <w:rPr>
          <w:rFonts w:ascii="Arial" w:hAnsi="Arial" w:cs="Arial"/>
          <w:sz w:val="24"/>
        </w:rPr>
        <w:t xml:space="preserve"> locations</w:t>
      </w:r>
      <w:r w:rsidRPr="001F1B4F">
        <w:rPr>
          <w:rFonts w:ascii="Arial" w:hAnsi="Arial" w:cs="Arial"/>
          <w:sz w:val="24"/>
        </w:rPr>
        <w:t xml:space="preserve">, </w:t>
      </w:r>
      <w:r w:rsidR="00BA5921" w:rsidRPr="001F1B4F">
        <w:rPr>
          <w:rFonts w:ascii="Arial" w:hAnsi="Arial" w:cs="Arial"/>
          <w:sz w:val="24"/>
        </w:rPr>
        <w:t>frequency of monitoring, requirements for patients</w:t>
      </w:r>
      <w:r w:rsidR="001F1B4F" w:rsidRPr="001F1B4F">
        <w:rPr>
          <w:rFonts w:ascii="Arial" w:hAnsi="Arial" w:cs="Arial"/>
          <w:sz w:val="24"/>
        </w:rPr>
        <w:t>)</w:t>
      </w:r>
    </w:p>
    <w:p w:rsidR="00D354DC" w:rsidRPr="00752983" w:rsidRDefault="00D354DC" w:rsidP="00D354DC">
      <w:pPr>
        <w:rPr>
          <w:rFonts w:ascii="Arial" w:hAnsi="Arial" w:cs="Arial"/>
          <w:sz w:val="20"/>
        </w:rPr>
      </w:pPr>
      <w:r w:rsidRPr="00752983">
        <w:rPr>
          <w:rFonts w:ascii="Arial" w:hAnsi="Arial" w:cs="Arial"/>
          <w:sz w:val="20"/>
          <w:highlight w:val="lightGray"/>
        </w:rPr>
        <w:t>[Response]</w:t>
      </w:r>
    </w:p>
    <w:sectPr w:rsidR="00D354DC" w:rsidRPr="00752983" w:rsidSect="00DD4B9F">
      <w:headerReference w:type="default" r:id="rId9"/>
      <w:footerReference w:type="default" r:id="rId10"/>
      <w:headerReference w:type="first" r:id="rId11"/>
      <w:footerReference w:type="first" r:id="rId12"/>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B9F" w:rsidRDefault="00DD4B9F" w:rsidP="00DD4B9F">
      <w:pPr>
        <w:spacing w:after="0" w:line="240" w:lineRule="auto"/>
      </w:pPr>
      <w:r>
        <w:separator/>
      </w:r>
    </w:p>
  </w:endnote>
  <w:endnote w:type="continuationSeparator" w:id="0">
    <w:p w:rsidR="00DD4B9F" w:rsidRDefault="00DD4B9F" w:rsidP="00DD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jc w:val="center"/>
      <w:tblBorders>
        <w:top w:val="single" w:sz="6"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600" w:firstRow="0" w:lastRow="0" w:firstColumn="0" w:lastColumn="0" w:noHBand="1" w:noVBand="1"/>
    </w:tblPr>
    <w:tblGrid>
      <w:gridCol w:w="8623"/>
      <w:gridCol w:w="1583"/>
    </w:tblGrid>
    <w:tr w:rsidR="00DD4B9F" w:rsidRPr="00752983" w:rsidTr="005962B6">
      <w:trPr>
        <w:trHeight w:val="570"/>
        <w:jc w:val="center"/>
      </w:trPr>
      <w:tc>
        <w:tcPr>
          <w:tcW w:w="8623" w:type="dxa"/>
        </w:tcPr>
        <w:p w:rsidR="00DD4B9F" w:rsidRPr="00752983" w:rsidRDefault="00DD4B9F" w:rsidP="005962B6">
          <w:pPr>
            <w:pStyle w:val="Footer"/>
            <w:rPr>
              <w:rFonts w:ascii="Arial" w:hAnsi="Arial" w:cs="Arial"/>
              <w:sz w:val="18"/>
              <w:szCs w:val="20"/>
              <w:lang w:val="en-CA"/>
            </w:rPr>
          </w:pPr>
          <w:r w:rsidRPr="00752983">
            <w:rPr>
              <w:rFonts w:ascii="Arial" w:hAnsi="Arial" w:cs="Arial"/>
              <w:sz w:val="18"/>
              <w:szCs w:val="20"/>
              <w:lang w:val="en-CA"/>
            </w:rPr>
            <w:t xml:space="preserve">CADTH </w:t>
          </w:r>
          <w:r w:rsidR="008D28C7" w:rsidRPr="00752983">
            <w:rPr>
              <w:rFonts w:ascii="Arial" w:hAnsi="Arial" w:cs="Arial"/>
              <w:sz w:val="18"/>
              <w:szCs w:val="20"/>
              <w:lang w:val="en-CA"/>
            </w:rPr>
            <w:t>—</w:t>
          </w:r>
          <w:r w:rsidRPr="00752983">
            <w:rPr>
              <w:rFonts w:ascii="Arial" w:hAnsi="Arial" w:cs="Arial"/>
              <w:sz w:val="18"/>
              <w:szCs w:val="20"/>
              <w:lang w:val="en-CA"/>
            </w:rPr>
            <w:t xml:space="preserve"> </w:t>
          </w:r>
          <w:r w:rsidR="00D354DC" w:rsidRPr="00752983">
            <w:rPr>
              <w:rFonts w:ascii="Arial" w:hAnsi="Arial" w:cs="Arial"/>
              <w:sz w:val="18"/>
              <w:szCs w:val="20"/>
              <w:lang w:val="en-CA"/>
            </w:rPr>
            <w:t>Patient Drug Information Form for Scientific Advice</w:t>
          </w:r>
        </w:p>
        <w:p w:rsidR="00DD4B9F" w:rsidRPr="00752983" w:rsidRDefault="00DD4B9F" w:rsidP="00D354DC">
          <w:pPr>
            <w:pStyle w:val="Footer"/>
            <w:rPr>
              <w:rFonts w:ascii="Arial" w:hAnsi="Arial" w:cs="Arial"/>
              <w:sz w:val="18"/>
              <w:szCs w:val="20"/>
              <w:lang w:val="fr-CA"/>
            </w:rPr>
          </w:pPr>
          <w:r w:rsidRPr="00752983">
            <w:rPr>
              <w:rFonts w:ascii="Arial" w:hAnsi="Arial" w:cs="Arial"/>
              <w:sz w:val="18"/>
              <w:szCs w:val="20"/>
              <w:lang w:val="fr-CA"/>
            </w:rPr>
            <w:t xml:space="preserve">Version: SA </w:t>
          </w:r>
          <w:r w:rsidR="00D354DC" w:rsidRPr="00752983">
            <w:rPr>
              <w:rFonts w:ascii="Arial" w:hAnsi="Arial" w:cs="Arial"/>
              <w:sz w:val="18"/>
              <w:szCs w:val="20"/>
              <w:lang w:val="fr-CA"/>
            </w:rPr>
            <w:t xml:space="preserve">Patient Drug Information </w:t>
          </w:r>
          <w:proofErr w:type="spellStart"/>
          <w:r w:rsidR="00D354DC" w:rsidRPr="00752983">
            <w:rPr>
              <w:rFonts w:ascii="Arial" w:hAnsi="Arial" w:cs="Arial"/>
              <w:sz w:val="18"/>
              <w:szCs w:val="20"/>
              <w:lang w:val="fr-CA"/>
            </w:rPr>
            <w:t>Form</w:t>
          </w:r>
          <w:proofErr w:type="spellEnd"/>
          <w:r w:rsidRPr="00752983">
            <w:rPr>
              <w:rFonts w:ascii="Arial" w:hAnsi="Arial" w:cs="Arial"/>
              <w:sz w:val="18"/>
              <w:szCs w:val="20"/>
              <w:lang w:val="fr-CA"/>
            </w:rPr>
            <w:t xml:space="preserve"> v01</w:t>
          </w:r>
        </w:p>
      </w:tc>
      <w:tc>
        <w:tcPr>
          <w:tcW w:w="1583" w:type="dxa"/>
        </w:tcPr>
        <w:p w:rsidR="00DD4B9F" w:rsidRPr="00752983" w:rsidRDefault="00DD4B9F" w:rsidP="005962B6">
          <w:pPr>
            <w:pStyle w:val="Footer"/>
            <w:rPr>
              <w:rFonts w:ascii="Arial" w:hAnsi="Arial" w:cs="Arial"/>
              <w:sz w:val="18"/>
              <w:szCs w:val="20"/>
            </w:rPr>
          </w:pPr>
          <w:r w:rsidRPr="00752983">
            <w:rPr>
              <w:rFonts w:ascii="Arial" w:hAnsi="Arial" w:cs="Arial"/>
              <w:sz w:val="18"/>
              <w:szCs w:val="20"/>
            </w:rPr>
            <w:t xml:space="preserve">Page </w:t>
          </w:r>
          <w:r w:rsidRPr="00752983">
            <w:rPr>
              <w:rFonts w:ascii="Arial" w:hAnsi="Arial" w:cs="Arial"/>
              <w:sz w:val="18"/>
              <w:szCs w:val="20"/>
            </w:rPr>
            <w:fldChar w:fldCharType="begin"/>
          </w:r>
          <w:r w:rsidRPr="00752983">
            <w:rPr>
              <w:rFonts w:ascii="Arial" w:hAnsi="Arial" w:cs="Arial"/>
              <w:sz w:val="18"/>
              <w:szCs w:val="20"/>
            </w:rPr>
            <w:instrText xml:space="preserve"> PAGE  \* Arabic  \* MERGEFORMAT </w:instrText>
          </w:r>
          <w:r w:rsidRPr="00752983">
            <w:rPr>
              <w:rFonts w:ascii="Arial" w:hAnsi="Arial" w:cs="Arial"/>
              <w:sz w:val="18"/>
              <w:szCs w:val="20"/>
            </w:rPr>
            <w:fldChar w:fldCharType="separate"/>
          </w:r>
          <w:r w:rsidR="00752983">
            <w:rPr>
              <w:rFonts w:ascii="Arial" w:hAnsi="Arial" w:cs="Arial"/>
              <w:noProof/>
              <w:sz w:val="18"/>
              <w:szCs w:val="20"/>
            </w:rPr>
            <w:t>2</w:t>
          </w:r>
          <w:r w:rsidRPr="00752983">
            <w:rPr>
              <w:rFonts w:ascii="Arial" w:hAnsi="Arial" w:cs="Arial"/>
              <w:sz w:val="18"/>
              <w:szCs w:val="20"/>
            </w:rPr>
            <w:fldChar w:fldCharType="end"/>
          </w:r>
          <w:r w:rsidRPr="00752983">
            <w:rPr>
              <w:rFonts w:ascii="Arial" w:hAnsi="Arial" w:cs="Arial"/>
              <w:sz w:val="18"/>
              <w:szCs w:val="20"/>
            </w:rPr>
            <w:t xml:space="preserve"> of </w:t>
          </w:r>
          <w:r w:rsidRPr="00752983">
            <w:rPr>
              <w:rFonts w:ascii="Arial" w:hAnsi="Arial" w:cs="Arial"/>
              <w:sz w:val="18"/>
              <w:szCs w:val="20"/>
            </w:rPr>
            <w:fldChar w:fldCharType="begin"/>
          </w:r>
          <w:r w:rsidRPr="00752983">
            <w:rPr>
              <w:rFonts w:ascii="Arial" w:hAnsi="Arial" w:cs="Arial"/>
              <w:sz w:val="18"/>
              <w:szCs w:val="20"/>
            </w:rPr>
            <w:instrText xml:space="preserve"> NUMPAGES  \* Arabic  \* MERGEFORMAT </w:instrText>
          </w:r>
          <w:r w:rsidRPr="00752983">
            <w:rPr>
              <w:rFonts w:ascii="Arial" w:hAnsi="Arial" w:cs="Arial"/>
              <w:sz w:val="18"/>
              <w:szCs w:val="20"/>
            </w:rPr>
            <w:fldChar w:fldCharType="separate"/>
          </w:r>
          <w:r w:rsidR="00752983">
            <w:rPr>
              <w:rFonts w:ascii="Arial" w:hAnsi="Arial" w:cs="Arial"/>
              <w:noProof/>
              <w:sz w:val="18"/>
              <w:szCs w:val="20"/>
            </w:rPr>
            <w:t>2</w:t>
          </w:r>
          <w:r w:rsidRPr="00752983">
            <w:rPr>
              <w:rFonts w:ascii="Arial" w:hAnsi="Arial" w:cs="Arial"/>
              <w:noProof/>
              <w:sz w:val="18"/>
              <w:szCs w:val="20"/>
            </w:rPr>
            <w:fldChar w:fldCharType="end"/>
          </w:r>
        </w:p>
      </w:tc>
    </w:tr>
  </w:tbl>
  <w:p w:rsidR="00DD4B9F" w:rsidRDefault="00DD4B9F" w:rsidP="00DD4B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jc w:val="center"/>
      <w:tblBorders>
        <w:top w:val="single" w:sz="6"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600" w:firstRow="0" w:lastRow="0" w:firstColumn="0" w:lastColumn="0" w:noHBand="1" w:noVBand="1"/>
    </w:tblPr>
    <w:tblGrid>
      <w:gridCol w:w="8623"/>
      <w:gridCol w:w="1583"/>
    </w:tblGrid>
    <w:tr w:rsidR="00D354DC" w:rsidRPr="008E7AC4" w:rsidTr="005962B6">
      <w:trPr>
        <w:trHeight w:val="570"/>
        <w:jc w:val="center"/>
      </w:trPr>
      <w:tc>
        <w:tcPr>
          <w:tcW w:w="8623" w:type="dxa"/>
        </w:tcPr>
        <w:p w:rsidR="00D354DC" w:rsidRPr="00752983" w:rsidRDefault="00D354DC" w:rsidP="005962B6">
          <w:pPr>
            <w:pStyle w:val="Footer"/>
            <w:rPr>
              <w:rFonts w:ascii="Arial" w:hAnsi="Arial" w:cs="Arial"/>
              <w:sz w:val="18"/>
              <w:szCs w:val="18"/>
              <w:lang w:val="en-CA"/>
            </w:rPr>
          </w:pPr>
          <w:r w:rsidRPr="00752983">
            <w:rPr>
              <w:rFonts w:ascii="Arial" w:hAnsi="Arial" w:cs="Arial"/>
              <w:sz w:val="18"/>
              <w:szCs w:val="18"/>
              <w:lang w:val="en-CA"/>
            </w:rPr>
            <w:t>CADTH  Patient Drug Information Form for Scientific Advice</w:t>
          </w:r>
        </w:p>
        <w:p w:rsidR="00D354DC" w:rsidRPr="00752983" w:rsidRDefault="00D354DC" w:rsidP="005962B6">
          <w:pPr>
            <w:pStyle w:val="Footer"/>
            <w:rPr>
              <w:rFonts w:ascii="Arial" w:hAnsi="Arial" w:cs="Arial"/>
              <w:sz w:val="18"/>
              <w:szCs w:val="18"/>
              <w:lang w:val="fr-CA"/>
            </w:rPr>
          </w:pPr>
          <w:r w:rsidRPr="00752983">
            <w:rPr>
              <w:rFonts w:ascii="Arial" w:hAnsi="Arial" w:cs="Arial"/>
              <w:sz w:val="18"/>
              <w:szCs w:val="18"/>
              <w:lang w:val="fr-CA"/>
            </w:rPr>
            <w:t xml:space="preserve">Version: SA Patient Drug Information </w:t>
          </w:r>
          <w:proofErr w:type="spellStart"/>
          <w:r w:rsidRPr="00752983">
            <w:rPr>
              <w:rFonts w:ascii="Arial" w:hAnsi="Arial" w:cs="Arial"/>
              <w:sz w:val="18"/>
              <w:szCs w:val="18"/>
              <w:lang w:val="fr-CA"/>
            </w:rPr>
            <w:t>Form</w:t>
          </w:r>
          <w:proofErr w:type="spellEnd"/>
          <w:r w:rsidRPr="00752983">
            <w:rPr>
              <w:rFonts w:ascii="Arial" w:hAnsi="Arial" w:cs="Arial"/>
              <w:sz w:val="18"/>
              <w:szCs w:val="18"/>
              <w:lang w:val="fr-CA"/>
            </w:rPr>
            <w:t xml:space="preserve"> v01</w:t>
          </w:r>
        </w:p>
      </w:tc>
      <w:tc>
        <w:tcPr>
          <w:tcW w:w="1583" w:type="dxa"/>
        </w:tcPr>
        <w:p w:rsidR="00D354DC" w:rsidRPr="00752983" w:rsidRDefault="00D354DC" w:rsidP="005962B6">
          <w:pPr>
            <w:pStyle w:val="Footer"/>
            <w:rPr>
              <w:rFonts w:ascii="Arial" w:hAnsi="Arial" w:cs="Arial"/>
              <w:sz w:val="18"/>
              <w:szCs w:val="18"/>
            </w:rPr>
          </w:pPr>
          <w:r w:rsidRPr="00752983">
            <w:rPr>
              <w:rFonts w:ascii="Arial" w:hAnsi="Arial" w:cs="Arial"/>
              <w:sz w:val="18"/>
              <w:szCs w:val="18"/>
            </w:rPr>
            <w:t xml:space="preserve">Page </w:t>
          </w:r>
          <w:r w:rsidRPr="00752983">
            <w:rPr>
              <w:rFonts w:ascii="Arial" w:hAnsi="Arial" w:cs="Arial"/>
              <w:sz w:val="18"/>
              <w:szCs w:val="18"/>
            </w:rPr>
            <w:fldChar w:fldCharType="begin"/>
          </w:r>
          <w:r w:rsidRPr="00752983">
            <w:rPr>
              <w:rFonts w:ascii="Arial" w:hAnsi="Arial" w:cs="Arial"/>
              <w:sz w:val="18"/>
              <w:szCs w:val="18"/>
            </w:rPr>
            <w:instrText xml:space="preserve"> PAGE  \* Arabic  \* MERGEFORMAT </w:instrText>
          </w:r>
          <w:r w:rsidRPr="00752983">
            <w:rPr>
              <w:rFonts w:ascii="Arial" w:hAnsi="Arial" w:cs="Arial"/>
              <w:sz w:val="18"/>
              <w:szCs w:val="18"/>
            </w:rPr>
            <w:fldChar w:fldCharType="separate"/>
          </w:r>
          <w:r w:rsidR="00752983">
            <w:rPr>
              <w:rFonts w:ascii="Arial" w:hAnsi="Arial" w:cs="Arial"/>
              <w:noProof/>
              <w:sz w:val="18"/>
              <w:szCs w:val="18"/>
            </w:rPr>
            <w:t>1</w:t>
          </w:r>
          <w:r w:rsidRPr="00752983">
            <w:rPr>
              <w:rFonts w:ascii="Arial" w:hAnsi="Arial" w:cs="Arial"/>
              <w:sz w:val="18"/>
              <w:szCs w:val="18"/>
            </w:rPr>
            <w:fldChar w:fldCharType="end"/>
          </w:r>
          <w:r w:rsidRPr="00752983">
            <w:rPr>
              <w:rFonts w:ascii="Arial" w:hAnsi="Arial" w:cs="Arial"/>
              <w:sz w:val="18"/>
              <w:szCs w:val="18"/>
            </w:rPr>
            <w:t xml:space="preserve"> of </w:t>
          </w:r>
          <w:r w:rsidRPr="00752983">
            <w:rPr>
              <w:rFonts w:ascii="Arial" w:hAnsi="Arial" w:cs="Arial"/>
              <w:sz w:val="18"/>
              <w:szCs w:val="18"/>
            </w:rPr>
            <w:fldChar w:fldCharType="begin"/>
          </w:r>
          <w:r w:rsidRPr="00752983">
            <w:rPr>
              <w:rFonts w:ascii="Arial" w:hAnsi="Arial" w:cs="Arial"/>
              <w:sz w:val="18"/>
              <w:szCs w:val="18"/>
            </w:rPr>
            <w:instrText xml:space="preserve"> NUMPAGES  \* Arabic  \* MERGEFORMAT </w:instrText>
          </w:r>
          <w:r w:rsidRPr="00752983">
            <w:rPr>
              <w:rFonts w:ascii="Arial" w:hAnsi="Arial" w:cs="Arial"/>
              <w:sz w:val="18"/>
              <w:szCs w:val="18"/>
            </w:rPr>
            <w:fldChar w:fldCharType="separate"/>
          </w:r>
          <w:r w:rsidR="00752983">
            <w:rPr>
              <w:rFonts w:ascii="Arial" w:hAnsi="Arial" w:cs="Arial"/>
              <w:noProof/>
              <w:sz w:val="18"/>
              <w:szCs w:val="18"/>
            </w:rPr>
            <w:t>2</w:t>
          </w:r>
          <w:r w:rsidRPr="00752983">
            <w:rPr>
              <w:rFonts w:ascii="Arial" w:hAnsi="Arial" w:cs="Arial"/>
              <w:noProof/>
              <w:sz w:val="18"/>
              <w:szCs w:val="18"/>
            </w:rPr>
            <w:fldChar w:fldCharType="end"/>
          </w:r>
        </w:p>
      </w:tc>
    </w:tr>
  </w:tbl>
  <w:p w:rsidR="00D354DC" w:rsidRDefault="00D35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B9F" w:rsidRDefault="00DD4B9F" w:rsidP="00DD4B9F">
      <w:pPr>
        <w:spacing w:after="0" w:line="240" w:lineRule="auto"/>
      </w:pPr>
      <w:r>
        <w:separator/>
      </w:r>
    </w:p>
  </w:footnote>
  <w:footnote w:type="continuationSeparator" w:id="0">
    <w:p w:rsidR="00DD4B9F" w:rsidRDefault="00DD4B9F" w:rsidP="00DD4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58" w:type="dxa"/>
      <w:jc w:val="center"/>
      <w:tblBorders>
        <w:bottom w:val="single" w:sz="6" w:space="0" w:color="292929"/>
      </w:tblBorders>
      <w:tblCellMar>
        <w:bottom w:w="57" w:type="dxa"/>
      </w:tblCellMar>
      <w:tblLook w:val="0600" w:firstRow="0" w:lastRow="0" w:firstColumn="0" w:lastColumn="0" w:noHBand="1" w:noVBand="1"/>
    </w:tblPr>
    <w:tblGrid>
      <w:gridCol w:w="7506"/>
      <w:gridCol w:w="2452"/>
    </w:tblGrid>
    <w:tr w:rsidR="00B234FE" w:rsidRPr="005D6BA7" w:rsidTr="00FC1638">
      <w:trPr>
        <w:cantSplit/>
        <w:trHeight w:val="567"/>
        <w:tblHeader/>
        <w:jc w:val="center"/>
      </w:trPr>
      <w:tc>
        <w:tcPr>
          <w:tcW w:w="7506" w:type="dxa"/>
          <w:tcMar>
            <w:bottom w:w="0" w:type="dxa"/>
          </w:tcMar>
          <w:vAlign w:val="center"/>
        </w:tcPr>
        <w:p w:rsidR="00B234FE" w:rsidRPr="00B234FE" w:rsidRDefault="00B234FE" w:rsidP="00FC1638">
          <w:pPr>
            <w:pStyle w:val="Header"/>
            <w:rPr>
              <w:sz w:val="18"/>
            </w:rPr>
          </w:pPr>
        </w:p>
        <w:p w:rsidR="00B234FE" w:rsidRPr="00752983" w:rsidRDefault="00B234FE" w:rsidP="00752983">
          <w:pPr>
            <w:pStyle w:val="Header"/>
            <w:rPr>
              <w:rFonts w:ascii="Arial" w:hAnsi="Arial" w:cs="Arial"/>
              <w:b/>
              <w:sz w:val="18"/>
            </w:rPr>
          </w:pPr>
          <w:r w:rsidRPr="00752983">
            <w:rPr>
              <w:rFonts w:ascii="Arial" w:hAnsi="Arial" w:cs="Arial"/>
              <w:b/>
              <w:sz w:val="18"/>
            </w:rPr>
            <w:t xml:space="preserve">CONFIDENTIAL </w:t>
          </w:r>
          <w:r w:rsidR="00752983" w:rsidRPr="00752983">
            <w:rPr>
              <w:rFonts w:ascii="Arial" w:hAnsi="Arial" w:cs="Arial"/>
              <w:sz w:val="18"/>
            </w:rPr>
            <w:t>–</w:t>
          </w:r>
          <w:r w:rsidRPr="00752983">
            <w:rPr>
              <w:rFonts w:ascii="Arial" w:hAnsi="Arial" w:cs="Arial"/>
              <w:sz w:val="18"/>
            </w:rPr>
            <w:t xml:space="preserve"> Restricted</w:t>
          </w:r>
          <w:r w:rsidR="00752983" w:rsidRPr="00752983">
            <w:rPr>
              <w:rFonts w:ascii="Arial" w:hAnsi="Arial" w:cs="Arial"/>
              <w:sz w:val="18"/>
            </w:rPr>
            <w:t xml:space="preserve"> </w:t>
          </w:r>
          <w:r w:rsidRPr="00752983">
            <w:rPr>
              <w:rFonts w:ascii="Arial" w:hAnsi="Arial" w:cs="Arial"/>
              <w:sz w:val="18"/>
            </w:rPr>
            <w:t xml:space="preserve">to CADTH Scientific Advice </w:t>
          </w:r>
          <w:r w:rsidR="00752983" w:rsidRPr="00752983">
            <w:rPr>
              <w:rFonts w:ascii="Arial" w:hAnsi="Arial" w:cs="Arial"/>
              <w:sz w:val="18"/>
            </w:rPr>
            <w:t>Program</w:t>
          </w:r>
        </w:p>
      </w:tc>
      <w:tc>
        <w:tcPr>
          <w:tcW w:w="2452" w:type="dxa"/>
          <w:tcMar>
            <w:bottom w:w="0" w:type="dxa"/>
          </w:tcMar>
          <w:vAlign w:val="center"/>
        </w:tcPr>
        <w:p w:rsidR="00B234FE" w:rsidRPr="005D6BA7" w:rsidRDefault="00B234FE" w:rsidP="00FC1638">
          <w:pPr>
            <w:pStyle w:val="Header"/>
            <w:jc w:val="right"/>
            <w:rPr>
              <w:b/>
            </w:rPr>
          </w:pPr>
          <w:r>
            <w:rPr>
              <w:noProof/>
              <w:lang w:val="en-US"/>
            </w:rPr>
            <w:drawing>
              <wp:inline distT="0" distB="0" distL="0" distR="0" wp14:anchorId="7AE801C8" wp14:editId="319957E2">
                <wp:extent cx="968696" cy="25386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TH_25_Eng.png"/>
                        <pic:cNvPicPr/>
                      </pic:nvPicPr>
                      <pic:blipFill>
                        <a:blip r:embed="rId1">
                          <a:extLst>
                            <a:ext uri="{28A0092B-C50C-407E-A947-70E740481C1C}">
                              <a14:useLocalDpi xmlns:a14="http://schemas.microsoft.com/office/drawing/2010/main" val="0"/>
                            </a:ext>
                          </a:extLst>
                        </a:blip>
                        <a:stretch>
                          <a:fillRect/>
                        </a:stretch>
                      </pic:blipFill>
                      <pic:spPr>
                        <a:xfrm>
                          <a:off x="0" y="0"/>
                          <a:ext cx="968696" cy="253865"/>
                        </a:xfrm>
                        <a:prstGeom prst="rect">
                          <a:avLst/>
                        </a:prstGeom>
                      </pic:spPr>
                    </pic:pic>
                  </a:graphicData>
                </a:graphic>
              </wp:inline>
            </w:drawing>
          </w:r>
        </w:p>
      </w:tc>
    </w:tr>
  </w:tbl>
  <w:p w:rsidR="00DD4B9F" w:rsidRDefault="00DD4B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58" w:type="dxa"/>
      <w:jc w:val="center"/>
      <w:tblBorders>
        <w:bottom w:val="single" w:sz="6" w:space="0" w:color="292929"/>
      </w:tblBorders>
      <w:tblCellMar>
        <w:bottom w:w="57" w:type="dxa"/>
      </w:tblCellMar>
      <w:tblLook w:val="0600" w:firstRow="0" w:lastRow="0" w:firstColumn="0" w:lastColumn="0" w:noHBand="1" w:noVBand="1"/>
    </w:tblPr>
    <w:tblGrid>
      <w:gridCol w:w="7506"/>
      <w:gridCol w:w="2452"/>
    </w:tblGrid>
    <w:tr w:rsidR="006C22B5" w:rsidRPr="005D6BA7" w:rsidTr="00FC1638">
      <w:trPr>
        <w:cantSplit/>
        <w:trHeight w:val="567"/>
        <w:tblHeader/>
        <w:jc w:val="center"/>
      </w:trPr>
      <w:tc>
        <w:tcPr>
          <w:tcW w:w="7506" w:type="dxa"/>
          <w:tcMar>
            <w:bottom w:w="0" w:type="dxa"/>
          </w:tcMar>
          <w:vAlign w:val="center"/>
        </w:tcPr>
        <w:p w:rsidR="006C22B5" w:rsidRPr="00B234FE" w:rsidRDefault="006C22B5" w:rsidP="00FC1638">
          <w:pPr>
            <w:pStyle w:val="Header"/>
            <w:rPr>
              <w:sz w:val="18"/>
            </w:rPr>
          </w:pPr>
        </w:p>
        <w:p w:rsidR="006C22B5" w:rsidRPr="00752983" w:rsidRDefault="00752983" w:rsidP="00752983">
          <w:pPr>
            <w:pStyle w:val="Header"/>
            <w:rPr>
              <w:rFonts w:ascii="Arial" w:hAnsi="Arial" w:cs="Arial"/>
              <w:b/>
              <w:sz w:val="18"/>
            </w:rPr>
          </w:pPr>
          <w:r w:rsidRPr="00752983">
            <w:rPr>
              <w:rFonts w:ascii="Arial" w:hAnsi="Arial" w:cs="Arial"/>
              <w:b/>
              <w:sz w:val="18"/>
            </w:rPr>
            <w:t xml:space="preserve">CONFIDENTIAL </w:t>
          </w:r>
          <w:r w:rsidRPr="00752983">
            <w:rPr>
              <w:rFonts w:ascii="Arial" w:hAnsi="Arial" w:cs="Arial"/>
              <w:sz w:val="18"/>
            </w:rPr>
            <w:t xml:space="preserve">– </w:t>
          </w:r>
          <w:r w:rsidR="00B234FE" w:rsidRPr="00752983">
            <w:rPr>
              <w:rFonts w:ascii="Arial" w:hAnsi="Arial" w:cs="Arial"/>
              <w:sz w:val="18"/>
            </w:rPr>
            <w:t>Restricted</w:t>
          </w:r>
          <w:r w:rsidRPr="00752983">
            <w:rPr>
              <w:rFonts w:ascii="Arial" w:hAnsi="Arial" w:cs="Arial"/>
              <w:sz w:val="18"/>
            </w:rPr>
            <w:t xml:space="preserve"> </w:t>
          </w:r>
          <w:r w:rsidR="00B234FE" w:rsidRPr="00752983">
            <w:rPr>
              <w:rFonts w:ascii="Arial" w:hAnsi="Arial" w:cs="Arial"/>
              <w:sz w:val="18"/>
            </w:rPr>
            <w:t xml:space="preserve">to CADTH Scientific Advice </w:t>
          </w:r>
          <w:r w:rsidRPr="00752983">
            <w:rPr>
              <w:rFonts w:ascii="Arial" w:hAnsi="Arial" w:cs="Arial"/>
              <w:sz w:val="18"/>
            </w:rPr>
            <w:t>Program</w:t>
          </w:r>
        </w:p>
      </w:tc>
      <w:tc>
        <w:tcPr>
          <w:tcW w:w="2452" w:type="dxa"/>
          <w:tcMar>
            <w:bottom w:w="0" w:type="dxa"/>
          </w:tcMar>
          <w:vAlign w:val="center"/>
        </w:tcPr>
        <w:p w:rsidR="006C22B5" w:rsidRPr="005D6BA7" w:rsidRDefault="006C22B5" w:rsidP="00FC1638">
          <w:pPr>
            <w:pStyle w:val="Header"/>
            <w:jc w:val="right"/>
            <w:rPr>
              <w:b/>
            </w:rPr>
          </w:pPr>
          <w:r>
            <w:rPr>
              <w:noProof/>
              <w:lang w:val="en-US"/>
            </w:rPr>
            <w:drawing>
              <wp:inline distT="0" distB="0" distL="0" distR="0" wp14:anchorId="41DB1D83" wp14:editId="0E07F4FF">
                <wp:extent cx="968696" cy="253865"/>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TH_25_Eng.png"/>
                        <pic:cNvPicPr/>
                      </pic:nvPicPr>
                      <pic:blipFill>
                        <a:blip r:embed="rId1">
                          <a:extLst>
                            <a:ext uri="{28A0092B-C50C-407E-A947-70E740481C1C}">
                              <a14:useLocalDpi xmlns:a14="http://schemas.microsoft.com/office/drawing/2010/main" val="0"/>
                            </a:ext>
                          </a:extLst>
                        </a:blip>
                        <a:stretch>
                          <a:fillRect/>
                        </a:stretch>
                      </pic:blipFill>
                      <pic:spPr>
                        <a:xfrm>
                          <a:off x="0" y="0"/>
                          <a:ext cx="968696" cy="253865"/>
                        </a:xfrm>
                        <a:prstGeom prst="rect">
                          <a:avLst/>
                        </a:prstGeom>
                      </pic:spPr>
                    </pic:pic>
                  </a:graphicData>
                </a:graphic>
              </wp:inline>
            </w:drawing>
          </w:r>
        </w:p>
      </w:tc>
    </w:tr>
  </w:tbl>
  <w:p w:rsidR="00D354DC" w:rsidRDefault="00D354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87DAD"/>
    <w:multiLevelType w:val="hybridMultilevel"/>
    <w:tmpl w:val="15C0E63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03"/>
    <w:rsid w:val="001715A7"/>
    <w:rsid w:val="001C6720"/>
    <w:rsid w:val="001F1B4F"/>
    <w:rsid w:val="00234990"/>
    <w:rsid w:val="002F42E7"/>
    <w:rsid w:val="004E4103"/>
    <w:rsid w:val="00536103"/>
    <w:rsid w:val="005E6A2E"/>
    <w:rsid w:val="00634F2F"/>
    <w:rsid w:val="006B16FD"/>
    <w:rsid w:val="006C22B5"/>
    <w:rsid w:val="00752983"/>
    <w:rsid w:val="007858F0"/>
    <w:rsid w:val="007A0C4A"/>
    <w:rsid w:val="00887A5B"/>
    <w:rsid w:val="008D28C7"/>
    <w:rsid w:val="009951BB"/>
    <w:rsid w:val="00A0575A"/>
    <w:rsid w:val="00A20E74"/>
    <w:rsid w:val="00B05AC4"/>
    <w:rsid w:val="00B234FE"/>
    <w:rsid w:val="00B27A9E"/>
    <w:rsid w:val="00BA5921"/>
    <w:rsid w:val="00C26371"/>
    <w:rsid w:val="00CE40C0"/>
    <w:rsid w:val="00D354DC"/>
    <w:rsid w:val="00DA5E2E"/>
    <w:rsid w:val="00DD4B9F"/>
    <w:rsid w:val="00ED41B9"/>
    <w:rsid w:val="00FA53C3"/>
    <w:rsid w:val="00FC1068"/>
    <w:rsid w:val="00FE59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1BB"/>
    <w:pPr>
      <w:ind w:left="720"/>
      <w:contextualSpacing/>
    </w:pPr>
  </w:style>
  <w:style w:type="paragraph" w:styleId="Header">
    <w:name w:val="header"/>
    <w:basedOn w:val="Normal"/>
    <w:link w:val="HeaderChar"/>
    <w:uiPriority w:val="99"/>
    <w:unhideWhenUsed/>
    <w:rsid w:val="00DD4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B9F"/>
  </w:style>
  <w:style w:type="paragraph" w:styleId="Footer">
    <w:name w:val="footer"/>
    <w:basedOn w:val="Normal"/>
    <w:link w:val="FooterChar"/>
    <w:uiPriority w:val="99"/>
    <w:unhideWhenUsed/>
    <w:rsid w:val="00DD4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B9F"/>
  </w:style>
  <w:style w:type="paragraph" w:styleId="BalloonText">
    <w:name w:val="Balloon Text"/>
    <w:basedOn w:val="Normal"/>
    <w:link w:val="BalloonTextChar"/>
    <w:uiPriority w:val="99"/>
    <w:semiHidden/>
    <w:unhideWhenUsed/>
    <w:rsid w:val="00DD4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B9F"/>
    <w:rPr>
      <w:rFonts w:ascii="Tahoma" w:hAnsi="Tahoma" w:cs="Tahoma"/>
      <w:sz w:val="16"/>
      <w:szCs w:val="16"/>
    </w:rPr>
  </w:style>
  <w:style w:type="table" w:styleId="TableGrid">
    <w:name w:val="Table Grid"/>
    <w:basedOn w:val="TableNormal"/>
    <w:uiPriority w:val="1"/>
    <w:rsid w:val="00DD4B9F"/>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D28C7"/>
    <w:rPr>
      <w:sz w:val="16"/>
      <w:szCs w:val="16"/>
    </w:rPr>
  </w:style>
  <w:style w:type="paragraph" w:styleId="CommentText">
    <w:name w:val="annotation text"/>
    <w:basedOn w:val="Normal"/>
    <w:link w:val="CommentTextChar"/>
    <w:uiPriority w:val="99"/>
    <w:semiHidden/>
    <w:unhideWhenUsed/>
    <w:rsid w:val="008D28C7"/>
    <w:pPr>
      <w:spacing w:line="240" w:lineRule="auto"/>
    </w:pPr>
    <w:rPr>
      <w:sz w:val="20"/>
      <w:szCs w:val="20"/>
    </w:rPr>
  </w:style>
  <w:style w:type="character" w:customStyle="1" w:styleId="CommentTextChar">
    <w:name w:val="Comment Text Char"/>
    <w:basedOn w:val="DefaultParagraphFont"/>
    <w:link w:val="CommentText"/>
    <w:uiPriority w:val="99"/>
    <w:semiHidden/>
    <w:rsid w:val="008D28C7"/>
    <w:rPr>
      <w:sz w:val="20"/>
      <w:szCs w:val="20"/>
    </w:rPr>
  </w:style>
  <w:style w:type="paragraph" w:styleId="CommentSubject">
    <w:name w:val="annotation subject"/>
    <w:basedOn w:val="CommentText"/>
    <w:next w:val="CommentText"/>
    <w:link w:val="CommentSubjectChar"/>
    <w:uiPriority w:val="99"/>
    <w:semiHidden/>
    <w:unhideWhenUsed/>
    <w:rsid w:val="008D28C7"/>
    <w:rPr>
      <w:b/>
      <w:bCs/>
    </w:rPr>
  </w:style>
  <w:style w:type="character" w:customStyle="1" w:styleId="CommentSubjectChar">
    <w:name w:val="Comment Subject Char"/>
    <w:basedOn w:val="CommentTextChar"/>
    <w:link w:val="CommentSubject"/>
    <w:uiPriority w:val="99"/>
    <w:semiHidden/>
    <w:rsid w:val="008D28C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1BB"/>
    <w:pPr>
      <w:ind w:left="720"/>
      <w:contextualSpacing/>
    </w:pPr>
  </w:style>
  <w:style w:type="paragraph" w:styleId="Header">
    <w:name w:val="header"/>
    <w:basedOn w:val="Normal"/>
    <w:link w:val="HeaderChar"/>
    <w:uiPriority w:val="99"/>
    <w:unhideWhenUsed/>
    <w:rsid w:val="00DD4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B9F"/>
  </w:style>
  <w:style w:type="paragraph" w:styleId="Footer">
    <w:name w:val="footer"/>
    <w:basedOn w:val="Normal"/>
    <w:link w:val="FooterChar"/>
    <w:uiPriority w:val="99"/>
    <w:unhideWhenUsed/>
    <w:rsid w:val="00DD4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B9F"/>
  </w:style>
  <w:style w:type="paragraph" w:styleId="BalloonText">
    <w:name w:val="Balloon Text"/>
    <w:basedOn w:val="Normal"/>
    <w:link w:val="BalloonTextChar"/>
    <w:uiPriority w:val="99"/>
    <w:semiHidden/>
    <w:unhideWhenUsed/>
    <w:rsid w:val="00DD4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B9F"/>
    <w:rPr>
      <w:rFonts w:ascii="Tahoma" w:hAnsi="Tahoma" w:cs="Tahoma"/>
      <w:sz w:val="16"/>
      <w:szCs w:val="16"/>
    </w:rPr>
  </w:style>
  <w:style w:type="table" w:styleId="TableGrid">
    <w:name w:val="Table Grid"/>
    <w:basedOn w:val="TableNormal"/>
    <w:uiPriority w:val="1"/>
    <w:rsid w:val="00DD4B9F"/>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D28C7"/>
    <w:rPr>
      <w:sz w:val="16"/>
      <w:szCs w:val="16"/>
    </w:rPr>
  </w:style>
  <w:style w:type="paragraph" w:styleId="CommentText">
    <w:name w:val="annotation text"/>
    <w:basedOn w:val="Normal"/>
    <w:link w:val="CommentTextChar"/>
    <w:uiPriority w:val="99"/>
    <w:semiHidden/>
    <w:unhideWhenUsed/>
    <w:rsid w:val="008D28C7"/>
    <w:pPr>
      <w:spacing w:line="240" w:lineRule="auto"/>
    </w:pPr>
    <w:rPr>
      <w:sz w:val="20"/>
      <w:szCs w:val="20"/>
    </w:rPr>
  </w:style>
  <w:style w:type="character" w:customStyle="1" w:styleId="CommentTextChar">
    <w:name w:val="Comment Text Char"/>
    <w:basedOn w:val="DefaultParagraphFont"/>
    <w:link w:val="CommentText"/>
    <w:uiPriority w:val="99"/>
    <w:semiHidden/>
    <w:rsid w:val="008D28C7"/>
    <w:rPr>
      <w:sz w:val="20"/>
      <w:szCs w:val="20"/>
    </w:rPr>
  </w:style>
  <w:style w:type="paragraph" w:styleId="CommentSubject">
    <w:name w:val="annotation subject"/>
    <w:basedOn w:val="CommentText"/>
    <w:next w:val="CommentText"/>
    <w:link w:val="CommentSubjectChar"/>
    <w:uiPriority w:val="99"/>
    <w:semiHidden/>
    <w:unhideWhenUsed/>
    <w:rsid w:val="008D28C7"/>
    <w:rPr>
      <w:b/>
      <w:bCs/>
    </w:rPr>
  </w:style>
  <w:style w:type="character" w:customStyle="1" w:styleId="CommentSubjectChar">
    <w:name w:val="Comment Subject Char"/>
    <w:basedOn w:val="CommentTextChar"/>
    <w:link w:val="CommentSubject"/>
    <w:uiPriority w:val="99"/>
    <w:semiHidden/>
    <w:rsid w:val="008D28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A884-BB4D-428F-878C-09C14E3E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CADTH</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Berglas</dc:creator>
  <cp:lastModifiedBy>CADTH</cp:lastModifiedBy>
  <cp:revision>2</cp:revision>
  <cp:lastPrinted>2014-12-10T18:26:00Z</cp:lastPrinted>
  <dcterms:created xsi:type="dcterms:W3CDTF">2014-12-12T03:37:00Z</dcterms:created>
  <dcterms:modified xsi:type="dcterms:W3CDTF">2014-12-12T03:37:00Z</dcterms:modified>
</cp:coreProperties>
</file>