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40E7" w14:textId="115B165F" w:rsidR="004F06A7" w:rsidRDefault="004F06A7" w:rsidP="009A2C78">
      <w:pPr>
        <w:rPr>
          <w:rFonts w:ascii="Arial" w:hAnsi="Arial" w:cs="Arial"/>
          <w:b/>
          <w:bCs/>
          <w:color w:val="0067B9"/>
          <w:sz w:val="34"/>
          <w:szCs w:val="34"/>
          <w:lang w:val="en-US"/>
        </w:rPr>
      </w:pPr>
      <w:r>
        <w:rPr>
          <w:rFonts w:ascii="Arial" w:hAnsi="Arial" w:cs="Arial"/>
          <w:b/>
          <w:bCs/>
          <w:color w:val="0067B9"/>
          <w:sz w:val="34"/>
          <w:szCs w:val="34"/>
          <w:lang w:val="en-US"/>
        </w:rPr>
        <w:t>Reimbursement Review</w:t>
      </w:r>
    </w:p>
    <w:p w14:paraId="3FB8D7BE" w14:textId="77777777" w:rsidR="004F06A7" w:rsidRDefault="004F06A7" w:rsidP="009A2C78">
      <w:pPr>
        <w:rPr>
          <w:rFonts w:ascii="Arial" w:hAnsi="Arial" w:cs="Arial"/>
          <w:b/>
          <w:bCs/>
          <w:color w:val="0067B9"/>
          <w:sz w:val="34"/>
          <w:szCs w:val="34"/>
          <w:lang w:val="en-US"/>
        </w:rPr>
      </w:pPr>
    </w:p>
    <w:p w14:paraId="0B8F9AB9" w14:textId="183CDACD" w:rsidR="009A2C78" w:rsidRPr="009A2C78" w:rsidRDefault="007A0CF6" w:rsidP="009A2C78">
      <w:pPr>
        <w:rPr>
          <w:rFonts w:ascii="Arial" w:hAnsi="Arial" w:cs="Arial"/>
          <w:b/>
          <w:color w:val="0067B9"/>
          <w:sz w:val="34"/>
          <w:szCs w:val="34"/>
          <w:lang w:val="en-US"/>
        </w:rPr>
      </w:pPr>
      <w:r w:rsidRPr="007A0CF6">
        <w:rPr>
          <w:rFonts w:ascii="Arial" w:hAnsi="Arial" w:cs="Arial"/>
          <w:b/>
          <w:color w:val="0067B9"/>
          <w:sz w:val="34"/>
          <w:szCs w:val="34"/>
          <w:lang w:val="en-US"/>
        </w:rPr>
        <w:t>Pharmaceuticals With Anticipated Compara</w:t>
      </w:r>
      <w:r w:rsidR="000E4F8F">
        <w:rPr>
          <w:rFonts w:ascii="Arial" w:hAnsi="Arial" w:cs="Arial"/>
          <w:b/>
          <w:color w:val="0067B9"/>
          <w:sz w:val="34"/>
          <w:szCs w:val="34"/>
          <w:lang w:val="en-US"/>
        </w:rPr>
        <w:t>ble</w:t>
      </w:r>
      <w:r w:rsidRPr="007A0CF6">
        <w:rPr>
          <w:rFonts w:ascii="Arial" w:hAnsi="Arial" w:cs="Arial"/>
          <w:b/>
          <w:color w:val="0067B9"/>
          <w:sz w:val="34"/>
          <w:szCs w:val="34"/>
          <w:lang w:val="en-US"/>
        </w:rPr>
        <w:t xml:space="preserve"> Efficacy </w:t>
      </w:r>
      <w:r>
        <w:rPr>
          <w:rFonts w:ascii="Arial" w:hAnsi="Arial" w:cs="Arial"/>
          <w:b/>
          <w:color w:val="0067B9"/>
          <w:sz w:val="34"/>
          <w:szCs w:val="34"/>
          <w:lang w:val="en-US"/>
        </w:rPr>
        <w:t>a</w:t>
      </w:r>
      <w:r w:rsidRPr="007A0CF6">
        <w:rPr>
          <w:rFonts w:ascii="Arial" w:hAnsi="Arial" w:cs="Arial"/>
          <w:b/>
          <w:color w:val="0067B9"/>
          <w:sz w:val="34"/>
          <w:szCs w:val="34"/>
          <w:lang w:val="en-US"/>
        </w:rPr>
        <w:t xml:space="preserve">nd Safety </w:t>
      </w:r>
      <w:r w:rsidR="00E5797A">
        <w:rPr>
          <w:rFonts w:ascii="Arial" w:hAnsi="Arial" w:cs="Arial"/>
          <w:b/>
          <w:color w:val="0067B9"/>
          <w:sz w:val="34"/>
          <w:szCs w:val="34"/>
          <w:lang w:val="en-US"/>
        </w:rPr>
        <w:t xml:space="preserve">(PACES) </w:t>
      </w:r>
      <w:r w:rsidR="00302B82">
        <w:rPr>
          <w:rFonts w:ascii="Arial" w:hAnsi="Arial" w:cs="Arial"/>
          <w:b/>
          <w:color w:val="0067B9"/>
          <w:sz w:val="34"/>
          <w:szCs w:val="34"/>
          <w:lang w:val="en-US"/>
        </w:rPr>
        <w:t>Tailored Review</w:t>
      </w:r>
      <w:r w:rsidR="008E5CBB">
        <w:rPr>
          <w:rFonts w:ascii="Arial" w:hAnsi="Arial" w:cs="Arial"/>
          <w:b/>
          <w:color w:val="0067B9"/>
          <w:sz w:val="34"/>
          <w:szCs w:val="34"/>
          <w:lang w:val="en-US"/>
        </w:rPr>
        <w:t xml:space="preserve"> Sponsor Submission Template</w:t>
      </w:r>
    </w:p>
    <w:p w14:paraId="7DBF3180" w14:textId="5E24D571" w:rsidR="00705050" w:rsidRPr="00C17B3F" w:rsidRDefault="00705050" w:rsidP="00705050">
      <w:pPr>
        <w:spacing w:before="240"/>
        <w:rPr>
          <w:rFonts w:ascii="Arial" w:hAnsi="Arial" w:cs="Arial"/>
          <w:b/>
          <w:bCs/>
          <w:color w:val="0067B9"/>
        </w:rPr>
      </w:pPr>
      <w:r w:rsidRPr="00C17B3F">
        <w:rPr>
          <w:rFonts w:ascii="Arial" w:hAnsi="Arial" w:cs="Arial"/>
          <w:b/>
          <w:bCs/>
          <w:color w:val="0067B9"/>
        </w:rPr>
        <w:t>Instructions for Sponsors</w:t>
      </w:r>
    </w:p>
    <w:p w14:paraId="2ADAF3B0" w14:textId="7DFC5610" w:rsidR="00705050" w:rsidRPr="004E64F2" w:rsidRDefault="00705050" w:rsidP="00705050">
      <w:pPr>
        <w:pStyle w:val="Subheadinglvl2Working"/>
        <w:rPr>
          <w:color w:val="0067B9"/>
        </w:rPr>
      </w:pPr>
      <w:r w:rsidRPr="0077B00C">
        <w:rPr>
          <w:color w:val="0067B9"/>
        </w:rPr>
        <w:t>Background</w:t>
      </w:r>
    </w:p>
    <w:p w14:paraId="45C13768" w14:textId="43401D71" w:rsidR="00462441" w:rsidRPr="00462441" w:rsidRDefault="00462441" w:rsidP="00462441">
      <w:pPr>
        <w:pStyle w:val="BodyCopyWorking"/>
        <w:rPr>
          <w:sz w:val="20"/>
          <w:szCs w:val="20"/>
        </w:rPr>
      </w:pPr>
      <w:r w:rsidRPr="00462441">
        <w:rPr>
          <w:sz w:val="20"/>
          <w:szCs w:val="20"/>
        </w:rPr>
        <w:t xml:space="preserve">A </w:t>
      </w:r>
      <w:proofErr w:type="gramStart"/>
      <w:r w:rsidR="00BF04C6">
        <w:rPr>
          <w:sz w:val="20"/>
          <w:szCs w:val="20"/>
        </w:rPr>
        <w:t>pharmaceuticals</w:t>
      </w:r>
      <w:proofErr w:type="gramEnd"/>
      <w:r w:rsidR="00BF04C6">
        <w:rPr>
          <w:sz w:val="20"/>
          <w:szCs w:val="20"/>
        </w:rPr>
        <w:t xml:space="preserve"> with anticipated comparator efficacy and safety</w:t>
      </w:r>
      <w:r w:rsidR="00E4606B">
        <w:rPr>
          <w:sz w:val="20"/>
          <w:szCs w:val="20"/>
        </w:rPr>
        <w:t xml:space="preserve"> </w:t>
      </w:r>
      <w:r w:rsidR="00E5797A">
        <w:rPr>
          <w:sz w:val="20"/>
          <w:szCs w:val="20"/>
        </w:rPr>
        <w:t xml:space="preserve">(PACES) </w:t>
      </w:r>
      <w:r w:rsidRPr="00462441">
        <w:rPr>
          <w:sz w:val="20"/>
          <w:szCs w:val="20"/>
        </w:rPr>
        <w:t xml:space="preserve">tailored review consists of </w:t>
      </w:r>
      <w:r w:rsidR="006F3514">
        <w:rPr>
          <w:sz w:val="20"/>
          <w:szCs w:val="20"/>
        </w:rPr>
        <w:t>CDA-AMC</w:t>
      </w:r>
      <w:r w:rsidRPr="00462441">
        <w:rPr>
          <w:sz w:val="20"/>
          <w:szCs w:val="20"/>
        </w:rPr>
        <w:t xml:space="preserve"> conducting an appraisal of the clinical evidence </w:t>
      </w:r>
      <w:r w:rsidR="000E01C3">
        <w:rPr>
          <w:sz w:val="20"/>
          <w:szCs w:val="20"/>
        </w:rPr>
        <w:t xml:space="preserve">and economic evaluation </w:t>
      </w:r>
      <w:r w:rsidRPr="00462441">
        <w:rPr>
          <w:sz w:val="20"/>
          <w:szCs w:val="20"/>
        </w:rPr>
        <w:t xml:space="preserve">submitted by the sponsor using this template. Information from the sponsor’s submission will be validated and critically appraised by </w:t>
      </w:r>
      <w:r w:rsidR="006F3514">
        <w:rPr>
          <w:sz w:val="20"/>
          <w:szCs w:val="20"/>
        </w:rPr>
        <w:t>CDA-AMC</w:t>
      </w:r>
      <w:r w:rsidRPr="00462441">
        <w:rPr>
          <w:sz w:val="20"/>
          <w:szCs w:val="20"/>
        </w:rPr>
        <w:t xml:space="preserve">. </w:t>
      </w:r>
    </w:p>
    <w:p w14:paraId="2CC367E7" w14:textId="47234C15" w:rsidR="00705050" w:rsidRDefault="00705050" w:rsidP="00705050">
      <w:pPr>
        <w:pStyle w:val="BodyCopyWorking"/>
        <w:rPr>
          <w:sz w:val="20"/>
          <w:szCs w:val="20"/>
        </w:rPr>
      </w:pPr>
      <w:r w:rsidRPr="0077B00C">
        <w:rPr>
          <w:sz w:val="20"/>
          <w:szCs w:val="20"/>
        </w:rPr>
        <w:t xml:space="preserve">Please read the instructions below and consult the recommended documentation before completing the template. If you have any questions regarding the application process, please email </w:t>
      </w:r>
      <w:hyperlink r:id="rId8">
        <w:r w:rsidR="00834EF0">
          <w:rPr>
            <w:rStyle w:val="Hyperlink"/>
            <w:color w:val="0068B9"/>
            <w:sz w:val="20"/>
            <w:szCs w:val="20"/>
          </w:rPr>
          <w:t>requests@cda-amc.ca</w:t>
        </w:r>
      </w:hyperlink>
      <w:r w:rsidRPr="004C136F">
        <w:rPr>
          <w:rStyle w:val="Hyperlink"/>
          <w:sz w:val="20"/>
          <w:szCs w:val="20"/>
          <w:u w:val="none"/>
        </w:rPr>
        <w:t xml:space="preserve"> </w:t>
      </w:r>
      <w:r w:rsidRPr="0077B00C">
        <w:rPr>
          <w:sz w:val="20"/>
          <w:szCs w:val="20"/>
        </w:rPr>
        <w:t>with the complete details of your question(s).</w:t>
      </w:r>
      <w:r w:rsidR="00F97555" w:rsidRPr="0077B00C">
        <w:rPr>
          <w:sz w:val="20"/>
          <w:szCs w:val="20"/>
        </w:rPr>
        <w:t xml:space="preserve"> </w:t>
      </w:r>
    </w:p>
    <w:p w14:paraId="44B8147D" w14:textId="77777777" w:rsidR="00416176" w:rsidRPr="00922AB0" w:rsidRDefault="00416176" w:rsidP="00416176">
      <w:pPr>
        <w:pStyle w:val="BodyCopyWorking"/>
        <w:rPr>
          <w:color w:val="0067B9"/>
          <w:sz w:val="22"/>
          <w:szCs w:val="22"/>
          <w:shd w:val="clear" w:color="auto" w:fill="auto"/>
          <w:lang w:val="en-CA"/>
        </w:rPr>
      </w:pPr>
      <w:r w:rsidRPr="00922AB0">
        <w:rPr>
          <w:color w:val="0067B9"/>
          <w:sz w:val="22"/>
          <w:szCs w:val="22"/>
          <w:shd w:val="clear" w:color="auto" w:fill="auto"/>
          <w:lang w:val="en-CA"/>
        </w:rPr>
        <w:t>Roles and Responsibilities for Publication</w:t>
      </w:r>
    </w:p>
    <w:p w14:paraId="64F6E1F0" w14:textId="430E4251" w:rsidR="00416176" w:rsidRPr="00416176" w:rsidRDefault="00416176" w:rsidP="00416176">
      <w:pPr>
        <w:pStyle w:val="BodyCopyWorking"/>
        <w:rPr>
          <w:sz w:val="20"/>
          <w:szCs w:val="20"/>
        </w:rPr>
      </w:pPr>
      <w:r w:rsidRPr="00416176">
        <w:rPr>
          <w:sz w:val="20"/>
          <w:szCs w:val="20"/>
        </w:rPr>
        <w:t xml:space="preserve">All Reimbursement Review reports are posted on the </w:t>
      </w:r>
      <w:r>
        <w:rPr>
          <w:sz w:val="20"/>
          <w:szCs w:val="20"/>
        </w:rPr>
        <w:t>CDA-AMC</w:t>
      </w:r>
      <w:r w:rsidRPr="00416176">
        <w:rPr>
          <w:sz w:val="20"/>
          <w:szCs w:val="20"/>
        </w:rPr>
        <w:t xml:space="preserve"> website for anyone to access and review. </w:t>
      </w:r>
    </w:p>
    <w:p w14:paraId="6E46AEEB" w14:textId="6C592ABF" w:rsidR="00416176" w:rsidRPr="00416176" w:rsidRDefault="00416176" w:rsidP="00416176">
      <w:pPr>
        <w:pStyle w:val="BodyCopyWorking"/>
        <w:rPr>
          <w:sz w:val="20"/>
          <w:szCs w:val="20"/>
        </w:rPr>
      </w:pPr>
      <w:r w:rsidRPr="00416176">
        <w:rPr>
          <w:sz w:val="20"/>
          <w:szCs w:val="20"/>
        </w:rPr>
        <w:t xml:space="preserve">The sponsor is responsible for the quality, currency, propriety, and accuracy of the information provided to </w:t>
      </w:r>
      <w:r w:rsidR="0061252E">
        <w:rPr>
          <w:sz w:val="20"/>
          <w:szCs w:val="20"/>
        </w:rPr>
        <w:t>CDA-AMC</w:t>
      </w:r>
      <w:r w:rsidRPr="00416176">
        <w:rPr>
          <w:sz w:val="20"/>
          <w:szCs w:val="20"/>
        </w:rPr>
        <w:t xml:space="preserve"> for publication via this tailored review submission template, and that the content complies with both </w:t>
      </w:r>
      <w:hyperlink r:id="rId9" w:history="1">
        <w:r w:rsidRPr="00416176">
          <w:rPr>
            <w:rStyle w:val="Hyperlink"/>
            <w:sz w:val="20"/>
            <w:szCs w:val="20"/>
          </w:rPr>
          <w:t>Canadian copyright law</w:t>
        </w:r>
      </w:hyperlink>
      <w:r w:rsidRPr="00416176">
        <w:rPr>
          <w:sz w:val="20"/>
          <w:szCs w:val="20"/>
        </w:rPr>
        <w:t xml:space="preserve"> and current Ontario accessibility guidelines for posting information online (</w:t>
      </w:r>
      <w:r w:rsidR="00401228">
        <w:rPr>
          <w:sz w:val="20"/>
          <w:szCs w:val="20"/>
        </w:rPr>
        <w:t>refer to</w:t>
      </w:r>
      <w:r w:rsidRPr="00416176">
        <w:rPr>
          <w:sz w:val="20"/>
          <w:szCs w:val="20"/>
        </w:rPr>
        <w:t xml:space="preserve"> section on accessibility below).</w:t>
      </w:r>
    </w:p>
    <w:p w14:paraId="28B15B71" w14:textId="73566F4F" w:rsidR="00416176" w:rsidRPr="00416176" w:rsidRDefault="00416176" w:rsidP="00416176">
      <w:pPr>
        <w:pStyle w:val="BodyCopyWorking"/>
        <w:rPr>
          <w:sz w:val="20"/>
          <w:szCs w:val="20"/>
        </w:rPr>
      </w:pPr>
      <w:r w:rsidRPr="00416176">
        <w:rPr>
          <w:sz w:val="20"/>
          <w:szCs w:val="20"/>
        </w:rPr>
        <w:t xml:space="preserve">Should the tailored review submission be accepted for review and publication, the sponsor will have the opportunity to review the report for any inaccuracies or confidential information not in the public domain before posting on </w:t>
      </w:r>
      <w:r w:rsidR="00CC2E2B">
        <w:rPr>
          <w:sz w:val="20"/>
          <w:szCs w:val="20"/>
        </w:rPr>
        <w:t>the CDA-AMC website.</w:t>
      </w:r>
    </w:p>
    <w:p w14:paraId="370DD172" w14:textId="77777777" w:rsidR="00416176" w:rsidRPr="00922AB0" w:rsidRDefault="00416176" w:rsidP="00416176">
      <w:pPr>
        <w:pStyle w:val="BodyCopyWorking"/>
        <w:rPr>
          <w:color w:val="0067B9"/>
          <w:sz w:val="22"/>
          <w:szCs w:val="22"/>
          <w:shd w:val="clear" w:color="auto" w:fill="auto"/>
          <w:lang w:val="en-CA"/>
        </w:rPr>
      </w:pPr>
      <w:r w:rsidRPr="00922AB0">
        <w:rPr>
          <w:color w:val="0067B9"/>
          <w:sz w:val="22"/>
          <w:szCs w:val="22"/>
          <w:shd w:val="clear" w:color="auto" w:fill="auto"/>
          <w:lang w:val="en-CA"/>
        </w:rPr>
        <w:t>Accessibility for Ontarians</w:t>
      </w:r>
    </w:p>
    <w:p w14:paraId="2828E2A0" w14:textId="24132778" w:rsidR="00416176" w:rsidRPr="00416176" w:rsidRDefault="00416176" w:rsidP="00416176">
      <w:pPr>
        <w:pStyle w:val="BodyCopyWorking"/>
        <w:rPr>
          <w:sz w:val="20"/>
          <w:szCs w:val="20"/>
        </w:rPr>
      </w:pPr>
      <w:r w:rsidRPr="00416176">
        <w:rPr>
          <w:sz w:val="20"/>
          <w:szCs w:val="20"/>
        </w:rPr>
        <w:t xml:space="preserve">In keeping with the </w:t>
      </w:r>
      <w:hyperlink r:id="rId10" w:history="1">
        <w:r w:rsidRPr="00416176">
          <w:rPr>
            <w:rStyle w:val="Hyperlink"/>
            <w:i/>
            <w:iCs/>
            <w:sz w:val="20"/>
            <w:szCs w:val="20"/>
          </w:rPr>
          <w:t>Accessibility for Ontarians with Disabilities Act</w:t>
        </w:r>
      </w:hyperlink>
      <w:r w:rsidRPr="00416176">
        <w:rPr>
          <w:sz w:val="20"/>
          <w:szCs w:val="20"/>
        </w:rPr>
        <w:t xml:space="preserve"> (AODA), all public documents must now be compliant with Ontario’s accessibility guidelines to ensure access for people who experience disabilities. MS Word (and other Microsoft software) provides an </w:t>
      </w:r>
      <w:hyperlink r:id="rId11" w:history="1">
        <w:r w:rsidRPr="00416176">
          <w:rPr>
            <w:rStyle w:val="Hyperlink"/>
            <w:sz w:val="20"/>
            <w:szCs w:val="20"/>
          </w:rPr>
          <w:t>Accessibility Checker</w:t>
        </w:r>
      </w:hyperlink>
      <w:r w:rsidRPr="00416176">
        <w:rPr>
          <w:sz w:val="20"/>
          <w:szCs w:val="20"/>
        </w:rPr>
        <w:t xml:space="preserve"> for identifying and repairing accessibility issues, which is located under the </w:t>
      </w:r>
      <w:r w:rsidRPr="00416176">
        <w:rPr>
          <w:b/>
          <w:bCs/>
          <w:sz w:val="20"/>
          <w:szCs w:val="20"/>
        </w:rPr>
        <w:t>Review</w:t>
      </w:r>
      <w:r w:rsidRPr="00416176">
        <w:rPr>
          <w:sz w:val="20"/>
          <w:szCs w:val="20"/>
        </w:rPr>
        <w:t xml:space="preserve"> tab and </w:t>
      </w:r>
      <w:r w:rsidRPr="00416176">
        <w:rPr>
          <w:b/>
          <w:bCs/>
          <w:sz w:val="20"/>
          <w:szCs w:val="20"/>
        </w:rPr>
        <w:t>Check Accessibility</w:t>
      </w:r>
      <w:r w:rsidRPr="00416176">
        <w:rPr>
          <w:sz w:val="20"/>
          <w:szCs w:val="20"/>
        </w:rPr>
        <w:t xml:space="preserve"> sub-tab. </w:t>
      </w:r>
    </w:p>
    <w:p w14:paraId="438AD04B" w14:textId="77777777" w:rsidR="00416176" w:rsidRPr="00416176" w:rsidRDefault="00416176" w:rsidP="00416176">
      <w:pPr>
        <w:pStyle w:val="BodyCopyWorking"/>
        <w:rPr>
          <w:sz w:val="20"/>
          <w:szCs w:val="20"/>
          <w:lang w:val="en-CA"/>
        </w:rPr>
      </w:pPr>
      <w:r w:rsidRPr="00416176">
        <w:rPr>
          <w:sz w:val="20"/>
          <w:szCs w:val="20"/>
          <w:lang w:val="en-CA"/>
        </w:rPr>
        <w:t>When completing your submission:</w:t>
      </w:r>
    </w:p>
    <w:p w14:paraId="3F65A19E" w14:textId="77777777" w:rsidR="00416176" w:rsidRPr="00416176" w:rsidRDefault="00416176" w:rsidP="009E1A15">
      <w:pPr>
        <w:pStyle w:val="BodyCopyWorking"/>
        <w:numPr>
          <w:ilvl w:val="0"/>
          <w:numId w:val="30"/>
        </w:numPr>
        <w:rPr>
          <w:sz w:val="20"/>
          <w:szCs w:val="20"/>
        </w:rPr>
      </w:pPr>
      <w:r w:rsidRPr="00416176">
        <w:rPr>
          <w:sz w:val="20"/>
          <w:szCs w:val="20"/>
        </w:rPr>
        <w:t xml:space="preserve">Reuse the existing AODA-compliant tables within this template if more tables are required. </w:t>
      </w:r>
      <w:proofErr w:type="gramStart"/>
      <w:r w:rsidRPr="00416176">
        <w:rPr>
          <w:sz w:val="20"/>
          <w:szCs w:val="20"/>
        </w:rPr>
        <w:t>If using</w:t>
      </w:r>
      <w:proofErr w:type="gramEnd"/>
      <w:r w:rsidRPr="00416176">
        <w:rPr>
          <w:sz w:val="20"/>
          <w:szCs w:val="20"/>
        </w:rPr>
        <w:t xml:space="preserve"> your own tables, ensure that all columns and rows have a header. Do not leave blank cells within tables. </w:t>
      </w:r>
    </w:p>
    <w:p w14:paraId="38F5F21B" w14:textId="361CB1F6" w:rsidR="00416176" w:rsidRPr="00416176" w:rsidRDefault="003839A6" w:rsidP="009E1A15">
      <w:pPr>
        <w:pStyle w:val="BodyCopyWorking"/>
        <w:numPr>
          <w:ilvl w:val="0"/>
          <w:numId w:val="30"/>
        </w:numPr>
        <w:rPr>
          <w:sz w:val="20"/>
          <w:szCs w:val="20"/>
        </w:rPr>
      </w:pPr>
      <w:r>
        <w:rPr>
          <w:sz w:val="20"/>
          <w:szCs w:val="20"/>
        </w:rPr>
        <w:t>Include</w:t>
      </w:r>
      <w:r w:rsidR="00416176" w:rsidRPr="00416176">
        <w:rPr>
          <w:sz w:val="20"/>
          <w:szCs w:val="20"/>
        </w:rPr>
        <w:t xml:space="preserve"> 1 to 2 lines of alternative text (alt-text) to describe any figures or images included within this document.</w:t>
      </w:r>
    </w:p>
    <w:p w14:paraId="4E55C921" w14:textId="77777777" w:rsidR="00416176" w:rsidRPr="00416176" w:rsidRDefault="00416176" w:rsidP="009E1A15">
      <w:pPr>
        <w:pStyle w:val="BodyCopyWorking"/>
        <w:numPr>
          <w:ilvl w:val="0"/>
          <w:numId w:val="30"/>
        </w:numPr>
        <w:rPr>
          <w:sz w:val="20"/>
          <w:szCs w:val="20"/>
        </w:rPr>
      </w:pPr>
      <w:r w:rsidRPr="00416176">
        <w:rPr>
          <w:sz w:val="20"/>
          <w:szCs w:val="20"/>
        </w:rPr>
        <w:t xml:space="preserve">When using figures and graphs, </w:t>
      </w:r>
      <w:proofErr w:type="spellStart"/>
      <w:r w:rsidRPr="00416176">
        <w:rPr>
          <w:sz w:val="20"/>
          <w:szCs w:val="20"/>
        </w:rPr>
        <w:t>colour</w:t>
      </w:r>
      <w:proofErr w:type="spellEnd"/>
      <w:r w:rsidRPr="00416176">
        <w:rPr>
          <w:sz w:val="20"/>
          <w:szCs w:val="20"/>
        </w:rPr>
        <w:t xml:space="preserve"> should not be used as the sole method for conveying content or distinguishing visual elements. </w:t>
      </w:r>
    </w:p>
    <w:p w14:paraId="5F75CEE6" w14:textId="214759B8" w:rsidR="00705050" w:rsidRPr="004E64F2" w:rsidRDefault="00705050" w:rsidP="00705050">
      <w:pPr>
        <w:pStyle w:val="Subheadinglvl2Working"/>
        <w:rPr>
          <w:color w:val="0067B9"/>
        </w:rPr>
      </w:pPr>
      <w:r w:rsidRPr="004E64F2">
        <w:rPr>
          <w:color w:val="0067B9"/>
        </w:rPr>
        <w:t xml:space="preserve">Before Completing </w:t>
      </w:r>
      <w:r w:rsidRPr="480DBB79">
        <w:rPr>
          <w:color w:val="0067B9"/>
        </w:rPr>
        <w:t xml:space="preserve">the </w:t>
      </w:r>
      <w:r w:rsidRPr="004E64F2">
        <w:rPr>
          <w:color w:val="0067B9"/>
        </w:rPr>
        <w:t>Template</w:t>
      </w:r>
    </w:p>
    <w:p w14:paraId="458F406B" w14:textId="63FDE290" w:rsidR="00E93ECC" w:rsidRPr="001D0E64" w:rsidRDefault="00E93ECC" w:rsidP="00E93ECC">
      <w:pPr>
        <w:pStyle w:val="BodyCopyWorking"/>
        <w:rPr>
          <w:sz w:val="20"/>
          <w:szCs w:val="20"/>
          <w:lang w:val="en-CA"/>
        </w:rPr>
      </w:pPr>
      <w:bookmarkStart w:id="0" w:name="_Hlk26257215"/>
      <w:r w:rsidRPr="001D0E64">
        <w:rPr>
          <w:sz w:val="20"/>
          <w:szCs w:val="20"/>
          <w:lang w:val="en-CA"/>
        </w:rPr>
        <w:t xml:space="preserve">Please review the following documents to ensure an understanding of </w:t>
      </w:r>
      <w:r w:rsidR="00D3011D">
        <w:rPr>
          <w:sz w:val="20"/>
          <w:szCs w:val="20"/>
          <w:lang w:val="en-CA"/>
        </w:rPr>
        <w:t>our</w:t>
      </w:r>
      <w:r w:rsidRPr="001D0E64">
        <w:rPr>
          <w:sz w:val="20"/>
          <w:szCs w:val="20"/>
          <w:lang w:val="en-CA"/>
        </w:rPr>
        <w:t xml:space="preserve"> procedures and submission guidelines:</w:t>
      </w:r>
    </w:p>
    <w:bookmarkStart w:id="1" w:name="_Hlk72338330"/>
    <w:bookmarkEnd w:id="0"/>
    <w:p w14:paraId="23A7342C" w14:textId="172E263C" w:rsidR="00E93ECC" w:rsidRPr="001D0E64" w:rsidRDefault="00E93ECC" w:rsidP="00E93ECC">
      <w:pPr>
        <w:pStyle w:val="Bulletslvl1Working"/>
        <w:rPr>
          <w:color w:val="0067B9"/>
          <w:sz w:val="20"/>
          <w:szCs w:val="20"/>
          <w:u w:val="single"/>
        </w:rPr>
      </w:pPr>
      <w:r w:rsidRPr="001D0E64">
        <w:rPr>
          <w:color w:val="0067B9"/>
          <w:sz w:val="20"/>
          <w:szCs w:val="20"/>
          <w:u w:val="single"/>
        </w:rPr>
        <w:lastRenderedPageBreak/>
        <w:fldChar w:fldCharType="begin"/>
      </w:r>
      <w:r w:rsidR="00F83E8C">
        <w:rPr>
          <w:color w:val="0067B9"/>
          <w:sz w:val="20"/>
          <w:szCs w:val="20"/>
          <w:u w:val="single"/>
        </w:rPr>
        <w:instrText>HYPERLINK "https://www.cda-amc.ca/sites/default/files/Drug_Review_Process/Drug_Reimbursement_Review_Procedures.pdf"</w:instrText>
      </w:r>
      <w:r w:rsidRPr="001D0E64">
        <w:rPr>
          <w:color w:val="0067B9"/>
          <w:sz w:val="20"/>
          <w:szCs w:val="20"/>
          <w:u w:val="single"/>
        </w:rPr>
      </w:r>
      <w:r w:rsidRPr="001D0E64">
        <w:rPr>
          <w:color w:val="0067B9"/>
          <w:sz w:val="20"/>
          <w:szCs w:val="20"/>
          <w:u w:val="single"/>
        </w:rPr>
        <w:fldChar w:fldCharType="separate"/>
      </w:r>
      <w:r w:rsidRPr="001D0E64">
        <w:rPr>
          <w:color w:val="0067B9"/>
          <w:sz w:val="20"/>
          <w:szCs w:val="20"/>
          <w:u w:val="single"/>
        </w:rPr>
        <w:t>Procedures for Reimbursement Reviews</w:t>
      </w:r>
      <w:r w:rsidRPr="001D0E64">
        <w:rPr>
          <w:color w:val="0067B9"/>
          <w:sz w:val="20"/>
          <w:szCs w:val="20"/>
          <w:u w:val="single"/>
        </w:rPr>
        <w:fldChar w:fldCharType="end"/>
      </w:r>
      <w:r w:rsidRPr="001D0E64">
        <w:rPr>
          <w:color w:val="0067B9"/>
          <w:sz w:val="20"/>
          <w:szCs w:val="20"/>
          <w:u w:val="single"/>
        </w:rPr>
        <w:t xml:space="preserve"> </w:t>
      </w:r>
    </w:p>
    <w:bookmarkEnd w:id="1"/>
    <w:p w14:paraId="608933A8" w14:textId="0EE3824D" w:rsidR="00E93ECC" w:rsidRPr="001D0E64" w:rsidRDefault="00E93ECC" w:rsidP="00E93ECC">
      <w:pPr>
        <w:pStyle w:val="Bulletslvl1Working"/>
        <w:rPr>
          <w:color w:val="auto"/>
          <w:sz w:val="20"/>
          <w:szCs w:val="20"/>
        </w:rPr>
      </w:pPr>
      <w:r w:rsidRPr="00835873">
        <w:rPr>
          <w:color w:val="auto"/>
          <w:sz w:val="20"/>
          <w:szCs w:val="20"/>
        </w:rPr>
        <w:t xml:space="preserve">Pharmaceutical Review Updates </w:t>
      </w:r>
      <w:r w:rsidRPr="001D0E64">
        <w:rPr>
          <w:color w:val="auto"/>
          <w:sz w:val="20"/>
          <w:szCs w:val="20"/>
        </w:rPr>
        <w:t>for any applicable information.</w:t>
      </w:r>
    </w:p>
    <w:p w14:paraId="0A8F8C4D" w14:textId="5D07D4F1" w:rsidR="00705050" w:rsidRPr="004E64F2" w:rsidRDefault="00705050" w:rsidP="00705050">
      <w:pPr>
        <w:pStyle w:val="Subheadinglvl2Working"/>
        <w:rPr>
          <w:color w:val="0067B9"/>
        </w:rPr>
      </w:pPr>
      <w:r w:rsidRPr="004E64F2">
        <w:rPr>
          <w:color w:val="0067B9"/>
        </w:rPr>
        <w:t xml:space="preserve">Completing </w:t>
      </w:r>
      <w:r w:rsidRPr="480DBB79">
        <w:rPr>
          <w:color w:val="0067B9"/>
        </w:rPr>
        <w:t xml:space="preserve">the </w:t>
      </w:r>
      <w:r w:rsidRPr="004E64F2">
        <w:rPr>
          <w:color w:val="0067B9"/>
        </w:rPr>
        <w:t>Template</w:t>
      </w:r>
    </w:p>
    <w:p w14:paraId="1EA649FE" w14:textId="36275E86" w:rsidR="001B3ED6" w:rsidRPr="001B3ED6" w:rsidRDefault="001B3ED6" w:rsidP="008A3C65">
      <w:pPr>
        <w:pStyle w:val="Subheadinglvl4Working"/>
        <w:rPr>
          <w:lang w:eastAsia="en-CA"/>
        </w:rPr>
      </w:pPr>
      <w:r>
        <w:rPr>
          <w:lang w:eastAsia="en-CA"/>
        </w:rPr>
        <w:t>General Guidelines</w:t>
      </w:r>
    </w:p>
    <w:p w14:paraId="6FCC1847" w14:textId="53E6E0DF" w:rsidR="00665657" w:rsidRPr="001C17D8" w:rsidRDefault="00705050" w:rsidP="00665657">
      <w:pPr>
        <w:pStyle w:val="BodyCopyWorking"/>
        <w:rPr>
          <w:b/>
          <w:bCs/>
          <w:sz w:val="20"/>
          <w:szCs w:val="20"/>
        </w:rPr>
      </w:pPr>
      <w:r w:rsidRPr="00A91491">
        <w:rPr>
          <w:sz w:val="20"/>
          <w:szCs w:val="20"/>
        </w:rPr>
        <w:t>Complete all sections of the template</w:t>
      </w:r>
      <w:r w:rsidR="00FE471E" w:rsidRPr="00A91491">
        <w:rPr>
          <w:sz w:val="20"/>
          <w:szCs w:val="20"/>
        </w:rPr>
        <w:t xml:space="preserve"> u</w:t>
      </w:r>
      <w:r w:rsidR="00E93ECC" w:rsidRPr="00A91491">
        <w:rPr>
          <w:sz w:val="20"/>
          <w:szCs w:val="20"/>
        </w:rPr>
        <w:t>s</w:t>
      </w:r>
      <w:r w:rsidR="00FE471E" w:rsidRPr="00A91491">
        <w:rPr>
          <w:sz w:val="20"/>
          <w:szCs w:val="20"/>
        </w:rPr>
        <w:t>ing</w:t>
      </w:r>
      <w:r w:rsidR="00E93ECC" w:rsidRPr="00A91491">
        <w:rPr>
          <w:sz w:val="20"/>
          <w:szCs w:val="20"/>
        </w:rPr>
        <w:t xml:space="preserve"> </w:t>
      </w:r>
      <w:r w:rsidR="004E1A66">
        <w:rPr>
          <w:sz w:val="20"/>
          <w:szCs w:val="20"/>
        </w:rPr>
        <w:t>9</w:t>
      </w:r>
      <w:r w:rsidR="00E93ECC" w:rsidRPr="00A91491">
        <w:rPr>
          <w:sz w:val="20"/>
          <w:szCs w:val="20"/>
        </w:rPr>
        <w:t>-point Arial font type</w:t>
      </w:r>
      <w:r w:rsidR="004D34C3" w:rsidRPr="00A91491">
        <w:rPr>
          <w:sz w:val="20"/>
          <w:szCs w:val="20"/>
        </w:rPr>
        <w:t xml:space="preserve"> in text and 9-po</w:t>
      </w:r>
      <w:r w:rsidR="00AC4469">
        <w:rPr>
          <w:sz w:val="20"/>
          <w:szCs w:val="20"/>
        </w:rPr>
        <w:t>i</w:t>
      </w:r>
      <w:r w:rsidR="004D34C3" w:rsidRPr="00A91491">
        <w:rPr>
          <w:sz w:val="20"/>
          <w:szCs w:val="20"/>
        </w:rPr>
        <w:t>nt Arial font in tables.</w:t>
      </w:r>
      <w:r w:rsidR="00FE471E" w:rsidRPr="00A91491">
        <w:rPr>
          <w:sz w:val="20"/>
          <w:szCs w:val="20"/>
        </w:rPr>
        <w:t xml:space="preserve"> </w:t>
      </w:r>
      <w:r w:rsidR="006D0566">
        <w:rPr>
          <w:sz w:val="20"/>
          <w:szCs w:val="20"/>
        </w:rPr>
        <w:t>Do not alter the page margin</w:t>
      </w:r>
      <w:r w:rsidR="005A54BF">
        <w:rPr>
          <w:sz w:val="20"/>
          <w:szCs w:val="20"/>
        </w:rPr>
        <w:t xml:space="preserve"> settings</w:t>
      </w:r>
      <w:r w:rsidR="006D0566">
        <w:rPr>
          <w:sz w:val="20"/>
          <w:szCs w:val="20"/>
        </w:rPr>
        <w:t xml:space="preserve">. </w:t>
      </w:r>
      <w:r w:rsidR="00FE471E" w:rsidRPr="00A91491">
        <w:rPr>
          <w:sz w:val="20"/>
          <w:szCs w:val="20"/>
        </w:rPr>
        <w:t xml:space="preserve">Include figure </w:t>
      </w:r>
      <w:r w:rsidR="00FE471E" w:rsidRPr="00AC0D1A">
        <w:rPr>
          <w:sz w:val="20"/>
          <w:szCs w:val="20"/>
        </w:rPr>
        <w:t>and table numbers and provide a list of figures and a list of tables after the table of contents. Data should reflect the results reported in the clinical study report(s) whenever possible.</w:t>
      </w:r>
      <w:r w:rsidR="00497C38">
        <w:rPr>
          <w:sz w:val="20"/>
          <w:szCs w:val="20"/>
        </w:rPr>
        <w:t xml:space="preserve"> </w:t>
      </w:r>
      <w:r w:rsidR="00497C38" w:rsidRPr="001C17D8">
        <w:rPr>
          <w:b/>
          <w:bCs/>
          <w:sz w:val="20"/>
          <w:szCs w:val="20"/>
        </w:rPr>
        <w:t xml:space="preserve">The total length of </w:t>
      </w:r>
      <w:r w:rsidR="003F61A8" w:rsidRPr="001C17D8">
        <w:rPr>
          <w:b/>
          <w:bCs/>
          <w:sz w:val="20"/>
          <w:szCs w:val="20"/>
        </w:rPr>
        <w:t>the Background, Sponsor’s Summary of the Systematic Review Evidence, and Sponsor’s Summary of the Indirect Evidence sections</w:t>
      </w:r>
      <w:r w:rsidR="005A54BF" w:rsidRPr="001C17D8">
        <w:rPr>
          <w:b/>
          <w:bCs/>
          <w:sz w:val="20"/>
          <w:szCs w:val="20"/>
        </w:rPr>
        <w:t xml:space="preserve"> (excluding the </w:t>
      </w:r>
      <w:r w:rsidR="00337C17" w:rsidRPr="001C17D8">
        <w:rPr>
          <w:b/>
          <w:bCs/>
          <w:sz w:val="20"/>
          <w:szCs w:val="20"/>
        </w:rPr>
        <w:t xml:space="preserve">tables of contents, abbreviations list, </w:t>
      </w:r>
      <w:r w:rsidR="005A54BF" w:rsidRPr="001C17D8">
        <w:rPr>
          <w:b/>
          <w:bCs/>
          <w:sz w:val="20"/>
          <w:szCs w:val="20"/>
        </w:rPr>
        <w:t>appendices</w:t>
      </w:r>
      <w:r w:rsidR="00337C17" w:rsidRPr="001C17D8">
        <w:rPr>
          <w:b/>
          <w:bCs/>
          <w:sz w:val="20"/>
          <w:szCs w:val="20"/>
        </w:rPr>
        <w:t>,</w:t>
      </w:r>
      <w:r w:rsidR="005A54BF" w:rsidRPr="001C17D8">
        <w:rPr>
          <w:b/>
          <w:bCs/>
          <w:sz w:val="20"/>
          <w:szCs w:val="20"/>
        </w:rPr>
        <w:t xml:space="preserve"> and reference list)</w:t>
      </w:r>
      <w:r w:rsidR="006D0566" w:rsidRPr="001C17D8">
        <w:rPr>
          <w:b/>
          <w:bCs/>
          <w:sz w:val="20"/>
          <w:szCs w:val="20"/>
        </w:rPr>
        <w:t xml:space="preserve">, </w:t>
      </w:r>
      <w:r w:rsidR="00337C17" w:rsidRPr="001C17D8">
        <w:rPr>
          <w:b/>
          <w:bCs/>
          <w:sz w:val="20"/>
          <w:szCs w:val="20"/>
        </w:rPr>
        <w:t>can</w:t>
      </w:r>
      <w:r w:rsidR="006D0566" w:rsidRPr="001C17D8">
        <w:rPr>
          <w:b/>
          <w:bCs/>
          <w:sz w:val="20"/>
          <w:szCs w:val="20"/>
        </w:rPr>
        <w:t>not exceed 15 pages.</w:t>
      </w:r>
    </w:p>
    <w:p w14:paraId="6347F69A" w14:textId="77777777" w:rsidR="0037667E" w:rsidRPr="00AC0D1A" w:rsidRDefault="0037667E" w:rsidP="0037667E">
      <w:pPr>
        <w:pStyle w:val="InstructionsWorking"/>
        <w:numPr>
          <w:ilvl w:val="0"/>
          <w:numId w:val="0"/>
        </w:numPr>
        <w:rPr>
          <w:color w:val="auto"/>
          <w:sz w:val="20"/>
          <w:szCs w:val="20"/>
        </w:rPr>
      </w:pPr>
      <w:r w:rsidRPr="00395A03">
        <w:rPr>
          <w:color w:val="auto"/>
          <w:sz w:val="20"/>
          <w:szCs w:val="20"/>
        </w:rPr>
        <w:t>When the template is complete, delete this cover page with the instructions</w:t>
      </w:r>
      <w:r>
        <w:rPr>
          <w:color w:val="auto"/>
          <w:sz w:val="20"/>
          <w:szCs w:val="20"/>
        </w:rPr>
        <w:t xml:space="preserve">, the record of updates section, and all red font instructions throughout the template. </w:t>
      </w:r>
      <w:r w:rsidRPr="006A3AE7">
        <w:rPr>
          <w:color w:val="auto"/>
          <w:sz w:val="20"/>
          <w:szCs w:val="20"/>
        </w:rPr>
        <w:t>Save th</w:t>
      </w:r>
      <w:r w:rsidRPr="00395A03">
        <w:rPr>
          <w:color w:val="auto"/>
          <w:sz w:val="20"/>
          <w:szCs w:val="20"/>
        </w:rPr>
        <w:t>e completed template as a Word document.</w:t>
      </w:r>
    </w:p>
    <w:p w14:paraId="5ACC6AA7" w14:textId="77777777" w:rsidR="0037667E" w:rsidRPr="0037667E" w:rsidRDefault="0037667E" w:rsidP="008A3C65">
      <w:pPr>
        <w:pStyle w:val="Subheadinglvl4Working"/>
        <w:rPr>
          <w:lang w:eastAsia="en-CA"/>
        </w:rPr>
      </w:pPr>
      <w:r w:rsidRPr="0037667E">
        <w:rPr>
          <w:lang w:eastAsia="en-CA"/>
        </w:rPr>
        <w:t>Completing References</w:t>
      </w:r>
    </w:p>
    <w:p w14:paraId="6F247A68" w14:textId="77777777" w:rsidR="0037667E" w:rsidRPr="00AD6C35" w:rsidRDefault="0037667E" w:rsidP="0037667E">
      <w:pPr>
        <w:pStyle w:val="BodyCopyWorking"/>
        <w:rPr>
          <w:rFonts w:eastAsia="Calibri"/>
          <w:sz w:val="20"/>
          <w:szCs w:val="20"/>
          <w:lang w:eastAsia="en-CA"/>
        </w:rPr>
      </w:pPr>
      <w:r w:rsidRPr="00AD6C35">
        <w:rPr>
          <w:sz w:val="20"/>
          <w:szCs w:val="20"/>
        </w:rPr>
        <w:t xml:space="preserve">Provide clear references to source documentation used (including citations and corresponding table and figure numbers from data sources) when completing the template. In-text citations to sponsor references must be referenced numerically in order of appearance using superscript numbers. </w:t>
      </w:r>
      <w:bookmarkStart w:id="2" w:name="_Hlk95393079"/>
      <w:r w:rsidRPr="00AD6C35">
        <w:rPr>
          <w:sz w:val="20"/>
          <w:szCs w:val="20"/>
        </w:rPr>
        <w:t xml:space="preserve">The sponsor must provide an RIS file containing the references used in the report. An RIS file is a standardized bibliographic format that enables citation management programs to exchange documents. </w:t>
      </w:r>
      <w:bookmarkEnd w:id="2"/>
      <w:r w:rsidRPr="00AD6C35">
        <w:rPr>
          <w:sz w:val="20"/>
          <w:szCs w:val="20"/>
        </w:rPr>
        <w:t>References must be provided at the end of the document in the References section.</w:t>
      </w:r>
    </w:p>
    <w:p w14:paraId="4F2842ED" w14:textId="34854E91" w:rsidR="001B3ED6" w:rsidRPr="00AC0D1A" w:rsidRDefault="00D774E7" w:rsidP="008A3C65">
      <w:pPr>
        <w:pStyle w:val="Subheadinglvl4Working"/>
        <w:rPr>
          <w:lang w:eastAsia="en-CA"/>
        </w:rPr>
      </w:pPr>
      <w:r>
        <w:rPr>
          <w:lang w:eastAsia="en-CA"/>
        </w:rPr>
        <w:t>Background</w:t>
      </w:r>
      <w:r w:rsidR="00F757AC">
        <w:rPr>
          <w:lang w:eastAsia="en-CA"/>
        </w:rPr>
        <w:tab/>
      </w:r>
    </w:p>
    <w:p w14:paraId="73EB64E8" w14:textId="52C6BBE5" w:rsidR="00A830EC" w:rsidRPr="00AC0D1A" w:rsidRDefault="00A830EC" w:rsidP="00AC0D1A">
      <w:pPr>
        <w:pStyle w:val="InstructionsWorking"/>
        <w:numPr>
          <w:ilvl w:val="0"/>
          <w:numId w:val="0"/>
        </w:numPr>
        <w:spacing w:after="120"/>
        <w:rPr>
          <w:color w:val="auto"/>
          <w:sz w:val="20"/>
          <w:szCs w:val="20"/>
          <w:lang w:val="en-CA" w:eastAsia="en-CA"/>
        </w:rPr>
      </w:pPr>
      <w:r w:rsidRPr="00AC0D1A">
        <w:rPr>
          <w:color w:val="auto"/>
          <w:sz w:val="20"/>
          <w:szCs w:val="20"/>
          <w:lang w:val="en-CA" w:eastAsia="en-CA"/>
        </w:rPr>
        <w:t xml:space="preserve">In this section the sponsor is required to summarize key background information regarding the drug under review and the condition </w:t>
      </w:r>
      <w:r w:rsidR="00EB56EA" w:rsidRPr="00AC0D1A">
        <w:rPr>
          <w:color w:val="auto"/>
          <w:sz w:val="20"/>
          <w:szCs w:val="20"/>
          <w:lang w:val="en-CA" w:eastAsia="en-CA"/>
        </w:rPr>
        <w:t xml:space="preserve">for which the drug under review is indicated. </w:t>
      </w:r>
      <w:r w:rsidR="009A11FE" w:rsidRPr="00AC0D1A">
        <w:rPr>
          <w:color w:val="auto"/>
          <w:sz w:val="20"/>
          <w:szCs w:val="20"/>
          <w:lang w:val="en-CA" w:eastAsia="en-CA"/>
        </w:rPr>
        <w:t xml:space="preserve">Please ensure that </w:t>
      </w:r>
      <w:r w:rsidR="004D34C3" w:rsidRPr="00AC0D1A">
        <w:rPr>
          <w:color w:val="auto"/>
          <w:sz w:val="20"/>
          <w:szCs w:val="20"/>
          <w:lang w:val="en-CA" w:eastAsia="en-CA"/>
        </w:rPr>
        <w:t xml:space="preserve">statements are appropriately </w:t>
      </w:r>
      <w:r w:rsidR="00CD6BE8" w:rsidRPr="00AC0D1A">
        <w:rPr>
          <w:color w:val="auto"/>
          <w:sz w:val="20"/>
          <w:szCs w:val="20"/>
          <w:lang w:val="en-CA" w:eastAsia="en-CA"/>
        </w:rPr>
        <w:t>reference</w:t>
      </w:r>
      <w:r w:rsidR="004D34C3" w:rsidRPr="00AC0D1A">
        <w:rPr>
          <w:color w:val="auto"/>
          <w:sz w:val="20"/>
          <w:szCs w:val="20"/>
          <w:lang w:val="en-CA" w:eastAsia="en-CA"/>
        </w:rPr>
        <w:t>d.</w:t>
      </w:r>
      <w:r w:rsidR="00B83D68">
        <w:rPr>
          <w:color w:val="auto"/>
          <w:sz w:val="20"/>
          <w:szCs w:val="20"/>
          <w:lang w:val="en-CA" w:eastAsia="en-CA"/>
        </w:rPr>
        <w:t xml:space="preserve"> Appendix 1 accompanies this section and must be completed.</w:t>
      </w:r>
    </w:p>
    <w:p w14:paraId="56749ACD" w14:textId="75609BF8" w:rsidR="0094400F" w:rsidRPr="00AC0D1A" w:rsidRDefault="00D774E7" w:rsidP="008A3C65">
      <w:pPr>
        <w:pStyle w:val="Subheadinglvl4Working"/>
        <w:rPr>
          <w:lang w:eastAsia="en-CA"/>
        </w:rPr>
      </w:pPr>
      <w:r>
        <w:rPr>
          <w:lang w:eastAsia="en-CA"/>
        </w:rPr>
        <w:t>Sponsor’s Summary of the Systematic Review Evidence</w:t>
      </w:r>
    </w:p>
    <w:p w14:paraId="2A4E6F9E" w14:textId="24B07F23" w:rsidR="0094400F" w:rsidRPr="00AC0D1A" w:rsidRDefault="0094400F" w:rsidP="00AC0D1A">
      <w:pPr>
        <w:pStyle w:val="InstructionsWorking"/>
        <w:numPr>
          <w:ilvl w:val="0"/>
          <w:numId w:val="0"/>
        </w:numPr>
        <w:spacing w:after="120"/>
        <w:rPr>
          <w:color w:val="auto"/>
          <w:sz w:val="20"/>
          <w:szCs w:val="20"/>
          <w:lang w:val="en-CA" w:eastAsia="en-CA"/>
        </w:rPr>
      </w:pPr>
      <w:r w:rsidRPr="00AC0D1A">
        <w:rPr>
          <w:color w:val="auto"/>
          <w:sz w:val="20"/>
          <w:szCs w:val="20"/>
          <w:lang w:val="en-CA" w:eastAsia="en-CA"/>
        </w:rPr>
        <w:t>In this section the sponsor is required to summarize the results from a system</w:t>
      </w:r>
      <w:r w:rsidR="002211A6">
        <w:rPr>
          <w:color w:val="auto"/>
          <w:sz w:val="20"/>
          <w:szCs w:val="20"/>
          <w:lang w:val="en-CA" w:eastAsia="en-CA"/>
        </w:rPr>
        <w:t>at</w:t>
      </w:r>
      <w:r w:rsidRPr="00AC0D1A">
        <w:rPr>
          <w:color w:val="auto"/>
          <w:sz w:val="20"/>
          <w:szCs w:val="20"/>
          <w:lang w:val="en-CA" w:eastAsia="en-CA"/>
        </w:rPr>
        <w:t>ic literature review. The literature review must be conducted and reported in accordance with the instructions provided within this template.</w:t>
      </w:r>
      <w:r w:rsidR="00A7382D">
        <w:rPr>
          <w:color w:val="auto"/>
          <w:sz w:val="20"/>
          <w:szCs w:val="20"/>
          <w:lang w:val="en-CA" w:eastAsia="en-CA"/>
        </w:rPr>
        <w:t xml:space="preserve"> Appendi</w:t>
      </w:r>
      <w:r w:rsidR="005540AB">
        <w:rPr>
          <w:color w:val="auto"/>
          <w:sz w:val="20"/>
          <w:szCs w:val="20"/>
          <w:lang w:val="en-CA" w:eastAsia="en-CA"/>
        </w:rPr>
        <w:t>ces</w:t>
      </w:r>
      <w:r w:rsidR="00A7382D">
        <w:rPr>
          <w:color w:val="auto"/>
          <w:sz w:val="20"/>
          <w:szCs w:val="20"/>
          <w:lang w:val="en-CA" w:eastAsia="en-CA"/>
        </w:rPr>
        <w:t xml:space="preserve"> </w:t>
      </w:r>
      <w:r w:rsidR="00B83D68">
        <w:rPr>
          <w:color w:val="auto"/>
          <w:sz w:val="20"/>
          <w:szCs w:val="20"/>
          <w:lang w:val="en-CA" w:eastAsia="en-CA"/>
        </w:rPr>
        <w:t>2</w:t>
      </w:r>
      <w:r w:rsidR="005540AB">
        <w:rPr>
          <w:color w:val="auto"/>
          <w:sz w:val="20"/>
          <w:szCs w:val="20"/>
          <w:lang w:val="en-CA" w:eastAsia="en-CA"/>
        </w:rPr>
        <w:t xml:space="preserve"> to </w:t>
      </w:r>
      <w:r w:rsidR="00B83D68">
        <w:rPr>
          <w:color w:val="auto"/>
          <w:sz w:val="20"/>
          <w:szCs w:val="20"/>
          <w:lang w:val="en-CA" w:eastAsia="en-CA"/>
        </w:rPr>
        <w:t>7</w:t>
      </w:r>
      <w:r w:rsidR="005540AB">
        <w:rPr>
          <w:color w:val="auto"/>
          <w:sz w:val="20"/>
          <w:szCs w:val="20"/>
          <w:lang w:val="en-CA" w:eastAsia="en-CA"/>
        </w:rPr>
        <w:t xml:space="preserve"> </w:t>
      </w:r>
      <w:r w:rsidR="005E4910">
        <w:rPr>
          <w:color w:val="auto"/>
          <w:sz w:val="20"/>
          <w:szCs w:val="20"/>
          <w:lang w:val="en-CA" w:eastAsia="en-CA"/>
        </w:rPr>
        <w:t>accompany this section and must</w:t>
      </w:r>
      <w:r w:rsidR="005540AB">
        <w:rPr>
          <w:color w:val="auto"/>
          <w:sz w:val="20"/>
          <w:szCs w:val="20"/>
          <w:lang w:val="en-CA" w:eastAsia="en-CA"/>
        </w:rPr>
        <w:t xml:space="preserve"> be compl</w:t>
      </w:r>
      <w:r w:rsidR="00FF6524">
        <w:rPr>
          <w:color w:val="auto"/>
          <w:sz w:val="20"/>
          <w:szCs w:val="20"/>
          <w:lang w:val="en-CA" w:eastAsia="en-CA"/>
        </w:rPr>
        <w:t>eted</w:t>
      </w:r>
      <w:r w:rsidR="005E4910">
        <w:rPr>
          <w:color w:val="auto"/>
          <w:sz w:val="20"/>
          <w:szCs w:val="20"/>
          <w:lang w:val="en-CA" w:eastAsia="en-CA"/>
        </w:rPr>
        <w:t>.</w:t>
      </w:r>
    </w:p>
    <w:p w14:paraId="4517EBD2" w14:textId="3E38AEA6" w:rsidR="00D774E7" w:rsidRPr="00AC0D1A" w:rsidRDefault="00D774E7" w:rsidP="008A3C65">
      <w:pPr>
        <w:pStyle w:val="Subheadinglvl4Working"/>
        <w:rPr>
          <w:lang w:eastAsia="en-CA"/>
        </w:rPr>
      </w:pPr>
      <w:bookmarkStart w:id="3" w:name="_Hlk127878719"/>
      <w:r>
        <w:rPr>
          <w:lang w:eastAsia="en-CA"/>
        </w:rPr>
        <w:t>Sponsor’s Summary of the Indirect Evidence</w:t>
      </w:r>
    </w:p>
    <w:p w14:paraId="490FC087" w14:textId="4A186D4F" w:rsidR="00BA163A" w:rsidRDefault="00BA163A" w:rsidP="00D3011D">
      <w:pPr>
        <w:pStyle w:val="BodyCopyCADTH"/>
        <w:ind w:left="0"/>
        <w:rPr>
          <w:sz w:val="20"/>
          <w:szCs w:val="20"/>
          <w:lang w:val="en-CA" w:eastAsia="en-CA"/>
        </w:rPr>
      </w:pPr>
      <w:r w:rsidRPr="00D3011D">
        <w:rPr>
          <w:sz w:val="20"/>
          <w:szCs w:val="20"/>
          <w:lang w:eastAsia="en-CA"/>
        </w:rPr>
        <w:t xml:space="preserve">In this section the sponsor must summarize all indirect comparisons that have been included in the application. </w:t>
      </w:r>
      <w:bookmarkEnd w:id="3"/>
      <w:r w:rsidRPr="00D3011D">
        <w:rPr>
          <w:sz w:val="20"/>
          <w:szCs w:val="20"/>
          <w:lang w:eastAsia="en-CA"/>
        </w:rPr>
        <w:t xml:space="preserve">In addition to this summary, the sponsor must provide the complete technical reports for the indirect comparisons as described in the </w:t>
      </w:r>
      <w:hyperlink r:id="rId12" w:history="1">
        <w:r w:rsidR="00D3011D" w:rsidRPr="00D3011D">
          <w:rPr>
            <w:color w:val="0067B9"/>
            <w:sz w:val="20"/>
            <w:szCs w:val="20"/>
            <w:u w:val="single"/>
          </w:rPr>
          <w:t>Procedures for Reimbursement Reviews</w:t>
        </w:r>
      </w:hyperlink>
      <w:r w:rsidRPr="00D3011D">
        <w:rPr>
          <w:sz w:val="20"/>
          <w:szCs w:val="20"/>
          <w:lang w:val="en-CA" w:eastAsia="en-CA"/>
        </w:rPr>
        <w:t xml:space="preserve">. </w:t>
      </w:r>
      <w:r w:rsidR="00A01C26">
        <w:rPr>
          <w:sz w:val="20"/>
          <w:szCs w:val="20"/>
          <w:lang w:val="en-CA" w:eastAsia="en-CA"/>
        </w:rPr>
        <w:t>If no indirect treatment comparison</w:t>
      </w:r>
      <w:r w:rsidR="00BB4836">
        <w:rPr>
          <w:sz w:val="20"/>
          <w:szCs w:val="20"/>
          <w:lang w:val="en-CA" w:eastAsia="en-CA"/>
        </w:rPr>
        <w:t>s</w:t>
      </w:r>
      <w:r w:rsidR="00A01C26">
        <w:rPr>
          <w:sz w:val="20"/>
          <w:szCs w:val="20"/>
          <w:lang w:val="en-CA" w:eastAsia="en-CA"/>
        </w:rPr>
        <w:t xml:space="preserve"> are being included</w:t>
      </w:r>
      <w:r w:rsidRPr="00AC0D1A">
        <w:rPr>
          <w:sz w:val="20"/>
          <w:szCs w:val="20"/>
          <w:lang w:val="en-CA" w:eastAsia="en-CA"/>
        </w:rPr>
        <w:t xml:space="preserve"> in the application</w:t>
      </w:r>
      <w:r w:rsidR="00A01C26">
        <w:rPr>
          <w:sz w:val="20"/>
          <w:szCs w:val="20"/>
          <w:lang w:val="en-CA" w:eastAsia="en-CA"/>
        </w:rPr>
        <w:t xml:space="preserve">, </w:t>
      </w:r>
      <w:r w:rsidRPr="00AC0D1A">
        <w:rPr>
          <w:sz w:val="20"/>
          <w:szCs w:val="20"/>
          <w:lang w:val="en-CA" w:eastAsia="en-CA"/>
        </w:rPr>
        <w:t xml:space="preserve">explain within the template why an indirect comparison is not relevant for the review (i.e., do not delete the section if there are no data available). </w:t>
      </w:r>
      <w:r w:rsidR="00E56C03" w:rsidRPr="00E56C03">
        <w:rPr>
          <w:sz w:val="20"/>
          <w:szCs w:val="20"/>
          <w:lang w:val="en-CA" w:eastAsia="en-CA"/>
        </w:rPr>
        <w:t>Appendi</w:t>
      </w:r>
      <w:r w:rsidR="004A6E42">
        <w:rPr>
          <w:sz w:val="20"/>
          <w:szCs w:val="20"/>
          <w:lang w:val="en-CA" w:eastAsia="en-CA"/>
        </w:rPr>
        <w:t>x</w:t>
      </w:r>
      <w:r w:rsidR="00E56C03" w:rsidRPr="00E56C03">
        <w:rPr>
          <w:sz w:val="20"/>
          <w:szCs w:val="20"/>
          <w:lang w:val="en-CA" w:eastAsia="en-CA"/>
        </w:rPr>
        <w:t xml:space="preserve"> </w:t>
      </w:r>
      <w:r w:rsidR="00B83D68">
        <w:rPr>
          <w:sz w:val="20"/>
          <w:szCs w:val="20"/>
          <w:lang w:val="en-CA" w:eastAsia="en-CA"/>
        </w:rPr>
        <w:t>8</w:t>
      </w:r>
      <w:r w:rsidR="00E56C03" w:rsidRPr="00E56C03">
        <w:rPr>
          <w:sz w:val="20"/>
          <w:szCs w:val="20"/>
          <w:lang w:val="en-CA" w:eastAsia="en-CA"/>
        </w:rPr>
        <w:t xml:space="preserve"> accompan</w:t>
      </w:r>
      <w:r w:rsidR="004A6E42">
        <w:rPr>
          <w:sz w:val="20"/>
          <w:szCs w:val="20"/>
          <w:lang w:val="en-CA" w:eastAsia="en-CA"/>
        </w:rPr>
        <w:t>ies</w:t>
      </w:r>
      <w:r w:rsidR="00E56C03" w:rsidRPr="00E56C03">
        <w:rPr>
          <w:sz w:val="20"/>
          <w:szCs w:val="20"/>
          <w:lang w:val="en-CA" w:eastAsia="en-CA"/>
        </w:rPr>
        <w:t xml:space="preserve"> this section and must be completed.</w:t>
      </w:r>
    </w:p>
    <w:p w14:paraId="64491589" w14:textId="35100580" w:rsidR="00622F9C" w:rsidRPr="00622F9C" w:rsidRDefault="00135A1A" w:rsidP="008A3C65">
      <w:pPr>
        <w:pStyle w:val="Subheadinglvl4Working"/>
        <w:rPr>
          <w:lang w:eastAsia="en-CA"/>
        </w:rPr>
      </w:pPr>
      <w:r>
        <w:rPr>
          <w:lang w:eastAsia="en-CA"/>
        </w:rPr>
        <w:t>Pharmacoe</w:t>
      </w:r>
      <w:r w:rsidR="00D774E7">
        <w:rPr>
          <w:lang w:eastAsia="en-CA"/>
        </w:rPr>
        <w:t>conomic Evaluation</w:t>
      </w:r>
    </w:p>
    <w:p w14:paraId="086D67F2" w14:textId="237320BE" w:rsidR="00987201" w:rsidRDefault="00622F9C" w:rsidP="00F757AC">
      <w:pPr>
        <w:pStyle w:val="BodyCopyCADTH"/>
        <w:ind w:left="0"/>
        <w:rPr>
          <w:sz w:val="20"/>
          <w:szCs w:val="20"/>
        </w:rPr>
      </w:pPr>
      <w:r>
        <w:rPr>
          <w:sz w:val="20"/>
          <w:szCs w:val="20"/>
          <w:lang w:val="en-CA" w:eastAsia="en-CA"/>
        </w:rPr>
        <w:t xml:space="preserve">This section is reserved for the </w:t>
      </w:r>
      <w:r w:rsidR="00F46E8B">
        <w:rPr>
          <w:sz w:val="20"/>
          <w:szCs w:val="20"/>
          <w:lang w:val="en-CA" w:eastAsia="en-CA"/>
        </w:rPr>
        <w:t xml:space="preserve">CDA-AMC </w:t>
      </w:r>
      <w:r w:rsidR="00B24174">
        <w:rPr>
          <w:sz w:val="20"/>
          <w:szCs w:val="20"/>
          <w:lang w:val="en-CA" w:eastAsia="en-CA"/>
        </w:rPr>
        <w:t xml:space="preserve">review of the sponsor’s economic evaluation. In Appendix </w:t>
      </w:r>
      <w:r w:rsidR="00B83D68">
        <w:rPr>
          <w:sz w:val="20"/>
          <w:szCs w:val="20"/>
          <w:lang w:val="en-CA" w:eastAsia="en-CA"/>
        </w:rPr>
        <w:t>9</w:t>
      </w:r>
      <w:r w:rsidR="00B24174">
        <w:rPr>
          <w:sz w:val="20"/>
          <w:szCs w:val="20"/>
          <w:lang w:val="en-CA" w:eastAsia="en-CA"/>
        </w:rPr>
        <w:t>, which accompanies this section</w:t>
      </w:r>
      <w:r w:rsidR="00524B30">
        <w:rPr>
          <w:sz w:val="20"/>
          <w:szCs w:val="20"/>
          <w:lang w:val="en-CA" w:eastAsia="en-CA"/>
        </w:rPr>
        <w:t>,</w:t>
      </w:r>
      <w:r w:rsidR="00CB2A94">
        <w:rPr>
          <w:sz w:val="20"/>
          <w:szCs w:val="20"/>
          <w:lang w:val="en-CA" w:eastAsia="en-CA"/>
        </w:rPr>
        <w:t xml:space="preserve"> the sponsor must summarize the </w:t>
      </w:r>
      <w:r w:rsidR="008B7DA5">
        <w:rPr>
          <w:sz w:val="20"/>
          <w:szCs w:val="20"/>
          <w:lang w:val="en-CA" w:eastAsia="en-CA"/>
        </w:rPr>
        <w:t xml:space="preserve">treatment information, model information, data sources, and results of </w:t>
      </w:r>
      <w:r w:rsidR="00BA17D7">
        <w:rPr>
          <w:sz w:val="20"/>
          <w:szCs w:val="20"/>
          <w:lang w:val="en-CA" w:eastAsia="en-CA"/>
        </w:rPr>
        <w:t xml:space="preserve">their cost minimization </w:t>
      </w:r>
      <w:r w:rsidR="00BA17D7" w:rsidRPr="00126C76">
        <w:rPr>
          <w:sz w:val="20"/>
          <w:szCs w:val="20"/>
          <w:lang w:val="en-CA" w:eastAsia="en-CA"/>
        </w:rPr>
        <w:t>analysis.</w:t>
      </w:r>
      <w:r w:rsidR="00126C76" w:rsidRPr="00126C76">
        <w:rPr>
          <w:sz w:val="20"/>
          <w:szCs w:val="20"/>
          <w:lang w:val="en-CA" w:eastAsia="en-CA"/>
        </w:rPr>
        <w:t xml:space="preserve"> </w:t>
      </w:r>
      <w:r w:rsidR="001C009E" w:rsidRPr="001C009E">
        <w:rPr>
          <w:sz w:val="20"/>
          <w:szCs w:val="20"/>
          <w:lang w:val="en-CA" w:eastAsia="en-CA"/>
        </w:rPr>
        <w:t xml:space="preserve">Please note that this appendix is to be completed in addition to the </w:t>
      </w:r>
      <w:r w:rsidR="001C009E" w:rsidRPr="001C009E">
        <w:rPr>
          <w:sz w:val="20"/>
          <w:szCs w:val="20"/>
          <w:lang w:val="en-CA" w:eastAsia="en-CA"/>
        </w:rPr>
        <w:lastRenderedPageBreak/>
        <w:t>Technical Report and Excel workbook</w:t>
      </w:r>
      <w:r w:rsidR="00ED475D">
        <w:rPr>
          <w:sz w:val="20"/>
          <w:szCs w:val="20"/>
          <w:lang w:val="en-CA" w:eastAsia="en-CA"/>
        </w:rPr>
        <w:t xml:space="preserve"> and other items</w:t>
      </w:r>
      <w:r w:rsidR="001C009E" w:rsidRPr="001C009E">
        <w:rPr>
          <w:sz w:val="20"/>
          <w:szCs w:val="20"/>
          <w:lang w:val="en-CA" w:eastAsia="en-CA"/>
        </w:rPr>
        <w:t xml:space="preserve"> required per the </w:t>
      </w:r>
      <w:hyperlink r:id="rId13" w:history="1">
        <w:r w:rsidR="001C009E" w:rsidRPr="00126C76">
          <w:rPr>
            <w:rStyle w:val="Hyperlink"/>
            <w:sz w:val="20"/>
            <w:szCs w:val="20"/>
          </w:rPr>
          <w:t>Procedures for Reimbursement Reviews</w:t>
        </w:r>
      </w:hyperlink>
      <w:r w:rsidR="001C009E" w:rsidRPr="001C009E">
        <w:rPr>
          <w:sz w:val="20"/>
          <w:szCs w:val="20"/>
          <w:lang w:val="en-CA" w:eastAsia="en-CA"/>
        </w:rPr>
        <w:t xml:space="preserve"> (</w:t>
      </w:r>
      <w:r w:rsidR="007A3336">
        <w:rPr>
          <w:sz w:val="20"/>
          <w:szCs w:val="20"/>
          <w:lang w:val="en-CA" w:eastAsia="en-CA"/>
        </w:rPr>
        <w:t>refer to</w:t>
      </w:r>
      <w:r w:rsidR="001C009E" w:rsidRPr="001C009E">
        <w:rPr>
          <w:sz w:val="20"/>
          <w:szCs w:val="20"/>
          <w:lang w:val="en-CA" w:eastAsia="en-CA"/>
        </w:rPr>
        <w:t xml:space="preserve"> the Cost-Minimization Analysis section within the Pharmacoeconomic Submission section).</w:t>
      </w:r>
      <w:r w:rsidR="001C009E">
        <w:rPr>
          <w:sz w:val="20"/>
          <w:szCs w:val="20"/>
          <w:lang w:val="en-CA" w:eastAsia="en-CA"/>
        </w:rPr>
        <w:t xml:space="preserve"> </w:t>
      </w:r>
      <w:r w:rsidR="00987201">
        <w:rPr>
          <w:sz w:val="20"/>
          <w:szCs w:val="20"/>
        </w:rPr>
        <w:br w:type="page"/>
      </w:r>
    </w:p>
    <w:p w14:paraId="5727F1C6" w14:textId="77777777" w:rsidR="00987201" w:rsidRDefault="00987201" w:rsidP="00987201">
      <w:pPr>
        <w:pStyle w:val="SectionHeadingWorking"/>
      </w:pPr>
      <w:bookmarkStart w:id="4" w:name="_Toc129685133"/>
      <w:bookmarkStart w:id="5" w:name="_Toc190965924"/>
      <w:r w:rsidRPr="0062107F">
        <w:lastRenderedPageBreak/>
        <w:t>Record of Updates</w:t>
      </w:r>
      <w:bookmarkEnd w:id="4"/>
      <w:r>
        <w:t xml:space="preserve"> to Template</w:t>
      </w:r>
      <w:bookmarkEnd w:id="5"/>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2212"/>
        <w:gridCol w:w="7429"/>
      </w:tblGrid>
      <w:tr w:rsidR="00987201" w:rsidRPr="0062107F" w14:paraId="064121EE" w14:textId="77777777">
        <w:trPr>
          <w:trHeight w:val="20"/>
        </w:trPr>
        <w:tc>
          <w:tcPr>
            <w:tcW w:w="423" w:type="pct"/>
            <w:shd w:val="clear" w:color="auto" w:fill="0067B9"/>
            <w:tcMar>
              <w:top w:w="14" w:type="dxa"/>
              <w:left w:w="115" w:type="dxa"/>
              <w:bottom w:w="14" w:type="dxa"/>
              <w:right w:w="115" w:type="dxa"/>
            </w:tcMar>
            <w:vAlign w:val="center"/>
          </w:tcPr>
          <w:p w14:paraId="32732A99" w14:textId="77777777" w:rsidR="00987201" w:rsidRPr="0062107F" w:rsidRDefault="00987201">
            <w:pPr>
              <w:rPr>
                <w:rFonts w:ascii="Arial" w:hAnsi="Arial" w:cs="Arial"/>
                <w:b/>
                <w:color w:val="FFFFFF" w:themeColor="background1"/>
                <w:sz w:val="18"/>
                <w:szCs w:val="18"/>
              </w:rPr>
            </w:pPr>
            <w:r w:rsidRPr="0062107F">
              <w:rPr>
                <w:rFonts w:ascii="Arial" w:hAnsi="Arial" w:cs="Arial"/>
                <w:b/>
                <w:color w:val="FFFFFF" w:themeColor="background1"/>
                <w:sz w:val="18"/>
                <w:szCs w:val="18"/>
              </w:rPr>
              <w:t>Version</w:t>
            </w:r>
          </w:p>
        </w:tc>
        <w:tc>
          <w:tcPr>
            <w:tcW w:w="1050" w:type="pct"/>
            <w:shd w:val="clear" w:color="auto" w:fill="0067B9"/>
            <w:tcMar>
              <w:top w:w="14" w:type="dxa"/>
              <w:left w:w="115" w:type="dxa"/>
              <w:bottom w:w="14" w:type="dxa"/>
              <w:right w:w="115" w:type="dxa"/>
            </w:tcMar>
            <w:vAlign w:val="center"/>
          </w:tcPr>
          <w:p w14:paraId="0735F81E" w14:textId="77777777" w:rsidR="00987201" w:rsidRPr="0062107F" w:rsidRDefault="00987201">
            <w:pPr>
              <w:jc w:val="center"/>
              <w:rPr>
                <w:rFonts w:ascii="Arial" w:hAnsi="Arial" w:cs="Arial"/>
                <w:b/>
                <w:color w:val="FFFFFF" w:themeColor="background1"/>
                <w:sz w:val="18"/>
                <w:szCs w:val="18"/>
              </w:rPr>
            </w:pPr>
            <w:r w:rsidRPr="0062107F">
              <w:rPr>
                <w:rFonts w:ascii="Arial" w:hAnsi="Arial" w:cs="Arial"/>
                <w:b/>
                <w:color w:val="FFFFFF" w:themeColor="background1"/>
                <w:sz w:val="18"/>
                <w:szCs w:val="18"/>
              </w:rPr>
              <w:t>Date</w:t>
            </w:r>
          </w:p>
        </w:tc>
        <w:tc>
          <w:tcPr>
            <w:tcW w:w="3527" w:type="pct"/>
            <w:shd w:val="clear" w:color="auto" w:fill="0067B9"/>
          </w:tcPr>
          <w:p w14:paraId="3C7C43C8" w14:textId="77777777" w:rsidR="00987201" w:rsidRPr="0062107F" w:rsidRDefault="00987201">
            <w:pPr>
              <w:jc w:val="center"/>
              <w:rPr>
                <w:rFonts w:ascii="Arial" w:hAnsi="Arial" w:cs="Arial"/>
                <w:b/>
                <w:color w:val="FFFFFF" w:themeColor="background1"/>
                <w:sz w:val="18"/>
                <w:szCs w:val="18"/>
              </w:rPr>
            </w:pPr>
            <w:r w:rsidRPr="0062107F">
              <w:rPr>
                <w:rFonts w:ascii="Arial" w:hAnsi="Arial" w:cs="Arial"/>
                <w:b/>
                <w:color w:val="FFFFFF" w:themeColor="background1"/>
                <w:sz w:val="18"/>
                <w:szCs w:val="18"/>
              </w:rPr>
              <w:t>Summary of revisions</w:t>
            </w:r>
          </w:p>
        </w:tc>
      </w:tr>
      <w:tr w:rsidR="00987201" w:rsidRPr="004A1F63" w14:paraId="2D24501D" w14:textId="77777777">
        <w:trPr>
          <w:trHeight w:val="20"/>
        </w:trPr>
        <w:tc>
          <w:tcPr>
            <w:tcW w:w="423" w:type="pct"/>
            <w:tcMar>
              <w:top w:w="14" w:type="dxa"/>
              <w:left w:w="115" w:type="dxa"/>
              <w:bottom w:w="14" w:type="dxa"/>
              <w:right w:w="115" w:type="dxa"/>
            </w:tcMar>
          </w:tcPr>
          <w:p w14:paraId="0BBF6BE0" w14:textId="77777777" w:rsidR="00987201" w:rsidRPr="0062107F" w:rsidRDefault="00987201">
            <w:pPr>
              <w:jc w:val="center"/>
              <w:rPr>
                <w:rFonts w:ascii="Arial" w:hAnsi="Arial" w:cs="Arial"/>
                <w:sz w:val="18"/>
                <w:szCs w:val="18"/>
              </w:rPr>
            </w:pPr>
            <w:r>
              <w:rPr>
                <w:rFonts w:ascii="Arial" w:hAnsi="Arial" w:cs="Arial"/>
                <w:sz w:val="18"/>
                <w:szCs w:val="18"/>
              </w:rPr>
              <w:t>1</w:t>
            </w:r>
          </w:p>
        </w:tc>
        <w:tc>
          <w:tcPr>
            <w:tcW w:w="1050" w:type="pct"/>
            <w:tcMar>
              <w:top w:w="14" w:type="dxa"/>
              <w:left w:w="115" w:type="dxa"/>
              <w:bottom w:w="14" w:type="dxa"/>
              <w:right w:w="115" w:type="dxa"/>
            </w:tcMar>
          </w:tcPr>
          <w:p w14:paraId="499A1DA2" w14:textId="7CB6D507" w:rsidR="00987201" w:rsidRPr="0062107F" w:rsidRDefault="0014714A">
            <w:pPr>
              <w:rPr>
                <w:rFonts w:ascii="Arial" w:hAnsi="Arial" w:cs="Arial"/>
                <w:sz w:val="18"/>
                <w:szCs w:val="18"/>
              </w:rPr>
            </w:pPr>
            <w:r>
              <w:rPr>
                <w:rFonts w:ascii="Arial" w:hAnsi="Arial" w:cs="Arial"/>
                <w:sz w:val="18"/>
                <w:szCs w:val="18"/>
              </w:rPr>
              <w:t>February 27, 2025</w:t>
            </w:r>
          </w:p>
        </w:tc>
        <w:tc>
          <w:tcPr>
            <w:tcW w:w="3527" w:type="pct"/>
          </w:tcPr>
          <w:p w14:paraId="386F9E9A" w14:textId="77777777" w:rsidR="00987201" w:rsidRPr="00952204" w:rsidRDefault="00987201">
            <w:pPr>
              <w:rPr>
                <w:rFonts w:ascii="Arial" w:hAnsi="Arial" w:cs="Arial"/>
                <w:sz w:val="18"/>
                <w:szCs w:val="18"/>
              </w:rPr>
            </w:pPr>
            <w:r w:rsidRPr="00952204">
              <w:rPr>
                <w:rFonts w:ascii="Arial" w:hAnsi="Arial" w:cs="Arial"/>
                <w:sz w:val="18"/>
                <w:szCs w:val="18"/>
              </w:rPr>
              <w:t>Original version posted</w:t>
            </w:r>
          </w:p>
        </w:tc>
      </w:tr>
    </w:tbl>
    <w:p w14:paraId="6EB4D830" w14:textId="77777777" w:rsidR="00E93ECC" w:rsidRDefault="00E93ECC" w:rsidP="00E93ECC">
      <w:pPr>
        <w:pStyle w:val="BodyCopyWorking"/>
        <w:rPr>
          <w:sz w:val="20"/>
          <w:szCs w:val="20"/>
          <w:lang w:val="en-CA"/>
        </w:rPr>
      </w:pPr>
    </w:p>
    <w:p w14:paraId="3D9F9FD5" w14:textId="77777777" w:rsidR="00A80756" w:rsidRDefault="00A80756" w:rsidP="00E93ECC">
      <w:pPr>
        <w:pStyle w:val="BodyCopyWorking"/>
        <w:rPr>
          <w:sz w:val="20"/>
          <w:szCs w:val="20"/>
          <w:lang w:val="en-CA"/>
        </w:rPr>
        <w:sectPr w:rsidR="00A80756" w:rsidSect="00DB2FA2">
          <w:headerReference w:type="default" r:id="rId14"/>
          <w:footerReference w:type="default" r:id="rId15"/>
          <w:headerReference w:type="first" r:id="rId16"/>
          <w:footerReference w:type="first" r:id="rId17"/>
          <w:pgSz w:w="12240" w:h="15840"/>
          <w:pgMar w:top="2359" w:right="851" w:bottom="1457" w:left="851" w:header="709" w:footer="709" w:gutter="0"/>
          <w:cols w:space="708"/>
          <w:titlePg/>
          <w:docGrid w:linePitch="360"/>
        </w:sectPr>
      </w:pPr>
    </w:p>
    <w:p w14:paraId="6A2668DC" w14:textId="77777777" w:rsidR="00987201" w:rsidRDefault="00987201" w:rsidP="00E93ECC">
      <w:pPr>
        <w:pStyle w:val="BodyCopyWorking"/>
        <w:rPr>
          <w:sz w:val="20"/>
          <w:szCs w:val="20"/>
          <w:lang w:val="en-CA"/>
        </w:rPr>
      </w:pPr>
    </w:p>
    <w:p w14:paraId="7A680642" w14:textId="2ED2383F" w:rsidR="00AD7C79" w:rsidRPr="002C4481" w:rsidRDefault="0022355A" w:rsidP="00A14883">
      <w:pPr>
        <w:pStyle w:val="TableofContentsCADTH"/>
        <w:pageBreakBefore/>
      </w:pPr>
      <w:bookmarkStart w:id="6" w:name="_Toc436038436"/>
      <w:r>
        <w:lastRenderedPageBreak/>
        <w:t>T</w:t>
      </w:r>
      <w:r w:rsidR="00AD7C79" w:rsidRPr="002C4481">
        <w:t>able of Contents</w:t>
      </w:r>
    </w:p>
    <w:p w14:paraId="7CBFF43A" w14:textId="537615C2" w:rsidR="1EB331E9" w:rsidRPr="00F17E64" w:rsidRDefault="1EB331E9" w:rsidP="2459CAC0">
      <w:pPr>
        <w:pStyle w:val="TableofFigures"/>
        <w:rPr>
          <w:color w:val="C00000"/>
          <w:sz w:val="18"/>
          <w:szCs w:val="22"/>
        </w:rPr>
      </w:pPr>
      <w:r w:rsidRPr="00F17E64">
        <w:rPr>
          <w:color w:val="C00000"/>
          <w:sz w:val="18"/>
          <w:szCs w:val="22"/>
        </w:rPr>
        <w:t>Please update the Table of Contents prior to submitting the application.</w:t>
      </w:r>
    </w:p>
    <w:p w14:paraId="01E22845" w14:textId="11F95731" w:rsidR="00174E45" w:rsidRDefault="00E47ED7">
      <w:pPr>
        <w:pStyle w:val="TOC1"/>
        <w:rPr>
          <w:rFonts w:asciiTheme="minorHAnsi" w:hAnsiTheme="minorHAnsi"/>
          <w:noProof/>
          <w:color w:val="auto"/>
          <w:kern w:val="2"/>
          <w:sz w:val="24"/>
          <w:lang w:eastAsia="en-CA"/>
          <w14:ligatures w14:val="standardContextual"/>
        </w:rPr>
      </w:pPr>
      <w:r>
        <w:fldChar w:fldCharType="begin"/>
      </w:r>
      <w:r>
        <w:instrText xml:space="preserve"> TOC \h \z \t "Heading lvl 1 (Working),2,Section Heading (Working),1" </w:instrText>
      </w:r>
      <w:r>
        <w:fldChar w:fldCharType="separate"/>
      </w:r>
      <w:hyperlink w:anchor="_Toc190965924" w:history="1">
        <w:r w:rsidR="00174E45" w:rsidRPr="00904F4F">
          <w:rPr>
            <w:rStyle w:val="Hyperlink"/>
            <w:noProof/>
          </w:rPr>
          <w:t>Record of Updates to Template</w:t>
        </w:r>
        <w:r w:rsidR="00174E45">
          <w:rPr>
            <w:noProof/>
            <w:webHidden/>
          </w:rPr>
          <w:tab/>
        </w:r>
        <w:r w:rsidR="00174E45">
          <w:rPr>
            <w:noProof/>
            <w:webHidden/>
          </w:rPr>
          <w:fldChar w:fldCharType="begin"/>
        </w:r>
        <w:r w:rsidR="00174E45">
          <w:rPr>
            <w:noProof/>
            <w:webHidden/>
          </w:rPr>
          <w:instrText xml:space="preserve"> PAGEREF _Toc190965924 \h </w:instrText>
        </w:r>
        <w:r w:rsidR="00174E45">
          <w:rPr>
            <w:noProof/>
            <w:webHidden/>
          </w:rPr>
        </w:r>
        <w:r w:rsidR="00174E45">
          <w:rPr>
            <w:noProof/>
            <w:webHidden/>
          </w:rPr>
          <w:fldChar w:fldCharType="separate"/>
        </w:r>
        <w:r w:rsidR="00174E45">
          <w:rPr>
            <w:noProof/>
            <w:webHidden/>
          </w:rPr>
          <w:t>4</w:t>
        </w:r>
        <w:r w:rsidR="00174E45">
          <w:rPr>
            <w:noProof/>
            <w:webHidden/>
          </w:rPr>
          <w:fldChar w:fldCharType="end"/>
        </w:r>
      </w:hyperlink>
    </w:p>
    <w:p w14:paraId="5C2F86B4" w14:textId="65739146" w:rsidR="00174E45" w:rsidRDefault="00174E45">
      <w:pPr>
        <w:pStyle w:val="TOC1"/>
        <w:rPr>
          <w:rFonts w:asciiTheme="minorHAnsi" w:hAnsiTheme="minorHAnsi"/>
          <w:noProof/>
          <w:color w:val="auto"/>
          <w:kern w:val="2"/>
          <w:sz w:val="24"/>
          <w:lang w:eastAsia="en-CA"/>
          <w14:ligatures w14:val="standardContextual"/>
        </w:rPr>
      </w:pPr>
      <w:hyperlink w:anchor="_Toc190965925" w:history="1">
        <w:r w:rsidRPr="00904F4F">
          <w:rPr>
            <w:rStyle w:val="Hyperlink"/>
            <w:noProof/>
          </w:rPr>
          <w:t>List of Tables</w:t>
        </w:r>
        <w:r>
          <w:rPr>
            <w:noProof/>
            <w:webHidden/>
          </w:rPr>
          <w:tab/>
        </w:r>
        <w:r>
          <w:rPr>
            <w:noProof/>
            <w:webHidden/>
          </w:rPr>
          <w:fldChar w:fldCharType="begin"/>
        </w:r>
        <w:r>
          <w:rPr>
            <w:noProof/>
            <w:webHidden/>
          </w:rPr>
          <w:instrText xml:space="preserve"> PAGEREF _Toc190965925 \h </w:instrText>
        </w:r>
        <w:r>
          <w:rPr>
            <w:noProof/>
            <w:webHidden/>
          </w:rPr>
        </w:r>
        <w:r>
          <w:rPr>
            <w:noProof/>
            <w:webHidden/>
          </w:rPr>
          <w:fldChar w:fldCharType="separate"/>
        </w:r>
        <w:r>
          <w:rPr>
            <w:noProof/>
            <w:webHidden/>
          </w:rPr>
          <w:t>6</w:t>
        </w:r>
        <w:r>
          <w:rPr>
            <w:noProof/>
            <w:webHidden/>
          </w:rPr>
          <w:fldChar w:fldCharType="end"/>
        </w:r>
      </w:hyperlink>
    </w:p>
    <w:p w14:paraId="264F849B" w14:textId="1787BD49" w:rsidR="00174E45" w:rsidRDefault="00174E45">
      <w:pPr>
        <w:pStyle w:val="TOC1"/>
        <w:rPr>
          <w:rFonts w:asciiTheme="minorHAnsi" w:hAnsiTheme="minorHAnsi"/>
          <w:noProof/>
          <w:color w:val="auto"/>
          <w:kern w:val="2"/>
          <w:sz w:val="24"/>
          <w:lang w:eastAsia="en-CA"/>
          <w14:ligatures w14:val="standardContextual"/>
        </w:rPr>
      </w:pPr>
      <w:hyperlink w:anchor="_Toc190965926" w:history="1">
        <w:r w:rsidRPr="00904F4F">
          <w:rPr>
            <w:rStyle w:val="Hyperlink"/>
            <w:noProof/>
          </w:rPr>
          <w:t>List of Figures</w:t>
        </w:r>
        <w:r>
          <w:rPr>
            <w:noProof/>
            <w:webHidden/>
          </w:rPr>
          <w:tab/>
        </w:r>
        <w:r>
          <w:rPr>
            <w:noProof/>
            <w:webHidden/>
          </w:rPr>
          <w:fldChar w:fldCharType="begin"/>
        </w:r>
        <w:r>
          <w:rPr>
            <w:noProof/>
            <w:webHidden/>
          </w:rPr>
          <w:instrText xml:space="preserve"> PAGEREF _Toc190965926 \h </w:instrText>
        </w:r>
        <w:r>
          <w:rPr>
            <w:noProof/>
            <w:webHidden/>
          </w:rPr>
        </w:r>
        <w:r>
          <w:rPr>
            <w:noProof/>
            <w:webHidden/>
          </w:rPr>
          <w:fldChar w:fldCharType="separate"/>
        </w:r>
        <w:r>
          <w:rPr>
            <w:noProof/>
            <w:webHidden/>
          </w:rPr>
          <w:t>6</w:t>
        </w:r>
        <w:r>
          <w:rPr>
            <w:noProof/>
            <w:webHidden/>
          </w:rPr>
          <w:fldChar w:fldCharType="end"/>
        </w:r>
      </w:hyperlink>
    </w:p>
    <w:p w14:paraId="539EF74A" w14:textId="09D9693B" w:rsidR="00174E45" w:rsidRDefault="00174E45">
      <w:pPr>
        <w:pStyle w:val="TOC1"/>
        <w:rPr>
          <w:rFonts w:asciiTheme="minorHAnsi" w:hAnsiTheme="minorHAnsi"/>
          <w:noProof/>
          <w:color w:val="auto"/>
          <w:kern w:val="2"/>
          <w:sz w:val="24"/>
          <w:lang w:eastAsia="en-CA"/>
          <w14:ligatures w14:val="standardContextual"/>
        </w:rPr>
      </w:pPr>
      <w:hyperlink w:anchor="_Toc190965927" w:history="1">
        <w:r w:rsidRPr="00904F4F">
          <w:rPr>
            <w:rStyle w:val="Hyperlink"/>
            <w:noProof/>
            <w:shd w:val="clear" w:color="auto" w:fill="FFFFFF"/>
          </w:rPr>
          <w:t>Abbreviations</w:t>
        </w:r>
        <w:r>
          <w:rPr>
            <w:noProof/>
            <w:webHidden/>
          </w:rPr>
          <w:tab/>
        </w:r>
        <w:r>
          <w:rPr>
            <w:noProof/>
            <w:webHidden/>
          </w:rPr>
          <w:fldChar w:fldCharType="begin"/>
        </w:r>
        <w:r>
          <w:rPr>
            <w:noProof/>
            <w:webHidden/>
          </w:rPr>
          <w:instrText xml:space="preserve"> PAGEREF _Toc190965927 \h </w:instrText>
        </w:r>
        <w:r>
          <w:rPr>
            <w:noProof/>
            <w:webHidden/>
          </w:rPr>
        </w:r>
        <w:r>
          <w:rPr>
            <w:noProof/>
            <w:webHidden/>
          </w:rPr>
          <w:fldChar w:fldCharType="separate"/>
        </w:r>
        <w:r>
          <w:rPr>
            <w:noProof/>
            <w:webHidden/>
          </w:rPr>
          <w:t>7</w:t>
        </w:r>
        <w:r>
          <w:rPr>
            <w:noProof/>
            <w:webHidden/>
          </w:rPr>
          <w:fldChar w:fldCharType="end"/>
        </w:r>
      </w:hyperlink>
    </w:p>
    <w:p w14:paraId="1481A894" w14:textId="2867F47B" w:rsidR="00174E45" w:rsidRDefault="00174E45">
      <w:pPr>
        <w:pStyle w:val="TOC1"/>
        <w:rPr>
          <w:rFonts w:asciiTheme="minorHAnsi" w:hAnsiTheme="minorHAnsi"/>
          <w:noProof/>
          <w:color w:val="auto"/>
          <w:kern w:val="2"/>
          <w:sz w:val="24"/>
          <w:lang w:eastAsia="en-CA"/>
          <w14:ligatures w14:val="standardContextual"/>
        </w:rPr>
      </w:pPr>
      <w:hyperlink w:anchor="_Toc190965928" w:history="1">
        <w:r w:rsidRPr="00904F4F">
          <w:rPr>
            <w:rStyle w:val="Hyperlink"/>
            <w:noProof/>
          </w:rPr>
          <w:t>Background</w:t>
        </w:r>
        <w:r>
          <w:rPr>
            <w:noProof/>
            <w:webHidden/>
          </w:rPr>
          <w:tab/>
        </w:r>
        <w:r>
          <w:rPr>
            <w:noProof/>
            <w:webHidden/>
          </w:rPr>
          <w:fldChar w:fldCharType="begin"/>
        </w:r>
        <w:r>
          <w:rPr>
            <w:noProof/>
            <w:webHidden/>
          </w:rPr>
          <w:instrText xml:space="preserve"> PAGEREF _Toc190965928 \h </w:instrText>
        </w:r>
        <w:r>
          <w:rPr>
            <w:noProof/>
            <w:webHidden/>
          </w:rPr>
        </w:r>
        <w:r>
          <w:rPr>
            <w:noProof/>
            <w:webHidden/>
          </w:rPr>
          <w:fldChar w:fldCharType="separate"/>
        </w:r>
        <w:r>
          <w:rPr>
            <w:noProof/>
            <w:webHidden/>
          </w:rPr>
          <w:t>8</w:t>
        </w:r>
        <w:r>
          <w:rPr>
            <w:noProof/>
            <w:webHidden/>
          </w:rPr>
          <w:fldChar w:fldCharType="end"/>
        </w:r>
      </w:hyperlink>
    </w:p>
    <w:p w14:paraId="4D2CEF4F" w14:textId="14FA89C0" w:rsidR="00174E45" w:rsidRDefault="00174E45">
      <w:pPr>
        <w:pStyle w:val="TOC2"/>
        <w:rPr>
          <w:rFonts w:asciiTheme="minorHAnsi" w:hAnsiTheme="minorHAnsi"/>
          <w:noProof/>
          <w:kern w:val="2"/>
          <w:lang w:eastAsia="en-CA"/>
          <w14:ligatures w14:val="standardContextual"/>
        </w:rPr>
      </w:pPr>
      <w:hyperlink w:anchor="_Toc190965929" w:history="1">
        <w:r w:rsidRPr="00904F4F">
          <w:rPr>
            <w:rStyle w:val="Hyperlink"/>
            <w:noProof/>
          </w:rPr>
          <w:t>Sponsor’s Summary of Disease Background and Current Management</w:t>
        </w:r>
        <w:r>
          <w:rPr>
            <w:noProof/>
            <w:webHidden/>
          </w:rPr>
          <w:tab/>
        </w:r>
        <w:r>
          <w:rPr>
            <w:noProof/>
            <w:webHidden/>
          </w:rPr>
          <w:fldChar w:fldCharType="begin"/>
        </w:r>
        <w:r>
          <w:rPr>
            <w:noProof/>
            <w:webHidden/>
          </w:rPr>
          <w:instrText xml:space="preserve"> PAGEREF _Toc190965929 \h </w:instrText>
        </w:r>
        <w:r>
          <w:rPr>
            <w:noProof/>
            <w:webHidden/>
          </w:rPr>
        </w:r>
        <w:r>
          <w:rPr>
            <w:noProof/>
            <w:webHidden/>
          </w:rPr>
          <w:fldChar w:fldCharType="separate"/>
        </w:r>
        <w:r>
          <w:rPr>
            <w:noProof/>
            <w:webHidden/>
          </w:rPr>
          <w:t>8</w:t>
        </w:r>
        <w:r>
          <w:rPr>
            <w:noProof/>
            <w:webHidden/>
          </w:rPr>
          <w:fldChar w:fldCharType="end"/>
        </w:r>
      </w:hyperlink>
    </w:p>
    <w:p w14:paraId="4FE596B8" w14:textId="62FF35BA" w:rsidR="00174E45" w:rsidRDefault="00174E45">
      <w:pPr>
        <w:pStyle w:val="TOC1"/>
        <w:rPr>
          <w:rFonts w:asciiTheme="minorHAnsi" w:hAnsiTheme="minorHAnsi"/>
          <w:noProof/>
          <w:color w:val="auto"/>
          <w:kern w:val="2"/>
          <w:sz w:val="24"/>
          <w:lang w:eastAsia="en-CA"/>
          <w14:ligatures w14:val="standardContextual"/>
        </w:rPr>
      </w:pPr>
      <w:hyperlink w:anchor="_Toc190965930" w:history="1">
        <w:r w:rsidRPr="00904F4F">
          <w:rPr>
            <w:rStyle w:val="Hyperlink"/>
            <w:noProof/>
          </w:rPr>
          <w:t>Sponsor’s Summary of the Systematic Review Evidence</w:t>
        </w:r>
        <w:r>
          <w:rPr>
            <w:noProof/>
            <w:webHidden/>
          </w:rPr>
          <w:tab/>
        </w:r>
        <w:r>
          <w:rPr>
            <w:noProof/>
            <w:webHidden/>
          </w:rPr>
          <w:fldChar w:fldCharType="begin"/>
        </w:r>
        <w:r>
          <w:rPr>
            <w:noProof/>
            <w:webHidden/>
          </w:rPr>
          <w:instrText xml:space="preserve"> PAGEREF _Toc190965930 \h </w:instrText>
        </w:r>
        <w:r>
          <w:rPr>
            <w:noProof/>
            <w:webHidden/>
          </w:rPr>
        </w:r>
        <w:r>
          <w:rPr>
            <w:noProof/>
            <w:webHidden/>
          </w:rPr>
          <w:fldChar w:fldCharType="separate"/>
        </w:r>
        <w:r>
          <w:rPr>
            <w:noProof/>
            <w:webHidden/>
          </w:rPr>
          <w:t>9</w:t>
        </w:r>
        <w:r>
          <w:rPr>
            <w:noProof/>
            <w:webHidden/>
          </w:rPr>
          <w:fldChar w:fldCharType="end"/>
        </w:r>
      </w:hyperlink>
    </w:p>
    <w:p w14:paraId="35D3F5B3" w14:textId="2E5179EC" w:rsidR="00174E45" w:rsidRDefault="00174E45">
      <w:pPr>
        <w:pStyle w:val="TOC2"/>
        <w:rPr>
          <w:rFonts w:asciiTheme="minorHAnsi" w:hAnsiTheme="minorHAnsi"/>
          <w:noProof/>
          <w:kern w:val="2"/>
          <w:lang w:eastAsia="en-CA"/>
          <w14:ligatures w14:val="standardContextual"/>
        </w:rPr>
      </w:pPr>
      <w:hyperlink w:anchor="_Toc190965931" w:history="1">
        <w:r w:rsidRPr="00904F4F">
          <w:rPr>
            <w:rStyle w:val="Hyperlink"/>
            <w:noProof/>
          </w:rPr>
          <w:t>Objective and Methods</w:t>
        </w:r>
        <w:r>
          <w:rPr>
            <w:noProof/>
            <w:webHidden/>
          </w:rPr>
          <w:tab/>
        </w:r>
        <w:r>
          <w:rPr>
            <w:noProof/>
            <w:webHidden/>
          </w:rPr>
          <w:fldChar w:fldCharType="begin"/>
        </w:r>
        <w:r>
          <w:rPr>
            <w:noProof/>
            <w:webHidden/>
          </w:rPr>
          <w:instrText xml:space="preserve"> PAGEREF _Toc190965931 \h </w:instrText>
        </w:r>
        <w:r>
          <w:rPr>
            <w:noProof/>
            <w:webHidden/>
          </w:rPr>
        </w:r>
        <w:r>
          <w:rPr>
            <w:noProof/>
            <w:webHidden/>
          </w:rPr>
          <w:fldChar w:fldCharType="separate"/>
        </w:r>
        <w:r>
          <w:rPr>
            <w:noProof/>
            <w:webHidden/>
          </w:rPr>
          <w:t>9</w:t>
        </w:r>
        <w:r>
          <w:rPr>
            <w:noProof/>
            <w:webHidden/>
          </w:rPr>
          <w:fldChar w:fldCharType="end"/>
        </w:r>
      </w:hyperlink>
    </w:p>
    <w:p w14:paraId="1F859A3D" w14:textId="5CA447A6" w:rsidR="00174E45" w:rsidRDefault="00174E45">
      <w:pPr>
        <w:pStyle w:val="TOC2"/>
        <w:rPr>
          <w:rFonts w:asciiTheme="minorHAnsi" w:hAnsiTheme="minorHAnsi"/>
          <w:noProof/>
          <w:kern w:val="2"/>
          <w:lang w:eastAsia="en-CA"/>
          <w14:ligatures w14:val="standardContextual"/>
        </w:rPr>
      </w:pPr>
      <w:hyperlink w:anchor="_Toc190965932" w:history="1">
        <w:r w:rsidRPr="00904F4F">
          <w:rPr>
            <w:rStyle w:val="Hyperlink"/>
            <w:noProof/>
          </w:rPr>
          <w:t>Included Studies</w:t>
        </w:r>
        <w:r>
          <w:rPr>
            <w:noProof/>
            <w:webHidden/>
          </w:rPr>
          <w:tab/>
        </w:r>
        <w:r>
          <w:rPr>
            <w:noProof/>
            <w:webHidden/>
          </w:rPr>
          <w:fldChar w:fldCharType="begin"/>
        </w:r>
        <w:r>
          <w:rPr>
            <w:noProof/>
            <w:webHidden/>
          </w:rPr>
          <w:instrText xml:space="preserve"> PAGEREF _Toc190965932 \h </w:instrText>
        </w:r>
        <w:r>
          <w:rPr>
            <w:noProof/>
            <w:webHidden/>
          </w:rPr>
        </w:r>
        <w:r>
          <w:rPr>
            <w:noProof/>
            <w:webHidden/>
          </w:rPr>
          <w:fldChar w:fldCharType="separate"/>
        </w:r>
        <w:r>
          <w:rPr>
            <w:noProof/>
            <w:webHidden/>
          </w:rPr>
          <w:t>9</w:t>
        </w:r>
        <w:r>
          <w:rPr>
            <w:noProof/>
            <w:webHidden/>
          </w:rPr>
          <w:fldChar w:fldCharType="end"/>
        </w:r>
      </w:hyperlink>
    </w:p>
    <w:p w14:paraId="637AD134" w14:textId="5DFC18B1" w:rsidR="00174E45" w:rsidRDefault="00174E45">
      <w:pPr>
        <w:pStyle w:val="TOC2"/>
        <w:rPr>
          <w:rFonts w:asciiTheme="minorHAnsi" w:hAnsiTheme="minorHAnsi"/>
          <w:noProof/>
          <w:kern w:val="2"/>
          <w:lang w:eastAsia="en-CA"/>
          <w14:ligatures w14:val="standardContextual"/>
        </w:rPr>
      </w:pPr>
      <w:hyperlink w:anchor="_Toc190965933" w:history="1">
        <w:r w:rsidRPr="00904F4F">
          <w:rPr>
            <w:rStyle w:val="Hyperlink"/>
            <w:noProof/>
          </w:rPr>
          <w:t>Results</w:t>
        </w:r>
        <w:r>
          <w:rPr>
            <w:noProof/>
            <w:webHidden/>
          </w:rPr>
          <w:tab/>
        </w:r>
        <w:r>
          <w:rPr>
            <w:noProof/>
            <w:webHidden/>
          </w:rPr>
          <w:fldChar w:fldCharType="begin"/>
        </w:r>
        <w:r>
          <w:rPr>
            <w:noProof/>
            <w:webHidden/>
          </w:rPr>
          <w:instrText xml:space="preserve"> PAGEREF _Toc190965933 \h </w:instrText>
        </w:r>
        <w:r>
          <w:rPr>
            <w:noProof/>
            <w:webHidden/>
          </w:rPr>
        </w:r>
        <w:r>
          <w:rPr>
            <w:noProof/>
            <w:webHidden/>
          </w:rPr>
          <w:fldChar w:fldCharType="separate"/>
        </w:r>
        <w:r>
          <w:rPr>
            <w:noProof/>
            <w:webHidden/>
          </w:rPr>
          <w:t>14</w:t>
        </w:r>
        <w:r>
          <w:rPr>
            <w:noProof/>
            <w:webHidden/>
          </w:rPr>
          <w:fldChar w:fldCharType="end"/>
        </w:r>
      </w:hyperlink>
    </w:p>
    <w:p w14:paraId="79B896D2" w14:textId="336E4BD8" w:rsidR="00174E45" w:rsidRDefault="00174E45">
      <w:pPr>
        <w:pStyle w:val="TOC1"/>
        <w:rPr>
          <w:rFonts w:asciiTheme="minorHAnsi" w:hAnsiTheme="minorHAnsi"/>
          <w:noProof/>
          <w:color w:val="auto"/>
          <w:kern w:val="2"/>
          <w:sz w:val="24"/>
          <w:lang w:eastAsia="en-CA"/>
          <w14:ligatures w14:val="standardContextual"/>
        </w:rPr>
      </w:pPr>
      <w:hyperlink w:anchor="_Toc190965934" w:history="1">
        <w:r w:rsidRPr="00904F4F">
          <w:rPr>
            <w:rStyle w:val="Hyperlink"/>
            <w:noProof/>
          </w:rPr>
          <w:t>Sponsor’s Summary of the Indirect Evidence</w:t>
        </w:r>
        <w:r>
          <w:rPr>
            <w:noProof/>
            <w:webHidden/>
          </w:rPr>
          <w:tab/>
        </w:r>
        <w:r>
          <w:rPr>
            <w:noProof/>
            <w:webHidden/>
          </w:rPr>
          <w:fldChar w:fldCharType="begin"/>
        </w:r>
        <w:r>
          <w:rPr>
            <w:noProof/>
            <w:webHidden/>
          </w:rPr>
          <w:instrText xml:space="preserve"> PAGEREF _Toc190965934 \h </w:instrText>
        </w:r>
        <w:r>
          <w:rPr>
            <w:noProof/>
            <w:webHidden/>
          </w:rPr>
        </w:r>
        <w:r>
          <w:rPr>
            <w:noProof/>
            <w:webHidden/>
          </w:rPr>
          <w:fldChar w:fldCharType="separate"/>
        </w:r>
        <w:r>
          <w:rPr>
            <w:noProof/>
            <w:webHidden/>
          </w:rPr>
          <w:t>16</w:t>
        </w:r>
        <w:r>
          <w:rPr>
            <w:noProof/>
            <w:webHidden/>
          </w:rPr>
          <w:fldChar w:fldCharType="end"/>
        </w:r>
      </w:hyperlink>
    </w:p>
    <w:p w14:paraId="397EFBD0" w14:textId="37D3815B" w:rsidR="00174E45" w:rsidRDefault="00174E45">
      <w:pPr>
        <w:pStyle w:val="TOC2"/>
        <w:rPr>
          <w:rFonts w:asciiTheme="minorHAnsi" w:hAnsiTheme="minorHAnsi"/>
          <w:noProof/>
          <w:kern w:val="2"/>
          <w:lang w:eastAsia="en-CA"/>
          <w14:ligatures w14:val="standardContextual"/>
        </w:rPr>
      </w:pPr>
      <w:hyperlink w:anchor="_Toc190965935" w:history="1">
        <w:r w:rsidRPr="00904F4F">
          <w:rPr>
            <w:rStyle w:val="Hyperlink"/>
            <w:noProof/>
          </w:rPr>
          <w:t>Description of Indirect Treatment Comparison(s)</w:t>
        </w:r>
        <w:r>
          <w:rPr>
            <w:noProof/>
            <w:webHidden/>
          </w:rPr>
          <w:tab/>
        </w:r>
        <w:r>
          <w:rPr>
            <w:noProof/>
            <w:webHidden/>
          </w:rPr>
          <w:fldChar w:fldCharType="begin"/>
        </w:r>
        <w:r>
          <w:rPr>
            <w:noProof/>
            <w:webHidden/>
          </w:rPr>
          <w:instrText xml:space="preserve"> PAGEREF _Toc190965935 \h </w:instrText>
        </w:r>
        <w:r>
          <w:rPr>
            <w:noProof/>
            <w:webHidden/>
          </w:rPr>
        </w:r>
        <w:r>
          <w:rPr>
            <w:noProof/>
            <w:webHidden/>
          </w:rPr>
          <w:fldChar w:fldCharType="separate"/>
        </w:r>
        <w:r>
          <w:rPr>
            <w:noProof/>
            <w:webHidden/>
          </w:rPr>
          <w:t>17</w:t>
        </w:r>
        <w:r>
          <w:rPr>
            <w:noProof/>
            <w:webHidden/>
          </w:rPr>
          <w:fldChar w:fldCharType="end"/>
        </w:r>
      </w:hyperlink>
    </w:p>
    <w:p w14:paraId="578F2869" w14:textId="747423A5" w:rsidR="00174E45" w:rsidRDefault="00174E45">
      <w:pPr>
        <w:pStyle w:val="TOC2"/>
        <w:rPr>
          <w:rFonts w:asciiTheme="minorHAnsi" w:hAnsiTheme="minorHAnsi"/>
          <w:noProof/>
          <w:kern w:val="2"/>
          <w:lang w:eastAsia="en-CA"/>
          <w14:ligatures w14:val="standardContextual"/>
        </w:rPr>
      </w:pPr>
      <w:hyperlink w:anchor="_Toc190965936" w:history="1">
        <w:r w:rsidRPr="00904F4F">
          <w:rPr>
            <w:rStyle w:val="Hyperlink"/>
            <w:noProof/>
          </w:rPr>
          <w:t>Results</w:t>
        </w:r>
        <w:r>
          <w:rPr>
            <w:noProof/>
            <w:webHidden/>
          </w:rPr>
          <w:tab/>
        </w:r>
        <w:r>
          <w:rPr>
            <w:noProof/>
            <w:webHidden/>
          </w:rPr>
          <w:fldChar w:fldCharType="begin"/>
        </w:r>
        <w:r>
          <w:rPr>
            <w:noProof/>
            <w:webHidden/>
          </w:rPr>
          <w:instrText xml:space="preserve"> PAGEREF _Toc190965936 \h </w:instrText>
        </w:r>
        <w:r>
          <w:rPr>
            <w:noProof/>
            <w:webHidden/>
          </w:rPr>
        </w:r>
        <w:r>
          <w:rPr>
            <w:noProof/>
            <w:webHidden/>
          </w:rPr>
          <w:fldChar w:fldCharType="separate"/>
        </w:r>
        <w:r>
          <w:rPr>
            <w:noProof/>
            <w:webHidden/>
          </w:rPr>
          <w:t>17</w:t>
        </w:r>
        <w:r>
          <w:rPr>
            <w:noProof/>
            <w:webHidden/>
          </w:rPr>
          <w:fldChar w:fldCharType="end"/>
        </w:r>
      </w:hyperlink>
    </w:p>
    <w:p w14:paraId="2A0E39C9" w14:textId="75F996D1" w:rsidR="00174E45" w:rsidRDefault="00174E45">
      <w:pPr>
        <w:pStyle w:val="TOC1"/>
        <w:rPr>
          <w:rFonts w:asciiTheme="minorHAnsi" w:hAnsiTheme="minorHAnsi"/>
          <w:noProof/>
          <w:color w:val="auto"/>
          <w:kern w:val="2"/>
          <w:sz w:val="24"/>
          <w:lang w:eastAsia="en-CA"/>
          <w14:ligatures w14:val="standardContextual"/>
        </w:rPr>
      </w:pPr>
      <w:hyperlink w:anchor="_Toc190965937" w:history="1">
        <w:r w:rsidRPr="00904F4F">
          <w:rPr>
            <w:rStyle w:val="Hyperlink"/>
            <w:noProof/>
          </w:rPr>
          <w:t>Pharmacoeconomic Evaluation</w:t>
        </w:r>
        <w:r>
          <w:rPr>
            <w:noProof/>
            <w:webHidden/>
          </w:rPr>
          <w:tab/>
        </w:r>
        <w:r>
          <w:rPr>
            <w:noProof/>
            <w:webHidden/>
          </w:rPr>
          <w:fldChar w:fldCharType="begin"/>
        </w:r>
        <w:r>
          <w:rPr>
            <w:noProof/>
            <w:webHidden/>
          </w:rPr>
          <w:instrText xml:space="preserve"> PAGEREF _Toc190965937 \h </w:instrText>
        </w:r>
        <w:r>
          <w:rPr>
            <w:noProof/>
            <w:webHidden/>
          </w:rPr>
        </w:r>
        <w:r>
          <w:rPr>
            <w:noProof/>
            <w:webHidden/>
          </w:rPr>
          <w:fldChar w:fldCharType="separate"/>
        </w:r>
        <w:r>
          <w:rPr>
            <w:noProof/>
            <w:webHidden/>
          </w:rPr>
          <w:t>19</w:t>
        </w:r>
        <w:r>
          <w:rPr>
            <w:noProof/>
            <w:webHidden/>
          </w:rPr>
          <w:fldChar w:fldCharType="end"/>
        </w:r>
      </w:hyperlink>
    </w:p>
    <w:p w14:paraId="7ECB8E3C" w14:textId="6AE3BD0C" w:rsidR="00174E45" w:rsidRDefault="00174E45">
      <w:pPr>
        <w:pStyle w:val="TOC1"/>
        <w:rPr>
          <w:rFonts w:asciiTheme="minorHAnsi" w:hAnsiTheme="minorHAnsi"/>
          <w:noProof/>
          <w:color w:val="auto"/>
          <w:kern w:val="2"/>
          <w:sz w:val="24"/>
          <w:lang w:eastAsia="en-CA"/>
          <w14:ligatures w14:val="standardContextual"/>
        </w:rPr>
      </w:pPr>
      <w:hyperlink w:anchor="_Toc190965938" w:history="1">
        <w:r w:rsidRPr="00904F4F">
          <w:rPr>
            <w:rStyle w:val="Hyperlink"/>
            <w:noProof/>
          </w:rPr>
          <w:t>Appendix 1: Key Characteristics of Treatment Options</w:t>
        </w:r>
        <w:r>
          <w:rPr>
            <w:noProof/>
            <w:webHidden/>
          </w:rPr>
          <w:tab/>
        </w:r>
        <w:r>
          <w:rPr>
            <w:noProof/>
            <w:webHidden/>
          </w:rPr>
          <w:fldChar w:fldCharType="begin"/>
        </w:r>
        <w:r>
          <w:rPr>
            <w:noProof/>
            <w:webHidden/>
          </w:rPr>
          <w:instrText xml:space="preserve"> PAGEREF _Toc190965938 \h </w:instrText>
        </w:r>
        <w:r>
          <w:rPr>
            <w:noProof/>
            <w:webHidden/>
          </w:rPr>
        </w:r>
        <w:r>
          <w:rPr>
            <w:noProof/>
            <w:webHidden/>
          </w:rPr>
          <w:fldChar w:fldCharType="separate"/>
        </w:r>
        <w:r>
          <w:rPr>
            <w:noProof/>
            <w:webHidden/>
          </w:rPr>
          <w:t>20</w:t>
        </w:r>
        <w:r>
          <w:rPr>
            <w:noProof/>
            <w:webHidden/>
          </w:rPr>
          <w:fldChar w:fldCharType="end"/>
        </w:r>
      </w:hyperlink>
    </w:p>
    <w:p w14:paraId="621C992B" w14:textId="0EDC111A" w:rsidR="00174E45" w:rsidRDefault="00174E45">
      <w:pPr>
        <w:pStyle w:val="TOC1"/>
        <w:rPr>
          <w:rFonts w:asciiTheme="minorHAnsi" w:hAnsiTheme="minorHAnsi"/>
          <w:noProof/>
          <w:color w:val="auto"/>
          <w:kern w:val="2"/>
          <w:sz w:val="24"/>
          <w:lang w:eastAsia="en-CA"/>
          <w14:ligatures w14:val="standardContextual"/>
        </w:rPr>
      </w:pPr>
      <w:hyperlink w:anchor="_Toc190965939" w:history="1">
        <w:r w:rsidRPr="00904F4F">
          <w:rPr>
            <w:rStyle w:val="Hyperlink"/>
            <w:noProof/>
          </w:rPr>
          <w:t>Appendix 2: Systematic Review Procol and Literature Search Strategy</w:t>
        </w:r>
        <w:r>
          <w:rPr>
            <w:noProof/>
            <w:webHidden/>
          </w:rPr>
          <w:tab/>
        </w:r>
        <w:r>
          <w:rPr>
            <w:noProof/>
            <w:webHidden/>
          </w:rPr>
          <w:fldChar w:fldCharType="begin"/>
        </w:r>
        <w:r>
          <w:rPr>
            <w:noProof/>
            <w:webHidden/>
          </w:rPr>
          <w:instrText xml:space="preserve"> PAGEREF _Toc190965939 \h </w:instrText>
        </w:r>
        <w:r>
          <w:rPr>
            <w:noProof/>
            <w:webHidden/>
          </w:rPr>
        </w:r>
        <w:r>
          <w:rPr>
            <w:noProof/>
            <w:webHidden/>
          </w:rPr>
          <w:fldChar w:fldCharType="separate"/>
        </w:r>
        <w:r>
          <w:rPr>
            <w:noProof/>
            <w:webHidden/>
          </w:rPr>
          <w:t>21</w:t>
        </w:r>
        <w:r>
          <w:rPr>
            <w:noProof/>
            <w:webHidden/>
          </w:rPr>
          <w:fldChar w:fldCharType="end"/>
        </w:r>
      </w:hyperlink>
    </w:p>
    <w:p w14:paraId="7E2CECBF" w14:textId="53761A42" w:rsidR="00174E45" w:rsidRDefault="00174E45">
      <w:pPr>
        <w:pStyle w:val="TOC2"/>
        <w:rPr>
          <w:rFonts w:asciiTheme="minorHAnsi" w:hAnsiTheme="minorHAnsi"/>
          <w:noProof/>
          <w:kern w:val="2"/>
          <w:lang w:eastAsia="en-CA"/>
          <w14:ligatures w14:val="standardContextual"/>
        </w:rPr>
      </w:pPr>
      <w:hyperlink w:anchor="_Toc190965940" w:history="1">
        <w:r w:rsidRPr="00904F4F">
          <w:rPr>
            <w:rStyle w:val="Hyperlink"/>
            <w:noProof/>
          </w:rPr>
          <w:t>Review Protocol</w:t>
        </w:r>
        <w:r>
          <w:rPr>
            <w:noProof/>
            <w:webHidden/>
          </w:rPr>
          <w:tab/>
        </w:r>
        <w:r>
          <w:rPr>
            <w:noProof/>
            <w:webHidden/>
          </w:rPr>
          <w:fldChar w:fldCharType="begin"/>
        </w:r>
        <w:r>
          <w:rPr>
            <w:noProof/>
            <w:webHidden/>
          </w:rPr>
          <w:instrText xml:space="preserve"> PAGEREF _Toc190965940 \h </w:instrText>
        </w:r>
        <w:r>
          <w:rPr>
            <w:noProof/>
            <w:webHidden/>
          </w:rPr>
        </w:r>
        <w:r>
          <w:rPr>
            <w:noProof/>
            <w:webHidden/>
          </w:rPr>
          <w:fldChar w:fldCharType="separate"/>
        </w:r>
        <w:r>
          <w:rPr>
            <w:noProof/>
            <w:webHidden/>
          </w:rPr>
          <w:t>21</w:t>
        </w:r>
        <w:r>
          <w:rPr>
            <w:noProof/>
            <w:webHidden/>
          </w:rPr>
          <w:fldChar w:fldCharType="end"/>
        </w:r>
      </w:hyperlink>
    </w:p>
    <w:p w14:paraId="1C834B55" w14:textId="079C6F7B" w:rsidR="00174E45" w:rsidRDefault="00174E45">
      <w:pPr>
        <w:pStyle w:val="TOC2"/>
        <w:rPr>
          <w:rFonts w:asciiTheme="minorHAnsi" w:hAnsiTheme="minorHAnsi"/>
          <w:noProof/>
          <w:kern w:val="2"/>
          <w:lang w:eastAsia="en-CA"/>
          <w14:ligatures w14:val="standardContextual"/>
        </w:rPr>
      </w:pPr>
      <w:hyperlink w:anchor="_Toc190965941" w:history="1">
        <w:r w:rsidRPr="00904F4F">
          <w:rPr>
            <w:rStyle w:val="Hyperlink"/>
            <w:noProof/>
          </w:rPr>
          <w:t>Literature Search and Study Selection</w:t>
        </w:r>
        <w:r>
          <w:rPr>
            <w:noProof/>
            <w:webHidden/>
          </w:rPr>
          <w:tab/>
        </w:r>
        <w:r>
          <w:rPr>
            <w:noProof/>
            <w:webHidden/>
          </w:rPr>
          <w:fldChar w:fldCharType="begin"/>
        </w:r>
        <w:r>
          <w:rPr>
            <w:noProof/>
            <w:webHidden/>
          </w:rPr>
          <w:instrText xml:space="preserve"> PAGEREF _Toc190965941 \h </w:instrText>
        </w:r>
        <w:r>
          <w:rPr>
            <w:noProof/>
            <w:webHidden/>
          </w:rPr>
        </w:r>
        <w:r>
          <w:rPr>
            <w:noProof/>
            <w:webHidden/>
          </w:rPr>
          <w:fldChar w:fldCharType="separate"/>
        </w:r>
        <w:r>
          <w:rPr>
            <w:noProof/>
            <w:webHidden/>
          </w:rPr>
          <w:t>22</w:t>
        </w:r>
        <w:r>
          <w:rPr>
            <w:noProof/>
            <w:webHidden/>
          </w:rPr>
          <w:fldChar w:fldCharType="end"/>
        </w:r>
      </w:hyperlink>
    </w:p>
    <w:p w14:paraId="73EDBDBD" w14:textId="689937D6" w:rsidR="00174E45" w:rsidRDefault="00174E45">
      <w:pPr>
        <w:pStyle w:val="TOC1"/>
        <w:rPr>
          <w:rFonts w:asciiTheme="minorHAnsi" w:hAnsiTheme="minorHAnsi"/>
          <w:noProof/>
          <w:color w:val="auto"/>
          <w:kern w:val="2"/>
          <w:sz w:val="24"/>
          <w:lang w:eastAsia="en-CA"/>
          <w14:ligatures w14:val="standardContextual"/>
        </w:rPr>
      </w:pPr>
      <w:hyperlink w:anchor="_Toc190965942" w:history="1">
        <w:r w:rsidRPr="00904F4F">
          <w:rPr>
            <w:rStyle w:val="Hyperlink"/>
            <w:noProof/>
          </w:rPr>
          <w:t>Appendix 3: List of Excluded Studies</w:t>
        </w:r>
        <w:r>
          <w:rPr>
            <w:noProof/>
            <w:webHidden/>
          </w:rPr>
          <w:tab/>
        </w:r>
        <w:r>
          <w:rPr>
            <w:noProof/>
            <w:webHidden/>
          </w:rPr>
          <w:fldChar w:fldCharType="begin"/>
        </w:r>
        <w:r>
          <w:rPr>
            <w:noProof/>
            <w:webHidden/>
          </w:rPr>
          <w:instrText xml:space="preserve"> PAGEREF _Toc190965942 \h </w:instrText>
        </w:r>
        <w:r>
          <w:rPr>
            <w:noProof/>
            <w:webHidden/>
          </w:rPr>
        </w:r>
        <w:r>
          <w:rPr>
            <w:noProof/>
            <w:webHidden/>
          </w:rPr>
          <w:fldChar w:fldCharType="separate"/>
        </w:r>
        <w:r>
          <w:rPr>
            <w:noProof/>
            <w:webHidden/>
          </w:rPr>
          <w:t>25</w:t>
        </w:r>
        <w:r>
          <w:rPr>
            <w:noProof/>
            <w:webHidden/>
          </w:rPr>
          <w:fldChar w:fldCharType="end"/>
        </w:r>
      </w:hyperlink>
    </w:p>
    <w:p w14:paraId="0294EEE7" w14:textId="3EB3DFBD" w:rsidR="00174E45" w:rsidRDefault="00174E45">
      <w:pPr>
        <w:pStyle w:val="TOC1"/>
        <w:rPr>
          <w:rFonts w:asciiTheme="minorHAnsi" w:hAnsiTheme="minorHAnsi"/>
          <w:noProof/>
          <w:color w:val="auto"/>
          <w:kern w:val="2"/>
          <w:sz w:val="24"/>
          <w:lang w:eastAsia="en-CA"/>
          <w14:ligatures w14:val="standardContextual"/>
        </w:rPr>
      </w:pPr>
      <w:hyperlink w:anchor="_Toc190965943" w:history="1">
        <w:r w:rsidRPr="00904F4F">
          <w:rPr>
            <w:rStyle w:val="Hyperlink"/>
            <w:noProof/>
          </w:rPr>
          <w:t>Appendix 4: Methods of the Studies in the Systematic Review</w:t>
        </w:r>
        <w:r>
          <w:rPr>
            <w:noProof/>
            <w:webHidden/>
          </w:rPr>
          <w:tab/>
        </w:r>
        <w:r>
          <w:rPr>
            <w:noProof/>
            <w:webHidden/>
          </w:rPr>
          <w:fldChar w:fldCharType="begin"/>
        </w:r>
        <w:r>
          <w:rPr>
            <w:noProof/>
            <w:webHidden/>
          </w:rPr>
          <w:instrText xml:space="preserve"> PAGEREF _Toc190965943 \h </w:instrText>
        </w:r>
        <w:r>
          <w:rPr>
            <w:noProof/>
            <w:webHidden/>
          </w:rPr>
        </w:r>
        <w:r>
          <w:rPr>
            <w:noProof/>
            <w:webHidden/>
          </w:rPr>
          <w:fldChar w:fldCharType="separate"/>
        </w:r>
        <w:r>
          <w:rPr>
            <w:noProof/>
            <w:webHidden/>
          </w:rPr>
          <w:t>26</w:t>
        </w:r>
        <w:r>
          <w:rPr>
            <w:noProof/>
            <w:webHidden/>
          </w:rPr>
          <w:fldChar w:fldCharType="end"/>
        </w:r>
      </w:hyperlink>
    </w:p>
    <w:p w14:paraId="269DD57B" w14:textId="220A7DA0" w:rsidR="00174E45" w:rsidRDefault="00174E45">
      <w:pPr>
        <w:pStyle w:val="TOC2"/>
        <w:rPr>
          <w:rFonts w:asciiTheme="minorHAnsi" w:hAnsiTheme="minorHAnsi"/>
          <w:noProof/>
          <w:kern w:val="2"/>
          <w:lang w:eastAsia="en-CA"/>
          <w14:ligatures w14:val="standardContextual"/>
        </w:rPr>
      </w:pPr>
      <w:hyperlink w:anchor="_Toc190965944" w:history="1">
        <w:r w:rsidRPr="00904F4F">
          <w:rPr>
            <w:rStyle w:val="Hyperlink"/>
            <w:noProof/>
          </w:rPr>
          <w:t>Additional Eligibility Criteria</w:t>
        </w:r>
        <w:r>
          <w:rPr>
            <w:noProof/>
            <w:webHidden/>
          </w:rPr>
          <w:tab/>
        </w:r>
        <w:r>
          <w:rPr>
            <w:noProof/>
            <w:webHidden/>
          </w:rPr>
          <w:fldChar w:fldCharType="begin"/>
        </w:r>
        <w:r>
          <w:rPr>
            <w:noProof/>
            <w:webHidden/>
          </w:rPr>
          <w:instrText xml:space="preserve"> PAGEREF _Toc190965944 \h </w:instrText>
        </w:r>
        <w:r>
          <w:rPr>
            <w:noProof/>
            <w:webHidden/>
          </w:rPr>
        </w:r>
        <w:r>
          <w:rPr>
            <w:noProof/>
            <w:webHidden/>
          </w:rPr>
          <w:fldChar w:fldCharType="separate"/>
        </w:r>
        <w:r>
          <w:rPr>
            <w:noProof/>
            <w:webHidden/>
          </w:rPr>
          <w:t>26</w:t>
        </w:r>
        <w:r>
          <w:rPr>
            <w:noProof/>
            <w:webHidden/>
          </w:rPr>
          <w:fldChar w:fldCharType="end"/>
        </w:r>
      </w:hyperlink>
    </w:p>
    <w:p w14:paraId="1013A70E" w14:textId="7902CCE2" w:rsidR="00174E45" w:rsidRDefault="00174E45">
      <w:pPr>
        <w:pStyle w:val="TOC2"/>
        <w:rPr>
          <w:rFonts w:asciiTheme="minorHAnsi" w:hAnsiTheme="minorHAnsi"/>
          <w:noProof/>
          <w:kern w:val="2"/>
          <w:lang w:eastAsia="en-CA"/>
          <w14:ligatures w14:val="standardContextual"/>
        </w:rPr>
      </w:pPr>
      <w:hyperlink w:anchor="_Toc190965945" w:history="1">
        <w:r w:rsidRPr="00904F4F">
          <w:rPr>
            <w:rStyle w:val="Hyperlink"/>
            <w:noProof/>
          </w:rPr>
          <w:t>Description of Outcome Measures</w:t>
        </w:r>
        <w:r>
          <w:rPr>
            <w:noProof/>
            <w:webHidden/>
          </w:rPr>
          <w:tab/>
        </w:r>
        <w:r>
          <w:rPr>
            <w:noProof/>
            <w:webHidden/>
          </w:rPr>
          <w:fldChar w:fldCharType="begin"/>
        </w:r>
        <w:r>
          <w:rPr>
            <w:noProof/>
            <w:webHidden/>
          </w:rPr>
          <w:instrText xml:space="preserve"> PAGEREF _Toc190965945 \h </w:instrText>
        </w:r>
        <w:r>
          <w:rPr>
            <w:noProof/>
            <w:webHidden/>
          </w:rPr>
        </w:r>
        <w:r>
          <w:rPr>
            <w:noProof/>
            <w:webHidden/>
          </w:rPr>
          <w:fldChar w:fldCharType="separate"/>
        </w:r>
        <w:r>
          <w:rPr>
            <w:noProof/>
            <w:webHidden/>
          </w:rPr>
          <w:t>26</w:t>
        </w:r>
        <w:r>
          <w:rPr>
            <w:noProof/>
            <w:webHidden/>
          </w:rPr>
          <w:fldChar w:fldCharType="end"/>
        </w:r>
      </w:hyperlink>
    </w:p>
    <w:p w14:paraId="5CFC869F" w14:textId="2F38905A" w:rsidR="00174E45" w:rsidRDefault="00174E45">
      <w:pPr>
        <w:pStyle w:val="TOC2"/>
        <w:rPr>
          <w:rFonts w:asciiTheme="minorHAnsi" w:hAnsiTheme="minorHAnsi"/>
          <w:noProof/>
          <w:kern w:val="2"/>
          <w:lang w:eastAsia="en-CA"/>
          <w14:ligatures w14:val="standardContextual"/>
        </w:rPr>
      </w:pPr>
      <w:hyperlink w:anchor="_Toc190965946" w:history="1">
        <w:r w:rsidRPr="00904F4F">
          <w:rPr>
            <w:rStyle w:val="Hyperlink"/>
            <w:noProof/>
          </w:rPr>
          <w:t>Statistical Analysis</w:t>
        </w:r>
        <w:r>
          <w:rPr>
            <w:noProof/>
            <w:webHidden/>
          </w:rPr>
          <w:tab/>
        </w:r>
        <w:r>
          <w:rPr>
            <w:noProof/>
            <w:webHidden/>
          </w:rPr>
          <w:fldChar w:fldCharType="begin"/>
        </w:r>
        <w:r>
          <w:rPr>
            <w:noProof/>
            <w:webHidden/>
          </w:rPr>
          <w:instrText xml:space="preserve"> PAGEREF _Toc190965946 \h </w:instrText>
        </w:r>
        <w:r>
          <w:rPr>
            <w:noProof/>
            <w:webHidden/>
          </w:rPr>
        </w:r>
        <w:r>
          <w:rPr>
            <w:noProof/>
            <w:webHidden/>
          </w:rPr>
          <w:fldChar w:fldCharType="separate"/>
        </w:r>
        <w:r>
          <w:rPr>
            <w:noProof/>
            <w:webHidden/>
          </w:rPr>
          <w:t>26</w:t>
        </w:r>
        <w:r>
          <w:rPr>
            <w:noProof/>
            <w:webHidden/>
          </w:rPr>
          <w:fldChar w:fldCharType="end"/>
        </w:r>
      </w:hyperlink>
    </w:p>
    <w:p w14:paraId="5EC566FD" w14:textId="36D6D65C" w:rsidR="00174E45" w:rsidRDefault="00174E45">
      <w:pPr>
        <w:pStyle w:val="TOC1"/>
        <w:rPr>
          <w:rFonts w:asciiTheme="minorHAnsi" w:hAnsiTheme="minorHAnsi"/>
          <w:noProof/>
          <w:color w:val="auto"/>
          <w:kern w:val="2"/>
          <w:sz w:val="24"/>
          <w:lang w:eastAsia="en-CA"/>
          <w14:ligatures w14:val="standardContextual"/>
        </w:rPr>
      </w:pPr>
      <w:hyperlink w:anchor="_Toc190965947" w:history="1">
        <w:r w:rsidRPr="00904F4F">
          <w:rPr>
            <w:rStyle w:val="Hyperlink"/>
            <w:noProof/>
          </w:rPr>
          <w:t>Appendix 5: Exposure to Other Treatments for Studies in the Systematic Review</w:t>
        </w:r>
        <w:r>
          <w:rPr>
            <w:noProof/>
            <w:webHidden/>
          </w:rPr>
          <w:tab/>
        </w:r>
        <w:r>
          <w:rPr>
            <w:noProof/>
            <w:webHidden/>
          </w:rPr>
          <w:fldChar w:fldCharType="begin"/>
        </w:r>
        <w:r>
          <w:rPr>
            <w:noProof/>
            <w:webHidden/>
          </w:rPr>
          <w:instrText xml:space="preserve"> PAGEREF _Toc190965947 \h </w:instrText>
        </w:r>
        <w:r>
          <w:rPr>
            <w:noProof/>
            <w:webHidden/>
          </w:rPr>
        </w:r>
        <w:r>
          <w:rPr>
            <w:noProof/>
            <w:webHidden/>
          </w:rPr>
          <w:fldChar w:fldCharType="separate"/>
        </w:r>
        <w:r>
          <w:rPr>
            <w:noProof/>
            <w:webHidden/>
          </w:rPr>
          <w:t>28</w:t>
        </w:r>
        <w:r>
          <w:rPr>
            <w:noProof/>
            <w:webHidden/>
          </w:rPr>
          <w:fldChar w:fldCharType="end"/>
        </w:r>
      </w:hyperlink>
    </w:p>
    <w:p w14:paraId="560CE0F5" w14:textId="0DF4FB33" w:rsidR="00174E45" w:rsidRDefault="00174E45">
      <w:pPr>
        <w:pStyle w:val="TOC1"/>
        <w:rPr>
          <w:rFonts w:asciiTheme="minorHAnsi" w:hAnsiTheme="minorHAnsi"/>
          <w:noProof/>
          <w:color w:val="auto"/>
          <w:kern w:val="2"/>
          <w:sz w:val="24"/>
          <w:lang w:eastAsia="en-CA"/>
          <w14:ligatures w14:val="standardContextual"/>
        </w:rPr>
      </w:pPr>
      <w:hyperlink w:anchor="_Toc190965948" w:history="1">
        <w:r w:rsidRPr="00904F4F">
          <w:rPr>
            <w:rStyle w:val="Hyperlink"/>
            <w:noProof/>
          </w:rPr>
          <w:t>Appendix 6: Additional Efficacy Results for the Studies in the Systematic Review</w:t>
        </w:r>
        <w:r>
          <w:rPr>
            <w:noProof/>
            <w:webHidden/>
          </w:rPr>
          <w:tab/>
        </w:r>
        <w:r>
          <w:rPr>
            <w:noProof/>
            <w:webHidden/>
          </w:rPr>
          <w:fldChar w:fldCharType="begin"/>
        </w:r>
        <w:r>
          <w:rPr>
            <w:noProof/>
            <w:webHidden/>
          </w:rPr>
          <w:instrText xml:space="preserve"> PAGEREF _Toc190965948 \h </w:instrText>
        </w:r>
        <w:r>
          <w:rPr>
            <w:noProof/>
            <w:webHidden/>
          </w:rPr>
        </w:r>
        <w:r>
          <w:rPr>
            <w:noProof/>
            <w:webHidden/>
          </w:rPr>
          <w:fldChar w:fldCharType="separate"/>
        </w:r>
        <w:r>
          <w:rPr>
            <w:noProof/>
            <w:webHidden/>
          </w:rPr>
          <w:t>29</w:t>
        </w:r>
        <w:r>
          <w:rPr>
            <w:noProof/>
            <w:webHidden/>
          </w:rPr>
          <w:fldChar w:fldCharType="end"/>
        </w:r>
      </w:hyperlink>
    </w:p>
    <w:p w14:paraId="471F0A2B" w14:textId="71A25416" w:rsidR="00174E45" w:rsidRDefault="00174E45">
      <w:pPr>
        <w:pStyle w:val="TOC1"/>
        <w:rPr>
          <w:rFonts w:asciiTheme="minorHAnsi" w:hAnsiTheme="minorHAnsi"/>
          <w:noProof/>
          <w:color w:val="auto"/>
          <w:kern w:val="2"/>
          <w:sz w:val="24"/>
          <w:lang w:eastAsia="en-CA"/>
          <w14:ligatures w14:val="standardContextual"/>
        </w:rPr>
      </w:pPr>
      <w:hyperlink w:anchor="_Toc190965949" w:history="1">
        <w:r w:rsidRPr="00904F4F">
          <w:rPr>
            <w:rStyle w:val="Hyperlink"/>
            <w:noProof/>
          </w:rPr>
          <w:t>Appendix 7: Detailed Harms Results for the Studies in the Systematic Review</w:t>
        </w:r>
        <w:r>
          <w:rPr>
            <w:noProof/>
            <w:webHidden/>
          </w:rPr>
          <w:tab/>
        </w:r>
        <w:r>
          <w:rPr>
            <w:noProof/>
            <w:webHidden/>
          </w:rPr>
          <w:fldChar w:fldCharType="begin"/>
        </w:r>
        <w:r>
          <w:rPr>
            <w:noProof/>
            <w:webHidden/>
          </w:rPr>
          <w:instrText xml:space="preserve"> PAGEREF _Toc190965949 \h </w:instrText>
        </w:r>
        <w:r>
          <w:rPr>
            <w:noProof/>
            <w:webHidden/>
          </w:rPr>
        </w:r>
        <w:r>
          <w:rPr>
            <w:noProof/>
            <w:webHidden/>
          </w:rPr>
          <w:fldChar w:fldCharType="separate"/>
        </w:r>
        <w:r>
          <w:rPr>
            <w:noProof/>
            <w:webHidden/>
          </w:rPr>
          <w:t>30</w:t>
        </w:r>
        <w:r>
          <w:rPr>
            <w:noProof/>
            <w:webHidden/>
          </w:rPr>
          <w:fldChar w:fldCharType="end"/>
        </w:r>
      </w:hyperlink>
    </w:p>
    <w:p w14:paraId="0CD5F46F" w14:textId="60E05521" w:rsidR="00174E45" w:rsidRDefault="00174E45">
      <w:pPr>
        <w:pStyle w:val="TOC1"/>
        <w:rPr>
          <w:rFonts w:asciiTheme="minorHAnsi" w:hAnsiTheme="minorHAnsi"/>
          <w:noProof/>
          <w:color w:val="auto"/>
          <w:kern w:val="2"/>
          <w:sz w:val="24"/>
          <w:lang w:eastAsia="en-CA"/>
          <w14:ligatures w14:val="standardContextual"/>
        </w:rPr>
      </w:pPr>
      <w:hyperlink w:anchor="_Toc190965950" w:history="1">
        <w:r w:rsidRPr="00904F4F">
          <w:rPr>
            <w:rStyle w:val="Hyperlink"/>
            <w:noProof/>
          </w:rPr>
          <w:t>Appendix 8: Detailed Methods for the Indirect Treatment Comparison</w:t>
        </w:r>
        <w:r>
          <w:rPr>
            <w:noProof/>
            <w:webHidden/>
          </w:rPr>
          <w:tab/>
        </w:r>
        <w:r>
          <w:rPr>
            <w:noProof/>
            <w:webHidden/>
          </w:rPr>
          <w:fldChar w:fldCharType="begin"/>
        </w:r>
        <w:r>
          <w:rPr>
            <w:noProof/>
            <w:webHidden/>
          </w:rPr>
          <w:instrText xml:space="preserve"> PAGEREF _Toc190965950 \h </w:instrText>
        </w:r>
        <w:r>
          <w:rPr>
            <w:noProof/>
            <w:webHidden/>
          </w:rPr>
        </w:r>
        <w:r>
          <w:rPr>
            <w:noProof/>
            <w:webHidden/>
          </w:rPr>
          <w:fldChar w:fldCharType="separate"/>
        </w:r>
        <w:r>
          <w:rPr>
            <w:noProof/>
            <w:webHidden/>
          </w:rPr>
          <w:t>31</w:t>
        </w:r>
        <w:r>
          <w:rPr>
            <w:noProof/>
            <w:webHidden/>
          </w:rPr>
          <w:fldChar w:fldCharType="end"/>
        </w:r>
      </w:hyperlink>
    </w:p>
    <w:p w14:paraId="070EED84" w14:textId="38F85970" w:rsidR="00174E45" w:rsidRDefault="00174E45">
      <w:pPr>
        <w:pStyle w:val="TOC2"/>
        <w:rPr>
          <w:rFonts w:asciiTheme="minorHAnsi" w:hAnsiTheme="minorHAnsi"/>
          <w:noProof/>
          <w:kern w:val="2"/>
          <w:lang w:eastAsia="en-CA"/>
          <w14:ligatures w14:val="standardContextual"/>
        </w:rPr>
      </w:pPr>
      <w:hyperlink w:anchor="_Toc190965951" w:history="1">
        <w:r w:rsidRPr="00904F4F">
          <w:rPr>
            <w:rStyle w:val="Hyperlink"/>
            <w:noProof/>
          </w:rPr>
          <w:t>Study Selection and Review Methods</w:t>
        </w:r>
        <w:r>
          <w:rPr>
            <w:noProof/>
            <w:webHidden/>
          </w:rPr>
          <w:tab/>
        </w:r>
        <w:r>
          <w:rPr>
            <w:noProof/>
            <w:webHidden/>
          </w:rPr>
          <w:fldChar w:fldCharType="begin"/>
        </w:r>
        <w:r>
          <w:rPr>
            <w:noProof/>
            <w:webHidden/>
          </w:rPr>
          <w:instrText xml:space="preserve"> PAGEREF _Toc190965951 \h </w:instrText>
        </w:r>
        <w:r>
          <w:rPr>
            <w:noProof/>
            <w:webHidden/>
          </w:rPr>
        </w:r>
        <w:r>
          <w:rPr>
            <w:noProof/>
            <w:webHidden/>
          </w:rPr>
          <w:fldChar w:fldCharType="separate"/>
        </w:r>
        <w:r>
          <w:rPr>
            <w:noProof/>
            <w:webHidden/>
          </w:rPr>
          <w:t>31</w:t>
        </w:r>
        <w:r>
          <w:rPr>
            <w:noProof/>
            <w:webHidden/>
          </w:rPr>
          <w:fldChar w:fldCharType="end"/>
        </w:r>
      </w:hyperlink>
    </w:p>
    <w:p w14:paraId="62BA945A" w14:textId="782F625C" w:rsidR="00174E45" w:rsidRDefault="00174E45">
      <w:pPr>
        <w:pStyle w:val="TOC2"/>
        <w:rPr>
          <w:rFonts w:asciiTheme="minorHAnsi" w:hAnsiTheme="minorHAnsi"/>
          <w:noProof/>
          <w:kern w:val="2"/>
          <w:lang w:eastAsia="en-CA"/>
          <w14:ligatures w14:val="standardContextual"/>
        </w:rPr>
      </w:pPr>
      <w:hyperlink w:anchor="_Toc190965952" w:history="1">
        <w:r w:rsidRPr="00904F4F">
          <w:rPr>
            <w:rStyle w:val="Hyperlink"/>
            <w:noProof/>
          </w:rPr>
          <w:t>Indirect Comparison Analysis Methods</w:t>
        </w:r>
        <w:r>
          <w:rPr>
            <w:noProof/>
            <w:webHidden/>
          </w:rPr>
          <w:tab/>
        </w:r>
        <w:r>
          <w:rPr>
            <w:noProof/>
            <w:webHidden/>
          </w:rPr>
          <w:fldChar w:fldCharType="begin"/>
        </w:r>
        <w:r>
          <w:rPr>
            <w:noProof/>
            <w:webHidden/>
          </w:rPr>
          <w:instrText xml:space="preserve"> PAGEREF _Toc190965952 \h </w:instrText>
        </w:r>
        <w:r>
          <w:rPr>
            <w:noProof/>
            <w:webHidden/>
          </w:rPr>
        </w:r>
        <w:r>
          <w:rPr>
            <w:noProof/>
            <w:webHidden/>
          </w:rPr>
          <w:fldChar w:fldCharType="separate"/>
        </w:r>
        <w:r>
          <w:rPr>
            <w:noProof/>
            <w:webHidden/>
          </w:rPr>
          <w:t>31</w:t>
        </w:r>
        <w:r>
          <w:rPr>
            <w:noProof/>
            <w:webHidden/>
          </w:rPr>
          <w:fldChar w:fldCharType="end"/>
        </w:r>
      </w:hyperlink>
    </w:p>
    <w:p w14:paraId="2ADA31C4" w14:textId="4F8F6FF4" w:rsidR="00174E45" w:rsidRDefault="00174E45">
      <w:pPr>
        <w:pStyle w:val="TOC1"/>
        <w:rPr>
          <w:rFonts w:asciiTheme="minorHAnsi" w:hAnsiTheme="minorHAnsi"/>
          <w:noProof/>
          <w:color w:val="auto"/>
          <w:kern w:val="2"/>
          <w:sz w:val="24"/>
          <w:lang w:eastAsia="en-CA"/>
          <w14:ligatures w14:val="standardContextual"/>
        </w:rPr>
      </w:pPr>
      <w:hyperlink w:anchor="_Toc190965953" w:history="1">
        <w:r w:rsidRPr="00904F4F">
          <w:rPr>
            <w:rStyle w:val="Hyperlink"/>
            <w:noProof/>
          </w:rPr>
          <w:t>Appendix 9: Summary of Sponsor’s Economic Evaluation</w:t>
        </w:r>
        <w:r>
          <w:rPr>
            <w:noProof/>
            <w:webHidden/>
          </w:rPr>
          <w:tab/>
        </w:r>
        <w:r>
          <w:rPr>
            <w:noProof/>
            <w:webHidden/>
          </w:rPr>
          <w:fldChar w:fldCharType="begin"/>
        </w:r>
        <w:r>
          <w:rPr>
            <w:noProof/>
            <w:webHidden/>
          </w:rPr>
          <w:instrText xml:space="preserve"> PAGEREF _Toc190965953 \h </w:instrText>
        </w:r>
        <w:r>
          <w:rPr>
            <w:noProof/>
            <w:webHidden/>
          </w:rPr>
        </w:r>
        <w:r>
          <w:rPr>
            <w:noProof/>
            <w:webHidden/>
          </w:rPr>
          <w:fldChar w:fldCharType="separate"/>
        </w:r>
        <w:r>
          <w:rPr>
            <w:noProof/>
            <w:webHidden/>
          </w:rPr>
          <w:t>34</w:t>
        </w:r>
        <w:r>
          <w:rPr>
            <w:noProof/>
            <w:webHidden/>
          </w:rPr>
          <w:fldChar w:fldCharType="end"/>
        </w:r>
      </w:hyperlink>
    </w:p>
    <w:p w14:paraId="0FB3E35B" w14:textId="75CAB8AC" w:rsidR="00174E45" w:rsidRDefault="00174E45">
      <w:pPr>
        <w:pStyle w:val="TOC1"/>
        <w:rPr>
          <w:rFonts w:asciiTheme="minorHAnsi" w:hAnsiTheme="minorHAnsi"/>
          <w:noProof/>
          <w:color w:val="auto"/>
          <w:kern w:val="2"/>
          <w:sz w:val="24"/>
          <w:lang w:eastAsia="en-CA"/>
          <w14:ligatures w14:val="standardContextual"/>
        </w:rPr>
      </w:pPr>
      <w:hyperlink w:anchor="_Toc190965954" w:history="1">
        <w:r w:rsidRPr="00904F4F">
          <w:rPr>
            <w:rStyle w:val="Hyperlink"/>
            <w:noProof/>
          </w:rPr>
          <w:t>References</w:t>
        </w:r>
        <w:r>
          <w:rPr>
            <w:noProof/>
            <w:webHidden/>
          </w:rPr>
          <w:tab/>
        </w:r>
        <w:r>
          <w:rPr>
            <w:noProof/>
            <w:webHidden/>
          </w:rPr>
          <w:fldChar w:fldCharType="begin"/>
        </w:r>
        <w:r>
          <w:rPr>
            <w:noProof/>
            <w:webHidden/>
          </w:rPr>
          <w:instrText xml:space="preserve"> PAGEREF _Toc190965954 \h </w:instrText>
        </w:r>
        <w:r>
          <w:rPr>
            <w:noProof/>
            <w:webHidden/>
          </w:rPr>
        </w:r>
        <w:r>
          <w:rPr>
            <w:noProof/>
            <w:webHidden/>
          </w:rPr>
          <w:fldChar w:fldCharType="separate"/>
        </w:r>
        <w:r>
          <w:rPr>
            <w:noProof/>
            <w:webHidden/>
          </w:rPr>
          <w:t>36</w:t>
        </w:r>
        <w:r>
          <w:rPr>
            <w:noProof/>
            <w:webHidden/>
          </w:rPr>
          <w:fldChar w:fldCharType="end"/>
        </w:r>
      </w:hyperlink>
    </w:p>
    <w:p w14:paraId="735254C6" w14:textId="0325C18D" w:rsidR="001D0E64" w:rsidRDefault="00E47ED7" w:rsidP="001D0E64">
      <w:pPr>
        <w:spacing w:after="120"/>
      </w:pPr>
      <w:r>
        <w:fldChar w:fldCharType="end"/>
      </w:r>
    </w:p>
    <w:p w14:paraId="6C137341" w14:textId="77777777" w:rsidR="00E47ED7" w:rsidRDefault="00D3767C" w:rsidP="002F741B">
      <w:pPr>
        <w:pStyle w:val="SectionHeadingWorking"/>
      </w:pPr>
      <w:bookmarkStart w:id="7" w:name="_Toc190965925"/>
      <w:r>
        <w:t xml:space="preserve">List of </w:t>
      </w:r>
      <w:r w:rsidR="00E47ED7">
        <w:t>Tables</w:t>
      </w:r>
      <w:bookmarkEnd w:id="7"/>
    </w:p>
    <w:p w14:paraId="0D73F4B3" w14:textId="0C5BB9E1" w:rsidR="00584E0B" w:rsidRPr="00F17E64" w:rsidRDefault="00584E0B" w:rsidP="00A76617">
      <w:pPr>
        <w:pStyle w:val="BodyCopyWorking"/>
        <w:rPr>
          <w:color w:val="C00000"/>
        </w:rPr>
      </w:pPr>
      <w:r w:rsidRPr="00F17E64">
        <w:rPr>
          <w:color w:val="C00000"/>
        </w:rPr>
        <w:t>Please update the List of Tables prior to submitting the application.</w:t>
      </w:r>
    </w:p>
    <w:p w14:paraId="4D2D8350" w14:textId="58507AC0" w:rsidR="00174E45" w:rsidRDefault="00584E0B">
      <w:pPr>
        <w:pStyle w:val="TableofFigures"/>
        <w:rPr>
          <w:rFonts w:asciiTheme="minorHAnsi" w:hAnsiTheme="minorHAnsi"/>
          <w:bCs w:val="0"/>
          <w:kern w:val="2"/>
          <w:sz w:val="24"/>
          <w:lang w:eastAsia="en-CA"/>
          <w14:ligatures w14:val="standardContextual"/>
        </w:rPr>
      </w:pPr>
      <w:r w:rsidRPr="007241B4">
        <w:rPr>
          <w:noProof w:val="0"/>
        </w:rPr>
        <w:fldChar w:fldCharType="begin"/>
      </w:r>
      <w:r w:rsidRPr="007241B4">
        <w:rPr>
          <w:noProof w:val="0"/>
        </w:rPr>
        <w:instrText xml:space="preserve"> TOC \h \z \c "Table" </w:instrText>
      </w:r>
      <w:r w:rsidRPr="007241B4">
        <w:rPr>
          <w:noProof w:val="0"/>
        </w:rPr>
        <w:fldChar w:fldCharType="separate"/>
      </w:r>
      <w:hyperlink w:anchor="_Toc190965955" w:history="1">
        <w:r w:rsidR="00174E45" w:rsidRPr="00DB0B07">
          <w:rPr>
            <w:rStyle w:val="Hyperlink"/>
          </w:rPr>
          <w:t>Table 1: Application Submitted for Review</w:t>
        </w:r>
        <w:r w:rsidR="00174E45">
          <w:rPr>
            <w:webHidden/>
          </w:rPr>
          <w:tab/>
        </w:r>
        <w:r w:rsidR="00174E45">
          <w:rPr>
            <w:webHidden/>
          </w:rPr>
          <w:fldChar w:fldCharType="begin"/>
        </w:r>
        <w:r w:rsidR="00174E45">
          <w:rPr>
            <w:webHidden/>
          </w:rPr>
          <w:instrText xml:space="preserve"> PAGEREF _Toc190965955 \h </w:instrText>
        </w:r>
        <w:r w:rsidR="00174E45">
          <w:rPr>
            <w:webHidden/>
          </w:rPr>
        </w:r>
        <w:r w:rsidR="00174E45">
          <w:rPr>
            <w:webHidden/>
          </w:rPr>
          <w:fldChar w:fldCharType="separate"/>
        </w:r>
        <w:r w:rsidR="00174E45">
          <w:rPr>
            <w:webHidden/>
          </w:rPr>
          <w:t>8</w:t>
        </w:r>
        <w:r w:rsidR="00174E45">
          <w:rPr>
            <w:webHidden/>
          </w:rPr>
          <w:fldChar w:fldCharType="end"/>
        </w:r>
      </w:hyperlink>
    </w:p>
    <w:p w14:paraId="661364E8" w14:textId="5E2465E9" w:rsidR="00174E45" w:rsidRDefault="00174E45">
      <w:pPr>
        <w:pStyle w:val="TableofFigures"/>
        <w:rPr>
          <w:rFonts w:asciiTheme="minorHAnsi" w:hAnsiTheme="minorHAnsi"/>
          <w:bCs w:val="0"/>
          <w:kern w:val="2"/>
          <w:sz w:val="24"/>
          <w:lang w:eastAsia="en-CA"/>
          <w14:ligatures w14:val="standardContextual"/>
        </w:rPr>
      </w:pPr>
      <w:hyperlink w:anchor="_Toc190965956" w:history="1">
        <w:r w:rsidRPr="00DB0B07">
          <w:rPr>
            <w:rStyle w:val="Hyperlink"/>
          </w:rPr>
          <w:t>Table 2: Details of Included Studies</w:t>
        </w:r>
        <w:r>
          <w:rPr>
            <w:webHidden/>
          </w:rPr>
          <w:tab/>
        </w:r>
        <w:r>
          <w:rPr>
            <w:webHidden/>
          </w:rPr>
          <w:fldChar w:fldCharType="begin"/>
        </w:r>
        <w:r>
          <w:rPr>
            <w:webHidden/>
          </w:rPr>
          <w:instrText xml:space="preserve"> PAGEREF _Toc190965956 \h </w:instrText>
        </w:r>
        <w:r>
          <w:rPr>
            <w:webHidden/>
          </w:rPr>
        </w:r>
        <w:r>
          <w:rPr>
            <w:webHidden/>
          </w:rPr>
          <w:fldChar w:fldCharType="separate"/>
        </w:r>
        <w:r>
          <w:rPr>
            <w:webHidden/>
          </w:rPr>
          <w:t>9</w:t>
        </w:r>
        <w:r>
          <w:rPr>
            <w:webHidden/>
          </w:rPr>
          <w:fldChar w:fldCharType="end"/>
        </w:r>
      </w:hyperlink>
    </w:p>
    <w:p w14:paraId="1113181D" w14:textId="12D67C6E" w:rsidR="00174E45" w:rsidRDefault="00174E45">
      <w:pPr>
        <w:pStyle w:val="TableofFigures"/>
        <w:rPr>
          <w:rFonts w:asciiTheme="minorHAnsi" w:hAnsiTheme="minorHAnsi"/>
          <w:bCs w:val="0"/>
          <w:kern w:val="2"/>
          <w:sz w:val="24"/>
          <w:lang w:eastAsia="en-CA"/>
          <w14:ligatures w14:val="standardContextual"/>
        </w:rPr>
      </w:pPr>
      <w:hyperlink w:anchor="_Toc190965957" w:history="1">
        <w:r w:rsidRPr="00DB0B07">
          <w:rPr>
            <w:rStyle w:val="Hyperlink"/>
          </w:rPr>
          <w:t>Table 3: Summary of Outcomes Relevant to the Systematic Review</w:t>
        </w:r>
        <w:r>
          <w:rPr>
            <w:webHidden/>
          </w:rPr>
          <w:tab/>
        </w:r>
        <w:r>
          <w:rPr>
            <w:webHidden/>
          </w:rPr>
          <w:fldChar w:fldCharType="begin"/>
        </w:r>
        <w:r>
          <w:rPr>
            <w:webHidden/>
          </w:rPr>
          <w:instrText xml:space="preserve"> PAGEREF _Toc190965957 \h </w:instrText>
        </w:r>
        <w:r>
          <w:rPr>
            <w:webHidden/>
          </w:rPr>
        </w:r>
        <w:r>
          <w:rPr>
            <w:webHidden/>
          </w:rPr>
          <w:fldChar w:fldCharType="separate"/>
        </w:r>
        <w:r>
          <w:rPr>
            <w:webHidden/>
          </w:rPr>
          <w:t>11</w:t>
        </w:r>
        <w:r>
          <w:rPr>
            <w:webHidden/>
          </w:rPr>
          <w:fldChar w:fldCharType="end"/>
        </w:r>
      </w:hyperlink>
    </w:p>
    <w:p w14:paraId="2490BF5E" w14:textId="067ABCB7" w:rsidR="00174E45" w:rsidRDefault="00174E45">
      <w:pPr>
        <w:pStyle w:val="TableofFigures"/>
        <w:rPr>
          <w:rFonts w:asciiTheme="minorHAnsi" w:hAnsiTheme="minorHAnsi"/>
          <w:bCs w:val="0"/>
          <w:kern w:val="2"/>
          <w:sz w:val="24"/>
          <w:lang w:eastAsia="en-CA"/>
          <w14:ligatures w14:val="standardContextual"/>
        </w:rPr>
      </w:pPr>
      <w:hyperlink w:anchor="_Toc190965958" w:history="1">
        <w:r w:rsidRPr="00DB0B07">
          <w:rPr>
            <w:rStyle w:val="Hyperlink"/>
          </w:rPr>
          <w:t>Table 4: Analysis Populations of Study 1 and Study 2</w:t>
        </w:r>
        <w:r>
          <w:rPr>
            <w:webHidden/>
          </w:rPr>
          <w:tab/>
        </w:r>
        <w:r>
          <w:rPr>
            <w:webHidden/>
          </w:rPr>
          <w:fldChar w:fldCharType="begin"/>
        </w:r>
        <w:r>
          <w:rPr>
            <w:webHidden/>
          </w:rPr>
          <w:instrText xml:space="preserve"> PAGEREF _Toc190965958 \h </w:instrText>
        </w:r>
        <w:r>
          <w:rPr>
            <w:webHidden/>
          </w:rPr>
        </w:r>
        <w:r>
          <w:rPr>
            <w:webHidden/>
          </w:rPr>
          <w:fldChar w:fldCharType="separate"/>
        </w:r>
        <w:r>
          <w:rPr>
            <w:webHidden/>
          </w:rPr>
          <w:t>12</w:t>
        </w:r>
        <w:r>
          <w:rPr>
            <w:webHidden/>
          </w:rPr>
          <w:fldChar w:fldCharType="end"/>
        </w:r>
      </w:hyperlink>
    </w:p>
    <w:p w14:paraId="600A40C7" w14:textId="0DAE806B" w:rsidR="00174E45" w:rsidRDefault="00174E45">
      <w:pPr>
        <w:pStyle w:val="TableofFigures"/>
        <w:rPr>
          <w:rFonts w:asciiTheme="minorHAnsi" w:hAnsiTheme="minorHAnsi"/>
          <w:bCs w:val="0"/>
          <w:kern w:val="2"/>
          <w:sz w:val="24"/>
          <w:lang w:eastAsia="en-CA"/>
          <w14:ligatures w14:val="standardContextual"/>
        </w:rPr>
      </w:pPr>
      <w:hyperlink w:anchor="_Toc190965959" w:history="1">
        <w:r w:rsidRPr="00DB0B07">
          <w:rPr>
            <w:rStyle w:val="Hyperlink"/>
          </w:rPr>
          <w:t>Table 5: Summary of Baseline Characteristics of Study 1 and Study 2</w:t>
        </w:r>
        <w:r>
          <w:rPr>
            <w:webHidden/>
          </w:rPr>
          <w:tab/>
        </w:r>
        <w:r>
          <w:rPr>
            <w:webHidden/>
          </w:rPr>
          <w:fldChar w:fldCharType="begin"/>
        </w:r>
        <w:r>
          <w:rPr>
            <w:webHidden/>
          </w:rPr>
          <w:instrText xml:space="preserve"> PAGEREF _Toc190965959 \h </w:instrText>
        </w:r>
        <w:r>
          <w:rPr>
            <w:webHidden/>
          </w:rPr>
        </w:r>
        <w:r>
          <w:rPr>
            <w:webHidden/>
          </w:rPr>
          <w:fldChar w:fldCharType="separate"/>
        </w:r>
        <w:r>
          <w:rPr>
            <w:webHidden/>
          </w:rPr>
          <w:t>13</w:t>
        </w:r>
        <w:r>
          <w:rPr>
            <w:webHidden/>
          </w:rPr>
          <w:fldChar w:fldCharType="end"/>
        </w:r>
      </w:hyperlink>
    </w:p>
    <w:p w14:paraId="04640503" w14:textId="788C6ABA" w:rsidR="00174E45" w:rsidRDefault="00174E45">
      <w:pPr>
        <w:pStyle w:val="TableofFigures"/>
        <w:rPr>
          <w:rFonts w:asciiTheme="minorHAnsi" w:hAnsiTheme="minorHAnsi"/>
          <w:bCs w:val="0"/>
          <w:kern w:val="2"/>
          <w:sz w:val="24"/>
          <w:lang w:eastAsia="en-CA"/>
          <w14:ligatures w14:val="standardContextual"/>
        </w:rPr>
      </w:pPr>
      <w:hyperlink w:anchor="_Toc190965960" w:history="1">
        <w:r w:rsidRPr="00DB0B07">
          <w:rPr>
            <w:rStyle w:val="Hyperlink"/>
          </w:rPr>
          <w:t>Table 6: Patient Disposition for Study 1 and Study 2</w:t>
        </w:r>
        <w:r>
          <w:rPr>
            <w:webHidden/>
          </w:rPr>
          <w:tab/>
        </w:r>
        <w:r>
          <w:rPr>
            <w:webHidden/>
          </w:rPr>
          <w:fldChar w:fldCharType="begin"/>
        </w:r>
        <w:r>
          <w:rPr>
            <w:webHidden/>
          </w:rPr>
          <w:instrText xml:space="preserve"> PAGEREF _Toc190965960 \h </w:instrText>
        </w:r>
        <w:r>
          <w:rPr>
            <w:webHidden/>
          </w:rPr>
        </w:r>
        <w:r>
          <w:rPr>
            <w:webHidden/>
          </w:rPr>
          <w:fldChar w:fldCharType="separate"/>
        </w:r>
        <w:r>
          <w:rPr>
            <w:webHidden/>
          </w:rPr>
          <w:t>13</w:t>
        </w:r>
        <w:r>
          <w:rPr>
            <w:webHidden/>
          </w:rPr>
          <w:fldChar w:fldCharType="end"/>
        </w:r>
      </w:hyperlink>
    </w:p>
    <w:p w14:paraId="0C20FB17" w14:textId="185C2450" w:rsidR="00174E45" w:rsidRDefault="00174E45">
      <w:pPr>
        <w:pStyle w:val="TableofFigures"/>
        <w:rPr>
          <w:rFonts w:asciiTheme="minorHAnsi" w:hAnsiTheme="minorHAnsi"/>
          <w:bCs w:val="0"/>
          <w:kern w:val="2"/>
          <w:sz w:val="24"/>
          <w:lang w:eastAsia="en-CA"/>
          <w14:ligatures w14:val="standardContextual"/>
        </w:rPr>
      </w:pPr>
      <w:hyperlink w:anchor="_Toc190965961" w:history="1">
        <w:r w:rsidRPr="00DB0B07">
          <w:rPr>
            <w:rStyle w:val="Hyperlink"/>
          </w:rPr>
          <w:t>Table 7: Exposure to Study Treatment for Study 1 and Study 2 (Sample Table)</w:t>
        </w:r>
        <w:r>
          <w:rPr>
            <w:webHidden/>
          </w:rPr>
          <w:tab/>
        </w:r>
        <w:r>
          <w:rPr>
            <w:webHidden/>
          </w:rPr>
          <w:fldChar w:fldCharType="begin"/>
        </w:r>
        <w:r>
          <w:rPr>
            <w:webHidden/>
          </w:rPr>
          <w:instrText xml:space="preserve"> PAGEREF _Toc190965961 \h </w:instrText>
        </w:r>
        <w:r>
          <w:rPr>
            <w:webHidden/>
          </w:rPr>
        </w:r>
        <w:r>
          <w:rPr>
            <w:webHidden/>
          </w:rPr>
          <w:fldChar w:fldCharType="separate"/>
        </w:r>
        <w:r>
          <w:rPr>
            <w:webHidden/>
          </w:rPr>
          <w:t>14</w:t>
        </w:r>
        <w:r>
          <w:rPr>
            <w:webHidden/>
          </w:rPr>
          <w:fldChar w:fldCharType="end"/>
        </w:r>
      </w:hyperlink>
    </w:p>
    <w:p w14:paraId="684D6144" w14:textId="378D382D" w:rsidR="00174E45" w:rsidRDefault="00174E45">
      <w:pPr>
        <w:pStyle w:val="TableofFigures"/>
        <w:rPr>
          <w:rFonts w:asciiTheme="minorHAnsi" w:hAnsiTheme="minorHAnsi"/>
          <w:bCs w:val="0"/>
          <w:kern w:val="2"/>
          <w:sz w:val="24"/>
          <w:lang w:eastAsia="en-CA"/>
          <w14:ligatures w14:val="standardContextual"/>
        </w:rPr>
      </w:pPr>
      <w:hyperlink w:anchor="_Toc190965962" w:history="1">
        <w:r w:rsidRPr="00DB0B07">
          <w:rPr>
            <w:rStyle w:val="Hyperlink"/>
          </w:rPr>
          <w:t>Table 8: Summary of Key Efficacy Results</w:t>
        </w:r>
        <w:r>
          <w:rPr>
            <w:webHidden/>
          </w:rPr>
          <w:tab/>
        </w:r>
        <w:r>
          <w:rPr>
            <w:webHidden/>
          </w:rPr>
          <w:fldChar w:fldCharType="begin"/>
        </w:r>
        <w:r>
          <w:rPr>
            <w:webHidden/>
          </w:rPr>
          <w:instrText xml:space="preserve"> PAGEREF _Toc190965962 \h </w:instrText>
        </w:r>
        <w:r>
          <w:rPr>
            <w:webHidden/>
          </w:rPr>
        </w:r>
        <w:r>
          <w:rPr>
            <w:webHidden/>
          </w:rPr>
          <w:fldChar w:fldCharType="separate"/>
        </w:r>
        <w:r>
          <w:rPr>
            <w:webHidden/>
          </w:rPr>
          <w:t>15</w:t>
        </w:r>
        <w:r>
          <w:rPr>
            <w:webHidden/>
          </w:rPr>
          <w:fldChar w:fldCharType="end"/>
        </w:r>
      </w:hyperlink>
    </w:p>
    <w:p w14:paraId="7B996B94" w14:textId="605A7A31" w:rsidR="00174E45" w:rsidRDefault="00174E45">
      <w:pPr>
        <w:pStyle w:val="TableofFigures"/>
        <w:rPr>
          <w:rFonts w:asciiTheme="minorHAnsi" w:hAnsiTheme="minorHAnsi"/>
          <w:bCs w:val="0"/>
          <w:kern w:val="2"/>
          <w:sz w:val="24"/>
          <w:lang w:eastAsia="en-CA"/>
          <w14:ligatures w14:val="standardContextual"/>
        </w:rPr>
      </w:pPr>
      <w:hyperlink w:anchor="_Toc190965963" w:history="1">
        <w:r w:rsidRPr="00DB0B07">
          <w:rPr>
            <w:rStyle w:val="Hyperlink"/>
          </w:rPr>
          <w:t>Table 9: Assessment of Homogeneity (Sample Table)</w:t>
        </w:r>
        <w:r>
          <w:rPr>
            <w:webHidden/>
          </w:rPr>
          <w:tab/>
        </w:r>
        <w:r>
          <w:rPr>
            <w:webHidden/>
          </w:rPr>
          <w:fldChar w:fldCharType="begin"/>
        </w:r>
        <w:r>
          <w:rPr>
            <w:webHidden/>
          </w:rPr>
          <w:instrText xml:space="preserve"> PAGEREF _Toc190965963 \h </w:instrText>
        </w:r>
        <w:r>
          <w:rPr>
            <w:webHidden/>
          </w:rPr>
        </w:r>
        <w:r>
          <w:rPr>
            <w:webHidden/>
          </w:rPr>
          <w:fldChar w:fldCharType="separate"/>
        </w:r>
        <w:r>
          <w:rPr>
            <w:webHidden/>
          </w:rPr>
          <w:t>17</w:t>
        </w:r>
        <w:r>
          <w:rPr>
            <w:webHidden/>
          </w:rPr>
          <w:fldChar w:fldCharType="end"/>
        </w:r>
      </w:hyperlink>
    </w:p>
    <w:p w14:paraId="47C112F6" w14:textId="6D799193" w:rsidR="00174E45" w:rsidRDefault="00174E45">
      <w:pPr>
        <w:pStyle w:val="TableofFigures"/>
        <w:rPr>
          <w:rFonts w:asciiTheme="minorHAnsi" w:hAnsiTheme="minorHAnsi"/>
          <w:bCs w:val="0"/>
          <w:kern w:val="2"/>
          <w:sz w:val="24"/>
          <w:lang w:eastAsia="en-CA"/>
          <w14:ligatures w14:val="standardContextual"/>
        </w:rPr>
      </w:pPr>
      <w:hyperlink w:anchor="_Toc190965964" w:history="1">
        <w:r w:rsidRPr="00DB0B07">
          <w:rPr>
            <w:rStyle w:val="Hyperlink"/>
          </w:rPr>
          <w:t>Table 10: ITC Sample Data Table for Continuous Outcomes (e.g., Summary of NMA Results for Efficacy Results, [Treatment] Versus Comparators)</w:t>
        </w:r>
        <w:r>
          <w:rPr>
            <w:webHidden/>
          </w:rPr>
          <w:tab/>
        </w:r>
        <w:r>
          <w:rPr>
            <w:webHidden/>
          </w:rPr>
          <w:fldChar w:fldCharType="begin"/>
        </w:r>
        <w:r>
          <w:rPr>
            <w:webHidden/>
          </w:rPr>
          <w:instrText xml:space="preserve"> PAGEREF _Toc190965964 \h </w:instrText>
        </w:r>
        <w:r>
          <w:rPr>
            <w:webHidden/>
          </w:rPr>
        </w:r>
        <w:r>
          <w:rPr>
            <w:webHidden/>
          </w:rPr>
          <w:fldChar w:fldCharType="separate"/>
        </w:r>
        <w:r>
          <w:rPr>
            <w:webHidden/>
          </w:rPr>
          <w:t>18</w:t>
        </w:r>
        <w:r>
          <w:rPr>
            <w:webHidden/>
          </w:rPr>
          <w:fldChar w:fldCharType="end"/>
        </w:r>
      </w:hyperlink>
    </w:p>
    <w:p w14:paraId="55014D7E" w14:textId="5E1F9549" w:rsidR="00174E45" w:rsidRDefault="00174E45">
      <w:pPr>
        <w:pStyle w:val="TableofFigures"/>
        <w:rPr>
          <w:rFonts w:asciiTheme="minorHAnsi" w:hAnsiTheme="minorHAnsi"/>
          <w:bCs w:val="0"/>
          <w:kern w:val="2"/>
          <w:sz w:val="24"/>
          <w:lang w:eastAsia="en-CA"/>
          <w14:ligatures w14:val="standardContextual"/>
        </w:rPr>
      </w:pPr>
      <w:hyperlink w:anchor="_Toc190965965" w:history="1">
        <w:r w:rsidRPr="00DB0B07">
          <w:rPr>
            <w:rStyle w:val="Hyperlink"/>
          </w:rPr>
          <w:t>Table 11: ITC Sample Data Table for Dichotomous Outcomes (e.g., Summary of NMA Results for Efficacy Results, [Treatment] Versus Comparators)</w:t>
        </w:r>
        <w:r>
          <w:rPr>
            <w:webHidden/>
          </w:rPr>
          <w:tab/>
        </w:r>
        <w:r>
          <w:rPr>
            <w:webHidden/>
          </w:rPr>
          <w:fldChar w:fldCharType="begin"/>
        </w:r>
        <w:r>
          <w:rPr>
            <w:webHidden/>
          </w:rPr>
          <w:instrText xml:space="preserve"> PAGEREF _Toc190965965 \h </w:instrText>
        </w:r>
        <w:r>
          <w:rPr>
            <w:webHidden/>
          </w:rPr>
        </w:r>
        <w:r>
          <w:rPr>
            <w:webHidden/>
          </w:rPr>
          <w:fldChar w:fldCharType="separate"/>
        </w:r>
        <w:r>
          <w:rPr>
            <w:webHidden/>
          </w:rPr>
          <w:t>18</w:t>
        </w:r>
        <w:r>
          <w:rPr>
            <w:webHidden/>
          </w:rPr>
          <w:fldChar w:fldCharType="end"/>
        </w:r>
      </w:hyperlink>
    </w:p>
    <w:p w14:paraId="2E06CAB8" w14:textId="4DB7612E" w:rsidR="00174E45" w:rsidRDefault="00174E45">
      <w:pPr>
        <w:pStyle w:val="TableofFigures"/>
        <w:rPr>
          <w:rFonts w:asciiTheme="minorHAnsi" w:hAnsiTheme="minorHAnsi"/>
          <w:bCs w:val="0"/>
          <w:kern w:val="2"/>
          <w:sz w:val="24"/>
          <w:lang w:eastAsia="en-CA"/>
          <w14:ligatures w14:val="standardContextual"/>
        </w:rPr>
      </w:pPr>
      <w:hyperlink w:anchor="_Toc190965966" w:history="1">
        <w:r w:rsidRPr="00DB0B07">
          <w:rPr>
            <w:rStyle w:val="Hyperlink"/>
          </w:rPr>
          <w:t>Table 12: Key Characteristics of Drug 1, Drug 2, etc.</w:t>
        </w:r>
        <w:r>
          <w:rPr>
            <w:webHidden/>
          </w:rPr>
          <w:tab/>
        </w:r>
        <w:r>
          <w:rPr>
            <w:webHidden/>
          </w:rPr>
          <w:fldChar w:fldCharType="begin"/>
        </w:r>
        <w:r>
          <w:rPr>
            <w:webHidden/>
          </w:rPr>
          <w:instrText xml:space="preserve"> PAGEREF _Toc190965966 \h </w:instrText>
        </w:r>
        <w:r>
          <w:rPr>
            <w:webHidden/>
          </w:rPr>
        </w:r>
        <w:r>
          <w:rPr>
            <w:webHidden/>
          </w:rPr>
          <w:fldChar w:fldCharType="separate"/>
        </w:r>
        <w:r>
          <w:rPr>
            <w:webHidden/>
          </w:rPr>
          <w:t>20</w:t>
        </w:r>
        <w:r>
          <w:rPr>
            <w:webHidden/>
          </w:rPr>
          <w:fldChar w:fldCharType="end"/>
        </w:r>
      </w:hyperlink>
    </w:p>
    <w:p w14:paraId="559BB68E" w14:textId="25C3BB4C" w:rsidR="00174E45" w:rsidRDefault="00174E45">
      <w:pPr>
        <w:pStyle w:val="TableofFigures"/>
        <w:rPr>
          <w:rFonts w:asciiTheme="minorHAnsi" w:hAnsiTheme="minorHAnsi"/>
          <w:bCs w:val="0"/>
          <w:kern w:val="2"/>
          <w:sz w:val="24"/>
          <w:lang w:eastAsia="en-CA"/>
          <w14:ligatures w14:val="standardContextual"/>
        </w:rPr>
      </w:pPr>
      <w:hyperlink w:anchor="_Toc190965967" w:history="1">
        <w:r w:rsidRPr="00DB0B07">
          <w:rPr>
            <w:rStyle w:val="Hyperlink"/>
          </w:rPr>
          <w:t>Table 13: Inclusion Criteria for the Systematic Review</w:t>
        </w:r>
        <w:r>
          <w:rPr>
            <w:webHidden/>
          </w:rPr>
          <w:tab/>
        </w:r>
        <w:r>
          <w:rPr>
            <w:webHidden/>
          </w:rPr>
          <w:fldChar w:fldCharType="begin"/>
        </w:r>
        <w:r>
          <w:rPr>
            <w:webHidden/>
          </w:rPr>
          <w:instrText xml:space="preserve"> PAGEREF _Toc190965967 \h </w:instrText>
        </w:r>
        <w:r>
          <w:rPr>
            <w:webHidden/>
          </w:rPr>
        </w:r>
        <w:r>
          <w:rPr>
            <w:webHidden/>
          </w:rPr>
          <w:fldChar w:fldCharType="separate"/>
        </w:r>
        <w:r>
          <w:rPr>
            <w:webHidden/>
          </w:rPr>
          <w:t>22</w:t>
        </w:r>
        <w:r>
          <w:rPr>
            <w:webHidden/>
          </w:rPr>
          <w:fldChar w:fldCharType="end"/>
        </w:r>
      </w:hyperlink>
    </w:p>
    <w:p w14:paraId="51B74AE3" w14:textId="10C7C7A1" w:rsidR="00174E45" w:rsidRDefault="00174E45">
      <w:pPr>
        <w:pStyle w:val="TableofFigures"/>
        <w:rPr>
          <w:rFonts w:asciiTheme="minorHAnsi" w:hAnsiTheme="minorHAnsi"/>
          <w:bCs w:val="0"/>
          <w:kern w:val="2"/>
          <w:sz w:val="24"/>
          <w:lang w:eastAsia="en-CA"/>
          <w14:ligatures w14:val="standardContextual"/>
        </w:rPr>
      </w:pPr>
      <w:hyperlink w:anchor="_Toc190965968" w:history="1">
        <w:r w:rsidRPr="00DB0B07">
          <w:rPr>
            <w:rStyle w:val="Hyperlink"/>
          </w:rPr>
          <w:t>Table 14: Excluded Studies</w:t>
        </w:r>
        <w:r>
          <w:rPr>
            <w:webHidden/>
          </w:rPr>
          <w:tab/>
        </w:r>
        <w:r>
          <w:rPr>
            <w:webHidden/>
          </w:rPr>
          <w:fldChar w:fldCharType="begin"/>
        </w:r>
        <w:r>
          <w:rPr>
            <w:webHidden/>
          </w:rPr>
          <w:instrText xml:space="preserve"> PAGEREF _Toc190965968 \h </w:instrText>
        </w:r>
        <w:r>
          <w:rPr>
            <w:webHidden/>
          </w:rPr>
        </w:r>
        <w:r>
          <w:rPr>
            <w:webHidden/>
          </w:rPr>
          <w:fldChar w:fldCharType="separate"/>
        </w:r>
        <w:r>
          <w:rPr>
            <w:webHidden/>
          </w:rPr>
          <w:t>25</w:t>
        </w:r>
        <w:r>
          <w:rPr>
            <w:webHidden/>
          </w:rPr>
          <w:fldChar w:fldCharType="end"/>
        </w:r>
      </w:hyperlink>
    </w:p>
    <w:p w14:paraId="7FC0D67B" w14:textId="0BE8961A" w:rsidR="00174E45" w:rsidRDefault="00174E45">
      <w:pPr>
        <w:pStyle w:val="TableofFigures"/>
        <w:rPr>
          <w:rFonts w:asciiTheme="minorHAnsi" w:hAnsiTheme="minorHAnsi"/>
          <w:bCs w:val="0"/>
          <w:kern w:val="2"/>
          <w:sz w:val="24"/>
          <w:lang w:eastAsia="en-CA"/>
          <w14:ligatures w14:val="standardContextual"/>
        </w:rPr>
      </w:pPr>
      <w:hyperlink w:anchor="_Toc190965969" w:history="1">
        <w:r w:rsidRPr="00DB0B07">
          <w:rPr>
            <w:rStyle w:val="Hyperlink"/>
          </w:rPr>
          <w:t>Table 15: Statistical Analysis of Efficacy End Points</w:t>
        </w:r>
        <w:r>
          <w:rPr>
            <w:webHidden/>
          </w:rPr>
          <w:tab/>
        </w:r>
        <w:r>
          <w:rPr>
            <w:webHidden/>
          </w:rPr>
          <w:fldChar w:fldCharType="begin"/>
        </w:r>
        <w:r>
          <w:rPr>
            <w:webHidden/>
          </w:rPr>
          <w:instrText xml:space="preserve"> PAGEREF _Toc190965969 \h </w:instrText>
        </w:r>
        <w:r>
          <w:rPr>
            <w:webHidden/>
          </w:rPr>
        </w:r>
        <w:r>
          <w:rPr>
            <w:webHidden/>
          </w:rPr>
          <w:fldChar w:fldCharType="separate"/>
        </w:r>
        <w:r>
          <w:rPr>
            <w:webHidden/>
          </w:rPr>
          <w:t>27</w:t>
        </w:r>
        <w:r>
          <w:rPr>
            <w:webHidden/>
          </w:rPr>
          <w:fldChar w:fldCharType="end"/>
        </w:r>
      </w:hyperlink>
    </w:p>
    <w:p w14:paraId="23F11BBB" w14:textId="07AD12C4" w:rsidR="00174E45" w:rsidRDefault="00174E45">
      <w:pPr>
        <w:pStyle w:val="TableofFigures"/>
        <w:rPr>
          <w:rFonts w:asciiTheme="minorHAnsi" w:hAnsiTheme="minorHAnsi"/>
          <w:bCs w:val="0"/>
          <w:kern w:val="2"/>
          <w:sz w:val="24"/>
          <w:lang w:eastAsia="en-CA"/>
          <w14:ligatures w14:val="standardContextual"/>
        </w:rPr>
      </w:pPr>
      <w:hyperlink w:anchor="_Toc190965970" w:history="1">
        <w:r w:rsidRPr="00DB0B07">
          <w:rPr>
            <w:rStyle w:val="Hyperlink"/>
          </w:rPr>
          <w:t>Table 16: Sample Table for Subsequent Treatment</w:t>
        </w:r>
        <w:r>
          <w:rPr>
            <w:webHidden/>
          </w:rPr>
          <w:tab/>
        </w:r>
        <w:r>
          <w:rPr>
            <w:webHidden/>
          </w:rPr>
          <w:fldChar w:fldCharType="begin"/>
        </w:r>
        <w:r>
          <w:rPr>
            <w:webHidden/>
          </w:rPr>
          <w:instrText xml:space="preserve"> PAGEREF _Toc190965970 \h </w:instrText>
        </w:r>
        <w:r>
          <w:rPr>
            <w:webHidden/>
          </w:rPr>
        </w:r>
        <w:r>
          <w:rPr>
            <w:webHidden/>
          </w:rPr>
          <w:fldChar w:fldCharType="separate"/>
        </w:r>
        <w:r>
          <w:rPr>
            <w:webHidden/>
          </w:rPr>
          <w:t>28</w:t>
        </w:r>
        <w:r>
          <w:rPr>
            <w:webHidden/>
          </w:rPr>
          <w:fldChar w:fldCharType="end"/>
        </w:r>
      </w:hyperlink>
    </w:p>
    <w:p w14:paraId="73C18FE6" w14:textId="2226864C" w:rsidR="00174E45" w:rsidRDefault="00174E45">
      <w:pPr>
        <w:pStyle w:val="TableofFigures"/>
        <w:rPr>
          <w:rFonts w:asciiTheme="minorHAnsi" w:hAnsiTheme="minorHAnsi"/>
          <w:bCs w:val="0"/>
          <w:kern w:val="2"/>
          <w:sz w:val="24"/>
          <w:lang w:eastAsia="en-CA"/>
          <w14:ligatures w14:val="standardContextual"/>
        </w:rPr>
      </w:pPr>
      <w:hyperlink w:anchor="_Toc190965971" w:history="1">
        <w:r w:rsidRPr="00DB0B07">
          <w:rPr>
            <w:rStyle w:val="Hyperlink"/>
          </w:rPr>
          <w:t>Table 17: Summary of Key Harms Results</w:t>
        </w:r>
        <w:r>
          <w:rPr>
            <w:webHidden/>
          </w:rPr>
          <w:tab/>
        </w:r>
        <w:r>
          <w:rPr>
            <w:webHidden/>
          </w:rPr>
          <w:fldChar w:fldCharType="begin"/>
        </w:r>
        <w:r>
          <w:rPr>
            <w:webHidden/>
          </w:rPr>
          <w:instrText xml:space="preserve"> PAGEREF _Toc190965971 \h </w:instrText>
        </w:r>
        <w:r>
          <w:rPr>
            <w:webHidden/>
          </w:rPr>
        </w:r>
        <w:r>
          <w:rPr>
            <w:webHidden/>
          </w:rPr>
          <w:fldChar w:fldCharType="separate"/>
        </w:r>
        <w:r>
          <w:rPr>
            <w:webHidden/>
          </w:rPr>
          <w:t>30</w:t>
        </w:r>
        <w:r>
          <w:rPr>
            <w:webHidden/>
          </w:rPr>
          <w:fldChar w:fldCharType="end"/>
        </w:r>
      </w:hyperlink>
    </w:p>
    <w:p w14:paraId="63BA68E2" w14:textId="51581E16" w:rsidR="00174E45" w:rsidRDefault="00174E45">
      <w:pPr>
        <w:pStyle w:val="TableofFigures"/>
        <w:rPr>
          <w:rFonts w:asciiTheme="minorHAnsi" w:hAnsiTheme="minorHAnsi"/>
          <w:bCs w:val="0"/>
          <w:kern w:val="2"/>
          <w:sz w:val="24"/>
          <w:lang w:eastAsia="en-CA"/>
          <w14:ligatures w14:val="standardContextual"/>
        </w:rPr>
      </w:pPr>
      <w:hyperlink w:anchor="_Toc190965972" w:history="1">
        <w:r w:rsidRPr="00DB0B07">
          <w:rPr>
            <w:rStyle w:val="Hyperlink"/>
          </w:rPr>
          <w:t>Table 18: Study Selection Criteria and Methods for Indirect Comparisons</w:t>
        </w:r>
        <w:r>
          <w:rPr>
            <w:webHidden/>
          </w:rPr>
          <w:tab/>
        </w:r>
        <w:r>
          <w:rPr>
            <w:webHidden/>
          </w:rPr>
          <w:fldChar w:fldCharType="begin"/>
        </w:r>
        <w:r>
          <w:rPr>
            <w:webHidden/>
          </w:rPr>
          <w:instrText xml:space="preserve"> PAGEREF _Toc190965972 \h </w:instrText>
        </w:r>
        <w:r>
          <w:rPr>
            <w:webHidden/>
          </w:rPr>
        </w:r>
        <w:r>
          <w:rPr>
            <w:webHidden/>
          </w:rPr>
          <w:fldChar w:fldCharType="separate"/>
        </w:r>
        <w:r>
          <w:rPr>
            <w:webHidden/>
          </w:rPr>
          <w:t>31</w:t>
        </w:r>
        <w:r>
          <w:rPr>
            <w:webHidden/>
          </w:rPr>
          <w:fldChar w:fldCharType="end"/>
        </w:r>
      </w:hyperlink>
    </w:p>
    <w:p w14:paraId="01568989" w14:textId="1663E3C1" w:rsidR="00174E45" w:rsidRDefault="00174E45">
      <w:pPr>
        <w:pStyle w:val="TableofFigures"/>
        <w:rPr>
          <w:rFonts w:asciiTheme="minorHAnsi" w:hAnsiTheme="minorHAnsi"/>
          <w:bCs w:val="0"/>
          <w:kern w:val="2"/>
          <w:sz w:val="24"/>
          <w:lang w:eastAsia="en-CA"/>
          <w14:ligatures w14:val="standardContextual"/>
        </w:rPr>
      </w:pPr>
      <w:hyperlink w:anchor="_Toc190965973" w:history="1">
        <w:r w:rsidRPr="00DB0B07">
          <w:rPr>
            <w:rStyle w:val="Hyperlink"/>
          </w:rPr>
          <w:t>Table 19: Indirect Comparison Analysis Methods</w:t>
        </w:r>
        <w:r>
          <w:rPr>
            <w:webHidden/>
          </w:rPr>
          <w:tab/>
        </w:r>
        <w:r>
          <w:rPr>
            <w:webHidden/>
          </w:rPr>
          <w:fldChar w:fldCharType="begin"/>
        </w:r>
        <w:r>
          <w:rPr>
            <w:webHidden/>
          </w:rPr>
          <w:instrText xml:space="preserve"> PAGEREF _Toc190965973 \h </w:instrText>
        </w:r>
        <w:r>
          <w:rPr>
            <w:webHidden/>
          </w:rPr>
        </w:r>
        <w:r>
          <w:rPr>
            <w:webHidden/>
          </w:rPr>
          <w:fldChar w:fldCharType="separate"/>
        </w:r>
        <w:r>
          <w:rPr>
            <w:webHidden/>
          </w:rPr>
          <w:t>32</w:t>
        </w:r>
        <w:r>
          <w:rPr>
            <w:webHidden/>
          </w:rPr>
          <w:fldChar w:fldCharType="end"/>
        </w:r>
      </w:hyperlink>
    </w:p>
    <w:p w14:paraId="6FE701AB" w14:textId="74DA6999" w:rsidR="00174E45" w:rsidRDefault="00174E45">
      <w:pPr>
        <w:pStyle w:val="TableofFigures"/>
        <w:rPr>
          <w:rFonts w:asciiTheme="minorHAnsi" w:hAnsiTheme="minorHAnsi"/>
          <w:bCs w:val="0"/>
          <w:kern w:val="2"/>
          <w:sz w:val="24"/>
          <w:lang w:eastAsia="en-CA"/>
          <w14:ligatures w14:val="standardContextual"/>
        </w:rPr>
      </w:pPr>
      <w:hyperlink w:anchor="_Toc190965974" w:history="1">
        <w:r w:rsidRPr="00DB0B07">
          <w:rPr>
            <w:rStyle w:val="Hyperlink"/>
          </w:rPr>
          <w:t>Table 20: Key Components of the Sponsor’s Economic Evaluation</w:t>
        </w:r>
        <w:r>
          <w:rPr>
            <w:webHidden/>
          </w:rPr>
          <w:tab/>
        </w:r>
        <w:r>
          <w:rPr>
            <w:webHidden/>
          </w:rPr>
          <w:fldChar w:fldCharType="begin"/>
        </w:r>
        <w:r>
          <w:rPr>
            <w:webHidden/>
          </w:rPr>
          <w:instrText xml:space="preserve"> PAGEREF _Toc190965974 \h </w:instrText>
        </w:r>
        <w:r>
          <w:rPr>
            <w:webHidden/>
          </w:rPr>
        </w:r>
        <w:r>
          <w:rPr>
            <w:webHidden/>
          </w:rPr>
          <w:fldChar w:fldCharType="separate"/>
        </w:r>
        <w:r>
          <w:rPr>
            <w:webHidden/>
          </w:rPr>
          <w:t>34</w:t>
        </w:r>
        <w:r>
          <w:rPr>
            <w:webHidden/>
          </w:rPr>
          <w:fldChar w:fldCharType="end"/>
        </w:r>
      </w:hyperlink>
    </w:p>
    <w:p w14:paraId="0DC3A58E" w14:textId="0C37E01B" w:rsidR="009E3BB0" w:rsidRPr="009E3BB0" w:rsidRDefault="00584E0B" w:rsidP="009E3BB0">
      <w:r w:rsidRPr="007241B4">
        <w:rPr>
          <w:rFonts w:ascii="Arial" w:hAnsi="Arial"/>
          <w:bCs/>
          <w:sz w:val="20"/>
        </w:rPr>
        <w:fldChar w:fldCharType="end"/>
      </w:r>
    </w:p>
    <w:p w14:paraId="210E2669" w14:textId="2BBB6769" w:rsidR="000441AE" w:rsidRDefault="00D3767C" w:rsidP="002F741B">
      <w:pPr>
        <w:pStyle w:val="SectionHeadingWorking"/>
      </w:pPr>
      <w:bookmarkStart w:id="8" w:name="_Toc498941920"/>
      <w:bookmarkStart w:id="9" w:name="_Toc13042094"/>
      <w:bookmarkStart w:id="10" w:name="_Toc190965926"/>
      <w:r>
        <w:t xml:space="preserve">List of </w:t>
      </w:r>
      <w:r w:rsidR="000441AE" w:rsidRPr="00E47ED7">
        <w:t>Figure</w:t>
      </w:r>
      <w:bookmarkEnd w:id="8"/>
      <w:bookmarkEnd w:id="9"/>
      <w:r w:rsidR="002F741B">
        <w:t>s</w:t>
      </w:r>
      <w:bookmarkEnd w:id="10"/>
    </w:p>
    <w:p w14:paraId="282D9FDC" w14:textId="7D3BB07C" w:rsidR="00EA624A" w:rsidRPr="00F17E64" w:rsidRDefault="00EA624A" w:rsidP="00EA624A">
      <w:pPr>
        <w:pStyle w:val="BodyCopyWorking"/>
        <w:rPr>
          <w:color w:val="C00000"/>
        </w:rPr>
      </w:pPr>
      <w:r w:rsidRPr="00F17E64">
        <w:rPr>
          <w:color w:val="C00000"/>
        </w:rPr>
        <w:t xml:space="preserve">Please update the List of </w:t>
      </w:r>
      <w:r w:rsidR="003C3DD6">
        <w:rPr>
          <w:color w:val="C00000"/>
        </w:rPr>
        <w:t>Figures</w:t>
      </w:r>
      <w:r w:rsidRPr="00F17E64">
        <w:rPr>
          <w:color w:val="C00000"/>
        </w:rPr>
        <w:t xml:space="preserve"> prior to submitting the application.</w:t>
      </w:r>
    </w:p>
    <w:p w14:paraId="3D103240" w14:textId="0F7D534F" w:rsidR="00DC4962" w:rsidRPr="007241B4" w:rsidRDefault="0082110B" w:rsidP="00DC4962">
      <w:pPr>
        <w:pStyle w:val="TableofFigures"/>
        <w:rPr>
          <w:noProof w:val="0"/>
        </w:rPr>
      </w:pPr>
      <w:r>
        <w:rPr>
          <w:rStyle w:val="Hyperlink"/>
          <w:noProof w:val="0"/>
        </w:rPr>
        <w:fldChar w:fldCharType="begin"/>
      </w:r>
      <w:r>
        <w:rPr>
          <w:rStyle w:val="Hyperlink"/>
          <w:noProof w:val="0"/>
        </w:rPr>
        <w:instrText xml:space="preserve"> TOC \h \z \c "Figure" </w:instrText>
      </w:r>
      <w:r>
        <w:rPr>
          <w:rStyle w:val="Hyperlink"/>
          <w:noProof w:val="0"/>
        </w:rPr>
        <w:fldChar w:fldCharType="separate"/>
      </w:r>
      <w:r w:rsidR="00174E45">
        <w:rPr>
          <w:rStyle w:val="Hyperlink"/>
          <w:b/>
          <w:bCs w:val="0"/>
          <w:lang w:val="en-US"/>
        </w:rPr>
        <w:t>No table of figures entries found.</w:t>
      </w:r>
      <w:r>
        <w:rPr>
          <w:rStyle w:val="Hyperlink"/>
          <w:noProof w:val="0"/>
        </w:rPr>
        <w:fldChar w:fldCharType="end"/>
      </w:r>
    </w:p>
    <w:p w14:paraId="1FEE2A91" w14:textId="77777777" w:rsidR="005941DD" w:rsidRDefault="005941DD">
      <w:pPr>
        <w:rPr>
          <w:rFonts w:ascii="Arial" w:hAnsi="Arial" w:cs="Arial"/>
          <w:b/>
          <w:color w:val="505150"/>
          <w:sz w:val="32"/>
          <w:szCs w:val="32"/>
          <w:shd w:val="clear" w:color="auto" w:fill="FFFFFF"/>
        </w:rPr>
      </w:pPr>
      <w:bookmarkStart w:id="11" w:name="_Toc13042095"/>
      <w:r>
        <w:rPr>
          <w:shd w:val="clear" w:color="auto" w:fill="FFFFFF"/>
        </w:rPr>
        <w:br w:type="page"/>
      </w:r>
    </w:p>
    <w:p w14:paraId="0C85A7C2" w14:textId="757EE398" w:rsidR="00AD7C79" w:rsidRDefault="6FFD3795" w:rsidP="00AF05D4">
      <w:pPr>
        <w:pStyle w:val="SectionHeadingWorking"/>
        <w:rPr>
          <w:shd w:val="clear" w:color="auto" w:fill="FFFFFF"/>
        </w:rPr>
      </w:pPr>
      <w:bookmarkStart w:id="12" w:name="_Toc190965927"/>
      <w:r>
        <w:rPr>
          <w:shd w:val="clear" w:color="auto" w:fill="FFFFFF"/>
        </w:rPr>
        <w:lastRenderedPageBreak/>
        <w:t>Abbreviations</w:t>
      </w:r>
      <w:bookmarkEnd w:id="11"/>
      <w:bookmarkEnd w:id="12"/>
    </w:p>
    <w:p w14:paraId="686F8FCF" w14:textId="6ECD8720" w:rsidR="00856E64" w:rsidRPr="00951946" w:rsidRDefault="00856E64" w:rsidP="00856E64">
      <w:pPr>
        <w:rPr>
          <w:rFonts w:ascii="Arial" w:hAnsi="Arial" w:cs="Arial"/>
          <w:color w:val="C00000"/>
          <w:sz w:val="18"/>
          <w:szCs w:val="18"/>
        </w:rPr>
      </w:pPr>
      <w:r w:rsidRPr="00951946">
        <w:rPr>
          <w:rFonts w:ascii="Arial" w:hAnsi="Arial" w:cs="Arial"/>
          <w:color w:val="C00000"/>
          <w:sz w:val="18"/>
          <w:szCs w:val="18"/>
        </w:rPr>
        <w:t xml:space="preserve">Examples of commonly used abbreviations are provided below. Please add or remove from the list as needed. </w:t>
      </w:r>
    </w:p>
    <w:p w14:paraId="4DB4EA9E" w14:textId="77777777" w:rsidR="00856E64" w:rsidRDefault="00856E64" w:rsidP="00856E64">
      <w:pPr>
        <w:rPr>
          <w:rFonts w:ascii="Arial" w:hAnsi="Arial" w:cs="Arial"/>
          <w:color w:val="C00000"/>
          <w:sz w:val="20"/>
          <w:szCs w:val="20"/>
        </w:rPr>
      </w:pPr>
    </w:p>
    <w:p w14:paraId="48FEF97B" w14:textId="77777777" w:rsidR="00CC2C96" w:rsidRDefault="00CC2C96" w:rsidP="00CC2C96">
      <w:pPr>
        <w:pStyle w:val="BodyCopyWorking"/>
        <w:spacing w:before="0" w:after="0"/>
      </w:pPr>
      <w:r w:rsidRPr="00CC2C96">
        <w:rPr>
          <w:b/>
          <w:bCs/>
        </w:rPr>
        <w:t>AE</w:t>
      </w:r>
      <w:r>
        <w:tab/>
      </w:r>
      <w:r>
        <w:tab/>
        <w:t>adverse event</w:t>
      </w:r>
    </w:p>
    <w:p w14:paraId="78B5CB9B" w14:textId="77777777" w:rsidR="00CC2C96" w:rsidRDefault="00CC2C96" w:rsidP="00CC2C96">
      <w:pPr>
        <w:pStyle w:val="BodyCopyWorking"/>
        <w:spacing w:before="0" w:after="0"/>
      </w:pPr>
      <w:r w:rsidRPr="00CC2C96">
        <w:rPr>
          <w:b/>
          <w:bCs/>
        </w:rPr>
        <w:t>CI</w:t>
      </w:r>
      <w:r>
        <w:tab/>
      </w:r>
      <w:r>
        <w:tab/>
        <w:t>confidence interval</w:t>
      </w:r>
    </w:p>
    <w:p w14:paraId="7150F709" w14:textId="77777777" w:rsidR="00CC2C96" w:rsidRDefault="00CC2C96" w:rsidP="00CC2C96">
      <w:pPr>
        <w:pStyle w:val="BodyCopyWorking"/>
        <w:spacing w:before="0" w:after="0"/>
      </w:pPr>
      <w:r w:rsidRPr="00CC2C96">
        <w:rPr>
          <w:b/>
          <w:bCs/>
        </w:rPr>
        <w:t>DB</w:t>
      </w:r>
      <w:r>
        <w:tab/>
      </w:r>
      <w:r>
        <w:tab/>
        <w:t>double blind</w:t>
      </w:r>
    </w:p>
    <w:p w14:paraId="680F4274" w14:textId="0432C7F7" w:rsidR="00856E64" w:rsidRPr="00856E64" w:rsidRDefault="00856E64" w:rsidP="00CC2C96">
      <w:pPr>
        <w:pStyle w:val="BodyCopyWorking"/>
        <w:spacing w:before="0" w:after="0"/>
      </w:pPr>
      <w:r>
        <w:rPr>
          <w:b/>
          <w:bCs/>
        </w:rPr>
        <w:t>FAS</w:t>
      </w:r>
      <w:r>
        <w:rPr>
          <w:b/>
          <w:bCs/>
        </w:rPr>
        <w:tab/>
      </w:r>
      <w:r>
        <w:rPr>
          <w:b/>
          <w:bCs/>
        </w:rPr>
        <w:tab/>
      </w:r>
      <w:r w:rsidRPr="00856E64">
        <w:t>full analysis set</w:t>
      </w:r>
    </w:p>
    <w:p w14:paraId="0A62D01F" w14:textId="77777777" w:rsidR="00CC2C96" w:rsidRDefault="00CC2C96" w:rsidP="00CC2C96">
      <w:pPr>
        <w:pStyle w:val="BodyCopyWorking"/>
        <w:spacing w:before="0" w:after="0"/>
      </w:pPr>
      <w:r w:rsidRPr="00CC2C96">
        <w:rPr>
          <w:b/>
          <w:bCs/>
        </w:rPr>
        <w:t>ITT</w:t>
      </w:r>
      <w:r>
        <w:tab/>
      </w:r>
      <w:r>
        <w:tab/>
        <w:t>intention-to-treat population</w:t>
      </w:r>
    </w:p>
    <w:p w14:paraId="51F8864F" w14:textId="77777777" w:rsidR="00CC2C96" w:rsidRDefault="00CC2C96" w:rsidP="00CC2C96">
      <w:pPr>
        <w:pStyle w:val="BodyCopyWorking"/>
        <w:spacing w:before="0" w:after="0"/>
      </w:pPr>
      <w:r w:rsidRPr="00CC2C96">
        <w:rPr>
          <w:b/>
          <w:bCs/>
        </w:rPr>
        <w:t>PP</w:t>
      </w:r>
      <w:r>
        <w:tab/>
      </w:r>
      <w:r>
        <w:tab/>
        <w:t>per-protocol</w:t>
      </w:r>
    </w:p>
    <w:p w14:paraId="46456E20" w14:textId="77777777" w:rsidR="00CC2C96" w:rsidRDefault="00CC2C96" w:rsidP="00CC2C96">
      <w:pPr>
        <w:pStyle w:val="BodyCopyWorking"/>
        <w:spacing w:before="0" w:after="0"/>
      </w:pPr>
      <w:r w:rsidRPr="00CC2C96">
        <w:rPr>
          <w:b/>
          <w:bCs/>
        </w:rPr>
        <w:t>RCT</w:t>
      </w:r>
      <w:r>
        <w:tab/>
      </w:r>
      <w:r>
        <w:tab/>
        <w:t>randomized controlled trial</w:t>
      </w:r>
    </w:p>
    <w:p w14:paraId="709E8AE7" w14:textId="77777777" w:rsidR="00CC2C96" w:rsidRDefault="00CC2C96" w:rsidP="00CC2C96">
      <w:pPr>
        <w:pStyle w:val="BodyCopyWorking"/>
        <w:spacing w:before="0" w:after="0"/>
      </w:pPr>
      <w:r w:rsidRPr="00CC2C96">
        <w:rPr>
          <w:b/>
          <w:bCs/>
        </w:rPr>
        <w:t>RR</w:t>
      </w:r>
      <w:r>
        <w:tab/>
      </w:r>
      <w:r>
        <w:tab/>
        <w:t>relative risk</w:t>
      </w:r>
    </w:p>
    <w:p w14:paraId="0D43B27D" w14:textId="77777777" w:rsidR="00CC2C96" w:rsidRDefault="00CC2C96" w:rsidP="00CC2C96">
      <w:pPr>
        <w:pStyle w:val="BodyCopyWorking"/>
        <w:spacing w:before="0" w:after="0"/>
      </w:pPr>
      <w:r w:rsidRPr="00CC2C96">
        <w:rPr>
          <w:b/>
          <w:bCs/>
        </w:rPr>
        <w:t>SAE</w:t>
      </w:r>
      <w:r>
        <w:tab/>
      </w:r>
      <w:r>
        <w:tab/>
        <w:t>serious adverse event</w:t>
      </w:r>
    </w:p>
    <w:p w14:paraId="79230E8B" w14:textId="77777777" w:rsidR="00CC2C96" w:rsidRDefault="00CC2C96" w:rsidP="00CC2C96">
      <w:pPr>
        <w:pStyle w:val="BodyCopyWorking"/>
        <w:spacing w:before="0" w:after="0"/>
      </w:pPr>
      <w:r w:rsidRPr="00CC2C96">
        <w:rPr>
          <w:b/>
          <w:bCs/>
        </w:rPr>
        <w:t>SD</w:t>
      </w:r>
      <w:r>
        <w:tab/>
      </w:r>
      <w:r>
        <w:tab/>
        <w:t>standard deviation</w:t>
      </w:r>
    </w:p>
    <w:p w14:paraId="50F1DFFC" w14:textId="77777777" w:rsidR="00CC2C96" w:rsidRDefault="00CC2C96" w:rsidP="00CC2C96">
      <w:pPr>
        <w:pStyle w:val="BodyCopyWorking"/>
        <w:spacing w:before="0" w:after="0"/>
      </w:pPr>
      <w:r w:rsidRPr="00CC2C96">
        <w:rPr>
          <w:b/>
          <w:bCs/>
        </w:rPr>
        <w:t>WDAE</w:t>
      </w:r>
      <w:r>
        <w:tab/>
      </w:r>
      <w:r>
        <w:tab/>
        <w:t xml:space="preserve">withdrawal due to adverse </w:t>
      </w:r>
      <w:proofErr w:type="gramStart"/>
      <w:r>
        <w:t>event</w:t>
      </w:r>
      <w:proofErr w:type="gramEnd"/>
    </w:p>
    <w:p w14:paraId="6A2A9931" w14:textId="77777777" w:rsidR="000441AE" w:rsidRPr="000441AE" w:rsidRDefault="000441AE">
      <w:pPr>
        <w:rPr>
          <w:sz w:val="2"/>
        </w:rPr>
      </w:pPr>
      <w:r>
        <w:br w:type="page"/>
      </w:r>
    </w:p>
    <w:p w14:paraId="4B529AF2" w14:textId="590E8E3D" w:rsidR="00FB0B34" w:rsidRPr="00CA483D" w:rsidRDefault="00020E87" w:rsidP="00AF05D4">
      <w:pPr>
        <w:pStyle w:val="SectionHeadingWorking"/>
        <w:rPr>
          <w:shd w:val="clear" w:color="auto" w:fill="FFFFFF"/>
        </w:rPr>
      </w:pPr>
      <w:bookmarkStart w:id="13" w:name="_Toc436038441"/>
      <w:bookmarkStart w:id="14" w:name="_Toc13042102"/>
      <w:bookmarkStart w:id="15" w:name="_Toc190965928"/>
      <w:bookmarkEnd w:id="6"/>
      <w:r>
        <w:lastRenderedPageBreak/>
        <w:t>Background</w:t>
      </w:r>
      <w:bookmarkEnd w:id="13"/>
      <w:bookmarkEnd w:id="14"/>
      <w:bookmarkEnd w:id="15"/>
    </w:p>
    <w:p w14:paraId="78FE7771" w14:textId="77777777" w:rsidR="00C226AB" w:rsidRDefault="0012711D" w:rsidP="00A22E35">
      <w:pPr>
        <w:pStyle w:val="Headinglvl1Working"/>
      </w:pPr>
      <w:bookmarkStart w:id="16" w:name="_Toc190965929"/>
      <w:bookmarkStart w:id="17" w:name="_Ref31638442"/>
      <w:bookmarkStart w:id="18" w:name="_Toc436038442"/>
      <w:bookmarkStart w:id="19" w:name="_Toc13042103"/>
      <w:r>
        <w:t>Sponsor’s Summary of Disease</w:t>
      </w:r>
      <w:r w:rsidR="00C226AB">
        <w:t xml:space="preserve"> Background and Current Management</w:t>
      </w:r>
      <w:bookmarkEnd w:id="16"/>
    </w:p>
    <w:p w14:paraId="0C1C6047" w14:textId="5E763C91" w:rsidR="00A22E35" w:rsidRDefault="00DD1EFF" w:rsidP="00CC6BF0">
      <w:pPr>
        <w:pStyle w:val="Subheadinglvl1Working"/>
      </w:pPr>
      <w:r>
        <w:t xml:space="preserve">Application </w:t>
      </w:r>
      <w:r w:rsidRPr="00CC6BF0">
        <w:t>Summary</w:t>
      </w:r>
    </w:p>
    <w:p w14:paraId="6CDFF412" w14:textId="03815985" w:rsidR="005205F6" w:rsidRPr="001D12BD" w:rsidRDefault="005205F6" w:rsidP="005205F6">
      <w:pPr>
        <w:pStyle w:val="TableTitleCADTH"/>
      </w:pPr>
      <w:bookmarkStart w:id="20" w:name="_Toc190965955"/>
      <w:bookmarkStart w:id="21" w:name="_Toc436038440"/>
      <w:bookmarkEnd w:id="17"/>
      <w:r>
        <w:t xml:space="preserve">Table </w:t>
      </w:r>
      <w:r>
        <w:fldChar w:fldCharType="begin"/>
      </w:r>
      <w:r>
        <w:instrText xml:space="preserve"> SEQ Table \* ARABIC </w:instrText>
      </w:r>
      <w:r>
        <w:fldChar w:fldCharType="separate"/>
      </w:r>
      <w:r w:rsidR="00174E45">
        <w:rPr>
          <w:noProof/>
        </w:rPr>
        <w:t>1</w:t>
      </w:r>
      <w:r>
        <w:fldChar w:fldCharType="end"/>
      </w:r>
      <w:r>
        <w:t xml:space="preserve">: Application </w:t>
      </w:r>
      <w:r w:rsidRPr="001D12BD">
        <w:t xml:space="preserve">Submitted for </w:t>
      </w:r>
      <w:r w:rsidRPr="00A52040">
        <w:t>Review</w:t>
      </w:r>
      <w:bookmarkEnd w:id="20"/>
      <w:r w:rsidRPr="001D12BD">
        <w:t xml:space="preserve"> </w:t>
      </w:r>
    </w:p>
    <w:tbl>
      <w:tblPr>
        <w:tblW w:w="5000"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bottom w:w="57" w:type="dxa"/>
        </w:tblCellMar>
        <w:tblLook w:val="04A0" w:firstRow="1" w:lastRow="0" w:firstColumn="1" w:lastColumn="0" w:noHBand="0" w:noVBand="1"/>
      </w:tblPr>
      <w:tblGrid>
        <w:gridCol w:w="3262"/>
        <w:gridCol w:w="7266"/>
      </w:tblGrid>
      <w:tr w:rsidR="0026097A" w:rsidRPr="00CE628D" w14:paraId="32840A1A" w14:textId="77777777" w:rsidTr="00664E8F">
        <w:trPr>
          <w:tblHeader/>
        </w:trPr>
        <w:tc>
          <w:tcPr>
            <w:tcW w:w="1549" w:type="pct"/>
            <w:tcBorders>
              <w:right w:val="single" w:sz="4" w:space="0" w:color="FFFFFF" w:themeColor="background1"/>
            </w:tcBorders>
            <w:shd w:val="clear" w:color="auto" w:fill="0067B9"/>
          </w:tcPr>
          <w:bookmarkEnd w:id="21"/>
          <w:p w14:paraId="3B8E0A92" w14:textId="77777777" w:rsidR="0026097A" w:rsidRPr="00DB406D" w:rsidRDefault="0026097A" w:rsidP="0025702F">
            <w:pPr>
              <w:pStyle w:val="TableHeadingCenteredCADTH"/>
              <w:jc w:val="left"/>
            </w:pPr>
            <w:r w:rsidRPr="00DB406D">
              <w:t>Item</w:t>
            </w:r>
          </w:p>
        </w:tc>
        <w:tc>
          <w:tcPr>
            <w:tcW w:w="3451" w:type="pct"/>
            <w:tcBorders>
              <w:left w:val="single" w:sz="4" w:space="0" w:color="FFFFFF" w:themeColor="background1"/>
            </w:tcBorders>
            <w:shd w:val="clear" w:color="auto" w:fill="0067B9"/>
          </w:tcPr>
          <w:p w14:paraId="533850E4" w14:textId="77777777" w:rsidR="0026097A" w:rsidRPr="00DB406D" w:rsidRDefault="0026097A" w:rsidP="0025702F">
            <w:pPr>
              <w:pStyle w:val="TableHeadingCenteredCADTH"/>
            </w:pPr>
            <w:r w:rsidRPr="00DB406D">
              <w:t>Description</w:t>
            </w:r>
          </w:p>
        </w:tc>
      </w:tr>
      <w:tr w:rsidR="0026097A" w:rsidRPr="00CE628D" w14:paraId="3ED00E5A" w14:textId="77777777" w:rsidTr="00664E8F">
        <w:tc>
          <w:tcPr>
            <w:tcW w:w="1549" w:type="pct"/>
            <w:shd w:val="clear" w:color="auto" w:fill="auto"/>
          </w:tcPr>
          <w:p w14:paraId="0E846808" w14:textId="7E7092AB" w:rsidR="0026097A" w:rsidRPr="00C84BA7" w:rsidRDefault="0026097A" w:rsidP="00AD5D4B">
            <w:pPr>
              <w:pStyle w:val="TableBodyCopy"/>
              <w:rPr>
                <w:b/>
              </w:rPr>
            </w:pPr>
            <w:r w:rsidRPr="00C84BA7">
              <w:rPr>
                <w:b/>
              </w:rPr>
              <w:t xml:space="preserve">Drug </w:t>
            </w:r>
            <w:r w:rsidR="008755C2">
              <w:rPr>
                <w:b/>
              </w:rPr>
              <w:t>(</w:t>
            </w:r>
            <w:r w:rsidRPr="00C84BA7">
              <w:rPr>
                <w:b/>
              </w:rPr>
              <w:t>product</w:t>
            </w:r>
            <w:r w:rsidR="008755C2">
              <w:rPr>
                <w:b/>
              </w:rPr>
              <w:t>)</w:t>
            </w:r>
          </w:p>
        </w:tc>
        <w:tc>
          <w:tcPr>
            <w:tcW w:w="3451" w:type="pct"/>
          </w:tcPr>
          <w:p w14:paraId="0897B38E" w14:textId="3FB793C5" w:rsidR="0026097A" w:rsidRPr="0058167A" w:rsidRDefault="0011660C" w:rsidP="00AD5D4B">
            <w:pPr>
              <w:pStyle w:val="TableBodyCopy"/>
              <w:rPr>
                <w:color w:val="C00000"/>
              </w:rPr>
            </w:pPr>
            <w:r>
              <w:rPr>
                <w:rFonts w:cs="Arial"/>
                <w:color w:val="C00000"/>
              </w:rPr>
              <w:t>N</w:t>
            </w:r>
            <w:r w:rsidR="1DF491BF" w:rsidRPr="2459CAC0">
              <w:rPr>
                <w:rFonts w:cs="Arial"/>
                <w:color w:val="C00000"/>
              </w:rPr>
              <w:t>on-proprietary name</w:t>
            </w:r>
            <w:r w:rsidR="0026097A" w:rsidRPr="0058167A">
              <w:rPr>
                <w:color w:val="C00000"/>
              </w:rPr>
              <w:t xml:space="preserve"> (Brand Name), </w:t>
            </w:r>
            <w:r w:rsidR="0026097A" w:rsidRPr="0058167A">
              <w:rPr>
                <w:rFonts w:cs="Arial"/>
                <w:color w:val="C00000"/>
              </w:rPr>
              <w:t xml:space="preserve">strength, dosage form(s), route of administration </w:t>
            </w:r>
          </w:p>
        </w:tc>
      </w:tr>
      <w:tr w:rsidR="0026097A" w:rsidRPr="00CE628D" w14:paraId="21ED272B" w14:textId="77777777" w:rsidTr="00664E8F">
        <w:tc>
          <w:tcPr>
            <w:tcW w:w="1549" w:type="pct"/>
            <w:shd w:val="clear" w:color="auto" w:fill="auto"/>
          </w:tcPr>
          <w:p w14:paraId="4EC35C46" w14:textId="77777777" w:rsidR="0026097A" w:rsidRDefault="0026097A" w:rsidP="00AD5D4B">
            <w:pPr>
              <w:pStyle w:val="TableBodyCopy"/>
              <w:rPr>
                <w:b/>
              </w:rPr>
            </w:pPr>
            <w:r>
              <w:rPr>
                <w:b/>
              </w:rPr>
              <w:t>Sponsor</w:t>
            </w:r>
          </w:p>
        </w:tc>
        <w:tc>
          <w:tcPr>
            <w:tcW w:w="3451" w:type="pct"/>
          </w:tcPr>
          <w:p w14:paraId="37B7D182" w14:textId="77777777" w:rsidR="0026097A" w:rsidRPr="0058167A" w:rsidRDefault="0026097A" w:rsidP="00AD5D4B">
            <w:pPr>
              <w:pStyle w:val="TableBodyCopy"/>
              <w:rPr>
                <w:color w:val="C00000"/>
              </w:rPr>
            </w:pPr>
          </w:p>
        </w:tc>
      </w:tr>
      <w:tr w:rsidR="0026097A" w:rsidRPr="00CE628D" w14:paraId="7B6B5523" w14:textId="77777777" w:rsidTr="00664E8F">
        <w:tc>
          <w:tcPr>
            <w:tcW w:w="1549" w:type="pct"/>
            <w:shd w:val="clear" w:color="auto" w:fill="auto"/>
          </w:tcPr>
          <w:p w14:paraId="22046647" w14:textId="00ACCAE8" w:rsidR="0026097A" w:rsidRPr="00C84BA7" w:rsidRDefault="00E67776" w:rsidP="00AD5D4B">
            <w:pPr>
              <w:pStyle w:val="TableBodyCopy"/>
              <w:rPr>
                <w:b/>
              </w:rPr>
            </w:pPr>
            <w:r>
              <w:rPr>
                <w:b/>
              </w:rPr>
              <w:t>Health Canada i</w:t>
            </w:r>
            <w:r w:rsidR="0026097A">
              <w:rPr>
                <w:b/>
              </w:rPr>
              <w:t>ndication</w:t>
            </w:r>
          </w:p>
        </w:tc>
        <w:tc>
          <w:tcPr>
            <w:tcW w:w="3451" w:type="pct"/>
          </w:tcPr>
          <w:p w14:paraId="1DD47A7A" w14:textId="77777777" w:rsidR="0026097A" w:rsidRPr="0058167A" w:rsidRDefault="0026097A" w:rsidP="00AD5D4B">
            <w:pPr>
              <w:pStyle w:val="TableBodyCopy"/>
              <w:rPr>
                <w:color w:val="C00000"/>
              </w:rPr>
            </w:pPr>
            <w:r w:rsidRPr="0058167A">
              <w:rPr>
                <w:color w:val="C00000"/>
              </w:rPr>
              <w:t>Health Canada indication as per product monograph (abbreviate if necessary); if pre-NOC submission state: Proposed:</w:t>
            </w:r>
          </w:p>
        </w:tc>
      </w:tr>
      <w:tr w:rsidR="0026097A" w:rsidRPr="00CE628D" w14:paraId="584E5868" w14:textId="77777777" w:rsidTr="00664E8F">
        <w:tc>
          <w:tcPr>
            <w:tcW w:w="1549" w:type="pct"/>
            <w:shd w:val="clear" w:color="auto" w:fill="auto"/>
          </w:tcPr>
          <w:p w14:paraId="5FAE101B" w14:textId="7FF0CDB1" w:rsidR="0026097A" w:rsidRPr="00C84BA7" w:rsidRDefault="00E67776" w:rsidP="00AD5D4B">
            <w:pPr>
              <w:pStyle w:val="TableBodyCopy"/>
              <w:rPr>
                <w:b/>
              </w:rPr>
            </w:pPr>
            <w:r>
              <w:rPr>
                <w:b/>
              </w:rPr>
              <w:t>Sponsor’s r</w:t>
            </w:r>
            <w:r w:rsidR="0026097A" w:rsidRPr="00C84BA7">
              <w:rPr>
                <w:b/>
              </w:rPr>
              <w:t>eimbursement request</w:t>
            </w:r>
          </w:p>
        </w:tc>
        <w:tc>
          <w:tcPr>
            <w:tcW w:w="3451" w:type="pct"/>
          </w:tcPr>
          <w:p w14:paraId="33ACC755" w14:textId="77777777" w:rsidR="0026097A" w:rsidRPr="0058167A" w:rsidRDefault="0026097A" w:rsidP="00AD5D4B">
            <w:pPr>
              <w:pStyle w:val="TableBodyCopy"/>
              <w:rPr>
                <w:color w:val="C00000"/>
              </w:rPr>
            </w:pPr>
            <w:r w:rsidRPr="0058167A">
              <w:rPr>
                <w:color w:val="C00000"/>
              </w:rPr>
              <w:t xml:space="preserve">Ensure this is consistent throughout all components of the application </w:t>
            </w:r>
          </w:p>
          <w:p w14:paraId="0667D476" w14:textId="77777777" w:rsidR="0026097A" w:rsidRPr="0058167A" w:rsidRDefault="0026097A" w:rsidP="00AD5D4B">
            <w:pPr>
              <w:pStyle w:val="TableBodyCopy"/>
              <w:rPr>
                <w:color w:val="C00000"/>
              </w:rPr>
            </w:pPr>
            <w:r w:rsidRPr="0058167A">
              <w:rPr>
                <w:color w:val="C00000"/>
              </w:rPr>
              <w:t xml:space="preserve">If same as indication, state “As per indication.” </w:t>
            </w:r>
          </w:p>
        </w:tc>
      </w:tr>
      <w:tr w:rsidR="0026097A" w:rsidRPr="00CE628D" w14:paraId="64BFB59A" w14:textId="77777777" w:rsidTr="00664E8F">
        <w:tc>
          <w:tcPr>
            <w:tcW w:w="1549" w:type="pct"/>
            <w:shd w:val="clear" w:color="auto" w:fill="auto"/>
          </w:tcPr>
          <w:p w14:paraId="50A267B2" w14:textId="0229336A" w:rsidR="0026097A" w:rsidRPr="00893041" w:rsidRDefault="0026097A" w:rsidP="00AD5D4B">
            <w:pPr>
              <w:pStyle w:val="TableBodyCopy"/>
              <w:rPr>
                <w:b/>
                <w:color w:val="auto"/>
              </w:rPr>
            </w:pPr>
            <w:r>
              <w:rPr>
                <w:b/>
                <w:color w:val="auto"/>
              </w:rPr>
              <w:t xml:space="preserve">Health Canada </w:t>
            </w:r>
            <w:r w:rsidR="00F37798">
              <w:rPr>
                <w:b/>
                <w:color w:val="auto"/>
              </w:rPr>
              <w:t>a</w:t>
            </w:r>
            <w:r>
              <w:rPr>
                <w:b/>
                <w:color w:val="auto"/>
              </w:rPr>
              <w:t xml:space="preserve">pproval </w:t>
            </w:r>
            <w:r w:rsidR="00F37798">
              <w:rPr>
                <w:b/>
                <w:color w:val="auto"/>
              </w:rPr>
              <w:t>s</w:t>
            </w:r>
            <w:r>
              <w:rPr>
                <w:b/>
                <w:color w:val="auto"/>
              </w:rPr>
              <w:t>tatus</w:t>
            </w:r>
          </w:p>
        </w:tc>
        <w:tc>
          <w:tcPr>
            <w:tcW w:w="3451" w:type="pct"/>
          </w:tcPr>
          <w:p w14:paraId="0170F04F" w14:textId="77777777" w:rsidR="0026097A" w:rsidRPr="0058167A" w:rsidRDefault="0026097A" w:rsidP="00AD5D4B">
            <w:pPr>
              <w:pStyle w:val="TableBodyCopy"/>
              <w:rPr>
                <w:color w:val="C00000"/>
              </w:rPr>
            </w:pPr>
            <w:r w:rsidRPr="0058167A">
              <w:rPr>
                <w:color w:val="C00000"/>
              </w:rPr>
              <w:t>NOC, NOC/c, Under review (pre-NOC)</w:t>
            </w:r>
          </w:p>
        </w:tc>
      </w:tr>
      <w:tr w:rsidR="0026097A" w:rsidRPr="00CE628D" w14:paraId="5EFEB652" w14:textId="77777777" w:rsidTr="00664E8F">
        <w:tc>
          <w:tcPr>
            <w:tcW w:w="1549" w:type="pct"/>
            <w:shd w:val="clear" w:color="auto" w:fill="auto"/>
          </w:tcPr>
          <w:p w14:paraId="29A6C9E9" w14:textId="5E4DCEBA" w:rsidR="0026097A" w:rsidRPr="00C84BA7" w:rsidRDefault="0026097A" w:rsidP="00AD5D4B">
            <w:pPr>
              <w:pStyle w:val="TableBodyCopy"/>
              <w:rPr>
                <w:b/>
              </w:rPr>
            </w:pPr>
            <w:r w:rsidRPr="00893041">
              <w:rPr>
                <w:b/>
                <w:color w:val="auto"/>
              </w:rPr>
              <w:t xml:space="preserve">Health Canada </w:t>
            </w:r>
            <w:r w:rsidR="00F37798">
              <w:rPr>
                <w:b/>
                <w:color w:val="auto"/>
              </w:rPr>
              <w:t>r</w:t>
            </w:r>
            <w:r w:rsidRPr="00893041">
              <w:rPr>
                <w:b/>
                <w:color w:val="auto"/>
              </w:rPr>
              <w:t xml:space="preserve">eview </w:t>
            </w:r>
            <w:r w:rsidR="00F37798">
              <w:rPr>
                <w:b/>
                <w:color w:val="auto"/>
              </w:rPr>
              <w:t>p</w:t>
            </w:r>
            <w:r w:rsidRPr="00893041">
              <w:rPr>
                <w:b/>
                <w:color w:val="auto"/>
              </w:rPr>
              <w:t>athway</w:t>
            </w:r>
          </w:p>
        </w:tc>
        <w:tc>
          <w:tcPr>
            <w:tcW w:w="3451" w:type="pct"/>
          </w:tcPr>
          <w:p w14:paraId="7E9CC356" w14:textId="77777777" w:rsidR="0026097A" w:rsidRPr="0058167A" w:rsidRDefault="0026097A" w:rsidP="00AD5D4B">
            <w:pPr>
              <w:pStyle w:val="TableBodyCopy"/>
              <w:rPr>
                <w:color w:val="C00000"/>
              </w:rPr>
            </w:pPr>
            <w:r w:rsidRPr="0058167A">
              <w:rPr>
                <w:color w:val="C00000"/>
              </w:rPr>
              <w:t xml:space="preserve">Standard, </w:t>
            </w:r>
            <w:r>
              <w:rPr>
                <w:color w:val="C00000"/>
              </w:rPr>
              <w:t>p</w:t>
            </w:r>
            <w:r w:rsidRPr="0058167A">
              <w:rPr>
                <w:color w:val="C00000"/>
              </w:rPr>
              <w:t>riority review, advance consideration under NOC/c, other (please specify)</w:t>
            </w:r>
          </w:p>
        </w:tc>
      </w:tr>
      <w:tr w:rsidR="0026097A" w:rsidRPr="00CE628D" w14:paraId="7605DE36" w14:textId="77777777" w:rsidTr="00664E8F">
        <w:tc>
          <w:tcPr>
            <w:tcW w:w="1549" w:type="pct"/>
            <w:shd w:val="clear" w:color="auto" w:fill="auto"/>
          </w:tcPr>
          <w:p w14:paraId="6CA56032" w14:textId="77777777" w:rsidR="0026097A" w:rsidRPr="00C84BA7" w:rsidRDefault="0026097A" w:rsidP="00AD5D4B">
            <w:pPr>
              <w:pStyle w:val="TableBodyCopy"/>
              <w:rPr>
                <w:b/>
              </w:rPr>
            </w:pPr>
            <w:r w:rsidRPr="00C84BA7">
              <w:rPr>
                <w:b/>
              </w:rPr>
              <w:t>NOC date</w:t>
            </w:r>
          </w:p>
        </w:tc>
        <w:tc>
          <w:tcPr>
            <w:tcW w:w="3451" w:type="pct"/>
          </w:tcPr>
          <w:p w14:paraId="1F685A66" w14:textId="77777777" w:rsidR="0026097A" w:rsidRPr="0058167A" w:rsidRDefault="0026097A" w:rsidP="00AD5D4B">
            <w:pPr>
              <w:pStyle w:val="TableBodyCopy"/>
              <w:rPr>
                <w:color w:val="C00000"/>
              </w:rPr>
            </w:pPr>
            <w:r w:rsidRPr="0058167A">
              <w:rPr>
                <w:color w:val="C00000"/>
              </w:rPr>
              <w:t xml:space="preserve">If NOC received, state: </w:t>
            </w:r>
            <w:proofErr w:type="gramStart"/>
            <w:r w:rsidRPr="0058167A">
              <w:rPr>
                <w:color w:val="C00000"/>
              </w:rPr>
              <w:t>Month day</w:t>
            </w:r>
            <w:proofErr w:type="gramEnd"/>
            <w:r w:rsidRPr="0058167A">
              <w:rPr>
                <w:color w:val="C00000"/>
              </w:rPr>
              <w:t>, year</w:t>
            </w:r>
          </w:p>
          <w:p w14:paraId="0160B4D4" w14:textId="77777777" w:rsidR="0026097A" w:rsidRPr="0058167A" w:rsidRDefault="0026097A" w:rsidP="00AD5D4B">
            <w:pPr>
              <w:pStyle w:val="TableBodyCopy"/>
              <w:rPr>
                <w:color w:val="C00000"/>
              </w:rPr>
            </w:pPr>
            <w:r w:rsidRPr="0058167A">
              <w:rPr>
                <w:color w:val="C00000"/>
              </w:rPr>
              <w:t xml:space="preserve">If pre-NOC submission, state: anticipated </w:t>
            </w:r>
            <w:proofErr w:type="gramStart"/>
            <w:r w:rsidRPr="0058167A">
              <w:rPr>
                <w:color w:val="C00000"/>
              </w:rPr>
              <w:t>Month day</w:t>
            </w:r>
            <w:proofErr w:type="gramEnd"/>
            <w:r w:rsidRPr="0058167A">
              <w:rPr>
                <w:color w:val="C00000"/>
              </w:rPr>
              <w:t>, year</w:t>
            </w:r>
          </w:p>
        </w:tc>
      </w:tr>
    </w:tbl>
    <w:p w14:paraId="244B305D" w14:textId="3512ABB2" w:rsidR="0026097A" w:rsidRDefault="00CD35AF" w:rsidP="0025702F">
      <w:pPr>
        <w:pStyle w:val="TableFooter"/>
      </w:pPr>
      <w:r>
        <w:t>NOC = Notice of Compliance.</w:t>
      </w:r>
      <w:r w:rsidR="007411F4">
        <w:t xml:space="preserve"> </w:t>
      </w:r>
      <w:r w:rsidR="007411F4" w:rsidRPr="00B04D05">
        <w:rPr>
          <w:color w:val="C00000"/>
        </w:rPr>
        <w:t>Abbreviations must be listed under the table in alphabetical order.</w:t>
      </w:r>
    </w:p>
    <w:p w14:paraId="3B0F17C5" w14:textId="77777777" w:rsidR="00FB0B34" w:rsidRDefault="00FB0B34" w:rsidP="00CC6BF0">
      <w:pPr>
        <w:pStyle w:val="Subheadinglvl1Working"/>
      </w:pPr>
      <w:r w:rsidRPr="006E50F2">
        <w:t xml:space="preserve">Disease </w:t>
      </w:r>
      <w:bookmarkEnd w:id="18"/>
      <w:bookmarkEnd w:id="19"/>
      <w:r w:rsidR="00180E64">
        <w:t>Background</w:t>
      </w:r>
    </w:p>
    <w:p w14:paraId="2D73DCF9" w14:textId="085E2C68" w:rsidR="002B597E" w:rsidRDefault="003A5B96" w:rsidP="0025702F">
      <w:pPr>
        <w:pStyle w:val="BodyCopyWorking"/>
        <w:rPr>
          <w:color w:val="C00000"/>
        </w:rPr>
      </w:pPr>
      <w:bookmarkStart w:id="22" w:name="_Toc93390192"/>
      <w:r w:rsidRPr="0025702F">
        <w:rPr>
          <w:color w:val="C00000"/>
        </w:rPr>
        <w:t>P</w:t>
      </w:r>
      <w:r w:rsidR="0BBB48E4" w:rsidRPr="0025702F">
        <w:rPr>
          <w:color w:val="C00000"/>
        </w:rPr>
        <w:t>rovide a brief description of the disease</w:t>
      </w:r>
      <w:r w:rsidR="21492419" w:rsidRPr="0025702F">
        <w:rPr>
          <w:color w:val="C00000"/>
        </w:rPr>
        <w:t>.</w:t>
      </w:r>
      <w:r w:rsidR="00666B6C" w:rsidRPr="0025702F">
        <w:t xml:space="preserve"> </w:t>
      </w:r>
      <w:r w:rsidR="00666B6C" w:rsidRPr="0025702F">
        <w:rPr>
          <w:color w:val="C00000"/>
        </w:rPr>
        <w:t>Please ensure the following information is reported with references</w:t>
      </w:r>
      <w:r w:rsidR="465C0DDC" w:rsidRPr="0025702F">
        <w:rPr>
          <w:color w:val="C00000"/>
        </w:rPr>
        <w:t xml:space="preserve"> (as applicable):</w:t>
      </w:r>
      <w:r w:rsidR="00666B6C" w:rsidRPr="0025702F">
        <w:rPr>
          <w:color w:val="C00000"/>
        </w:rPr>
        <w:t xml:space="preserve"> incidence and prevalence</w:t>
      </w:r>
      <w:r w:rsidR="00282D8C">
        <w:rPr>
          <w:color w:val="C00000"/>
        </w:rPr>
        <w:t xml:space="preserve"> (in Canada, if available)</w:t>
      </w:r>
      <w:r w:rsidR="00666B6C" w:rsidRPr="0025702F">
        <w:rPr>
          <w:color w:val="C00000"/>
        </w:rPr>
        <w:t xml:space="preserve">, </w:t>
      </w:r>
      <w:r w:rsidR="465C0DDC" w:rsidRPr="0025702F">
        <w:rPr>
          <w:color w:val="C00000"/>
        </w:rPr>
        <w:t xml:space="preserve">signs and symptoms, </w:t>
      </w:r>
      <w:r w:rsidR="00666B6C" w:rsidRPr="0025702F">
        <w:rPr>
          <w:color w:val="C00000"/>
        </w:rPr>
        <w:t xml:space="preserve">natural history, </w:t>
      </w:r>
      <w:r w:rsidR="00A00125" w:rsidRPr="0025702F">
        <w:rPr>
          <w:color w:val="C00000"/>
        </w:rPr>
        <w:t xml:space="preserve">disease staging, </w:t>
      </w:r>
      <w:r w:rsidR="0050255A">
        <w:rPr>
          <w:color w:val="C00000"/>
        </w:rPr>
        <w:t xml:space="preserve">and </w:t>
      </w:r>
      <w:r w:rsidR="00666B6C" w:rsidRPr="0025702F">
        <w:rPr>
          <w:color w:val="C00000"/>
        </w:rPr>
        <w:t>survival/mortality.</w:t>
      </w:r>
    </w:p>
    <w:p w14:paraId="57FC3EDD" w14:textId="77777777" w:rsidR="00C74CD1" w:rsidRPr="007C10B0" w:rsidRDefault="00C74CD1" w:rsidP="00C74CD1">
      <w:pPr>
        <w:pStyle w:val="BodyCopyWorking"/>
        <w:spacing w:before="240"/>
        <w:rPr>
          <w:lang w:val="en-CA"/>
        </w:rPr>
      </w:pPr>
      <w:r w:rsidRPr="007C10B0">
        <w:rPr>
          <w:highlight w:val="yellow"/>
          <w:lang w:val="en-CA"/>
        </w:rPr>
        <w:t>[Start typing report details here]</w:t>
      </w:r>
    </w:p>
    <w:p w14:paraId="116DD8A7" w14:textId="3E5FE5D7" w:rsidR="291D1E03" w:rsidRDefault="291D1E03" w:rsidP="2459CAC0">
      <w:pPr>
        <w:pStyle w:val="Subheadinglvl2Working"/>
      </w:pPr>
      <w:r>
        <w:t>Diagnosis of the Condition</w:t>
      </w:r>
    </w:p>
    <w:p w14:paraId="7F980DA5" w14:textId="7E7D2624" w:rsidR="291D1E03" w:rsidRPr="0025702F" w:rsidRDefault="00B84715" w:rsidP="2459CAC0">
      <w:pPr>
        <w:spacing w:after="60" w:line="276" w:lineRule="auto"/>
        <w:rPr>
          <w:rFonts w:ascii="Arial" w:hAnsi="Arial" w:cs="Arial"/>
          <w:color w:val="C00000"/>
          <w:sz w:val="18"/>
          <w:szCs w:val="18"/>
        </w:rPr>
      </w:pPr>
      <w:r w:rsidRPr="0025702F">
        <w:rPr>
          <w:rFonts w:ascii="Arial" w:hAnsi="Arial" w:cs="Arial"/>
          <w:color w:val="C00000"/>
          <w:sz w:val="18"/>
          <w:szCs w:val="18"/>
        </w:rPr>
        <w:t>Briefly</w:t>
      </w:r>
      <w:r w:rsidR="291D1E03" w:rsidRPr="0025702F">
        <w:rPr>
          <w:rFonts w:ascii="Arial" w:hAnsi="Arial" w:cs="Arial"/>
          <w:color w:val="C00000"/>
          <w:sz w:val="18"/>
          <w:szCs w:val="18"/>
        </w:rPr>
        <w:t xml:space="preserve"> describe </w:t>
      </w:r>
      <w:r w:rsidRPr="0025702F">
        <w:rPr>
          <w:rFonts w:ascii="Arial" w:hAnsi="Arial" w:cs="Arial"/>
          <w:color w:val="C00000"/>
          <w:sz w:val="18"/>
          <w:szCs w:val="18"/>
        </w:rPr>
        <w:t xml:space="preserve">any </w:t>
      </w:r>
      <w:r w:rsidR="291D1E03" w:rsidRPr="0025702F">
        <w:rPr>
          <w:rFonts w:ascii="Arial" w:hAnsi="Arial" w:cs="Arial"/>
          <w:color w:val="C00000"/>
          <w:sz w:val="18"/>
          <w:szCs w:val="18"/>
        </w:rPr>
        <w:t>diagnostic tests that would be required or recommended to identify the patient population that could be eligible for treatment with the drug under review. This should include</w:t>
      </w:r>
      <w:r w:rsidR="00C43E28" w:rsidRPr="0025702F">
        <w:rPr>
          <w:rFonts w:ascii="Arial" w:hAnsi="Arial" w:cs="Arial"/>
          <w:color w:val="C00000"/>
          <w:sz w:val="18"/>
          <w:szCs w:val="18"/>
        </w:rPr>
        <w:t xml:space="preserve"> the </w:t>
      </w:r>
      <w:r w:rsidR="291D1E03" w:rsidRPr="0025702F">
        <w:rPr>
          <w:rFonts w:ascii="Arial" w:hAnsi="Arial" w:cs="Arial"/>
          <w:color w:val="C00000"/>
          <w:sz w:val="18"/>
          <w:szCs w:val="18"/>
        </w:rPr>
        <w:t>name, analyte, and rationale for each diagnostic test</w:t>
      </w:r>
      <w:r w:rsidR="00C43E28" w:rsidRPr="0025702F">
        <w:rPr>
          <w:rFonts w:ascii="Arial" w:hAnsi="Arial" w:cs="Arial"/>
          <w:color w:val="C00000"/>
          <w:sz w:val="18"/>
          <w:szCs w:val="18"/>
        </w:rPr>
        <w:t xml:space="preserve">. </w:t>
      </w:r>
      <w:r w:rsidR="291D1E03" w:rsidRPr="0025702F">
        <w:rPr>
          <w:rFonts w:ascii="Arial" w:hAnsi="Arial" w:cs="Arial"/>
          <w:color w:val="C00000"/>
          <w:sz w:val="18"/>
          <w:szCs w:val="18"/>
        </w:rPr>
        <w:t>Please note if there are any confirmed or anticipated statements in the Canadian product monograph regarding specific diagnostic technology that is recommended for the drug under review.</w:t>
      </w:r>
    </w:p>
    <w:p w14:paraId="0A5A72BE" w14:textId="121CFF45" w:rsidR="291D1E03" w:rsidRPr="0025702F" w:rsidRDefault="291D1E03" w:rsidP="2459CAC0">
      <w:pPr>
        <w:spacing w:after="60" w:line="276" w:lineRule="auto"/>
        <w:rPr>
          <w:rFonts w:ascii="Arial" w:hAnsi="Arial" w:cs="Arial"/>
          <w:color w:val="C00000"/>
          <w:sz w:val="18"/>
          <w:szCs w:val="18"/>
        </w:rPr>
      </w:pPr>
      <w:r w:rsidRPr="0025702F">
        <w:rPr>
          <w:rFonts w:ascii="Arial" w:hAnsi="Arial" w:cs="Arial"/>
          <w:color w:val="C00000"/>
          <w:sz w:val="18"/>
          <w:szCs w:val="18"/>
        </w:rPr>
        <w:t>Please provide a brief overview of the following</w:t>
      </w:r>
      <w:r w:rsidR="00D81FD9" w:rsidRPr="0025702F">
        <w:rPr>
          <w:rFonts w:ascii="Arial" w:hAnsi="Arial" w:cs="Arial"/>
          <w:color w:val="C00000"/>
          <w:sz w:val="18"/>
          <w:szCs w:val="18"/>
        </w:rPr>
        <w:t>, if applicable</w:t>
      </w:r>
      <w:r w:rsidRPr="0025702F">
        <w:rPr>
          <w:rFonts w:ascii="Arial" w:hAnsi="Arial" w:cs="Arial"/>
          <w:color w:val="C00000"/>
          <w:sz w:val="18"/>
          <w:szCs w:val="18"/>
        </w:rPr>
        <w:t>:</w:t>
      </w:r>
    </w:p>
    <w:p w14:paraId="1F87D12F" w14:textId="1F8D4AAF" w:rsidR="291D1E03" w:rsidRPr="0025702F" w:rsidRDefault="291D1E03" w:rsidP="2459CAC0">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 xml:space="preserve">any provinces or territories where there is likely to be limited access to the diagnostic testing requirements for the indication(s) of interest at the time </w:t>
      </w:r>
      <w:r w:rsidR="002842A5">
        <w:rPr>
          <w:rFonts w:ascii="Arial" w:hAnsi="Arial" w:cs="Arial"/>
          <w:color w:val="C00000"/>
          <w:sz w:val="18"/>
          <w:szCs w:val="18"/>
        </w:rPr>
        <w:t>CDA-AMC’s</w:t>
      </w:r>
      <w:r w:rsidRPr="0025702F">
        <w:rPr>
          <w:rFonts w:ascii="Arial" w:hAnsi="Arial" w:cs="Arial"/>
          <w:color w:val="C00000"/>
          <w:sz w:val="18"/>
          <w:szCs w:val="18"/>
        </w:rPr>
        <w:t xml:space="preserve"> review is targeted to be completed</w:t>
      </w:r>
    </w:p>
    <w:p w14:paraId="38A3882F" w14:textId="77777777" w:rsidR="291D1E03" w:rsidRDefault="291D1E03" w:rsidP="2459CAC0">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any initiatives being undertaken by the sponsor and/or others to increase the availability of the diagnostic test in Canada</w:t>
      </w:r>
    </w:p>
    <w:p w14:paraId="5111B1B5" w14:textId="77777777" w:rsidR="00C74CD1" w:rsidRPr="007C10B0" w:rsidRDefault="00C74CD1" w:rsidP="00FD5E08">
      <w:pPr>
        <w:pStyle w:val="BodyCopyWorking"/>
        <w:rPr>
          <w:lang w:val="en-CA"/>
        </w:rPr>
      </w:pPr>
      <w:r w:rsidRPr="007C10B0">
        <w:rPr>
          <w:highlight w:val="yellow"/>
          <w:lang w:val="en-CA"/>
        </w:rPr>
        <w:t>[Start typing report details here]</w:t>
      </w:r>
    </w:p>
    <w:p w14:paraId="23FEFB90" w14:textId="6E89C642" w:rsidR="00344CCE" w:rsidRDefault="009059DC" w:rsidP="002D3BE3">
      <w:pPr>
        <w:pStyle w:val="Subheadinglvl1Working"/>
      </w:pPr>
      <w:bookmarkStart w:id="23" w:name="_Toc93475831"/>
      <w:bookmarkStart w:id="24" w:name="_Toc436038443"/>
      <w:bookmarkStart w:id="25" w:name="_Toc13042104"/>
      <w:r>
        <w:t xml:space="preserve">Current Management and </w:t>
      </w:r>
      <w:r w:rsidR="00344CCE">
        <w:t>Place in</w:t>
      </w:r>
      <w:r w:rsidR="00344CCE" w:rsidRPr="00FB0B34">
        <w:t xml:space="preserve"> Therapy</w:t>
      </w:r>
      <w:bookmarkEnd w:id="23"/>
      <w:r w:rsidR="00C135AE">
        <w:t xml:space="preserve"> of the Drug Under Review</w:t>
      </w:r>
    </w:p>
    <w:bookmarkEnd w:id="22"/>
    <w:bookmarkEnd w:id="24"/>
    <w:bookmarkEnd w:id="25"/>
    <w:p w14:paraId="562C23B9" w14:textId="0A60BC49" w:rsidR="00AD1302" w:rsidRDefault="00AD1302" w:rsidP="00AD1302">
      <w:pPr>
        <w:pStyle w:val="Subheadinglvl2Working"/>
        <w:rPr>
          <w:color w:val="C00000"/>
          <w:sz w:val="20"/>
          <w:szCs w:val="20"/>
        </w:rPr>
      </w:pPr>
      <w:r w:rsidRPr="00AD1302">
        <w:t xml:space="preserve">Current </w:t>
      </w:r>
      <w:r w:rsidR="005400F7">
        <w:t>Treatment Options</w:t>
      </w:r>
    </w:p>
    <w:p w14:paraId="766360D2" w14:textId="7C8FBB0E" w:rsidR="00344CCE" w:rsidRPr="0025702F" w:rsidRDefault="00FB0B34" w:rsidP="007539BE">
      <w:pPr>
        <w:rPr>
          <w:rFonts w:ascii="Arial" w:hAnsi="Arial" w:cs="Arial"/>
          <w:color w:val="C00000"/>
          <w:sz w:val="18"/>
          <w:szCs w:val="18"/>
        </w:rPr>
      </w:pPr>
      <w:r w:rsidRPr="0025702F">
        <w:rPr>
          <w:rFonts w:ascii="Arial" w:hAnsi="Arial" w:cs="Arial"/>
          <w:color w:val="C00000"/>
          <w:sz w:val="18"/>
          <w:szCs w:val="18"/>
        </w:rPr>
        <w:t>Describe</w:t>
      </w:r>
      <w:r w:rsidR="11F12BF4" w:rsidRPr="0025702F">
        <w:rPr>
          <w:rFonts w:ascii="Arial" w:hAnsi="Arial" w:cs="Arial"/>
          <w:color w:val="C00000"/>
          <w:sz w:val="18"/>
          <w:szCs w:val="18"/>
        </w:rPr>
        <w:t xml:space="preserve"> current</w:t>
      </w:r>
      <w:r w:rsidRPr="0025702F">
        <w:rPr>
          <w:rFonts w:ascii="Arial" w:hAnsi="Arial" w:cs="Arial"/>
          <w:color w:val="C00000"/>
          <w:sz w:val="18"/>
          <w:szCs w:val="18"/>
        </w:rPr>
        <w:t xml:space="preserve"> therapeutic approaches (including pharmacological and non-pharmacological interventions) in Canada</w:t>
      </w:r>
      <w:r w:rsidR="00396E29" w:rsidRPr="0025702F">
        <w:rPr>
          <w:rFonts w:ascii="Arial" w:hAnsi="Arial" w:cs="Arial"/>
          <w:color w:val="C00000"/>
          <w:sz w:val="18"/>
          <w:szCs w:val="18"/>
        </w:rPr>
        <w:t xml:space="preserve"> for the </w:t>
      </w:r>
      <w:r w:rsidR="004F4B7A" w:rsidRPr="0025702F">
        <w:rPr>
          <w:rFonts w:ascii="Arial" w:hAnsi="Arial" w:cs="Arial"/>
          <w:color w:val="C00000"/>
          <w:sz w:val="18"/>
          <w:szCs w:val="18"/>
        </w:rPr>
        <w:t>condition</w:t>
      </w:r>
      <w:r w:rsidR="00396E29" w:rsidRPr="0025702F">
        <w:rPr>
          <w:rFonts w:ascii="Arial" w:hAnsi="Arial" w:cs="Arial"/>
          <w:color w:val="C00000"/>
          <w:sz w:val="18"/>
          <w:szCs w:val="18"/>
        </w:rPr>
        <w:t xml:space="preserve"> of interest</w:t>
      </w:r>
      <w:r w:rsidR="00237E36" w:rsidRPr="0025702F">
        <w:rPr>
          <w:rFonts w:ascii="Arial" w:hAnsi="Arial" w:cs="Arial"/>
          <w:color w:val="C00000"/>
          <w:sz w:val="18"/>
          <w:szCs w:val="18"/>
        </w:rPr>
        <w:t>.</w:t>
      </w:r>
    </w:p>
    <w:p w14:paraId="25DCA095" w14:textId="57F2BA0B" w:rsidR="00AD1302" w:rsidRPr="0025702F" w:rsidRDefault="00237E36" w:rsidP="6E73DAD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lastRenderedPageBreak/>
        <w:t xml:space="preserve">Cite </w:t>
      </w:r>
      <w:r w:rsidR="00344CCE" w:rsidRPr="0025702F">
        <w:rPr>
          <w:rFonts w:ascii="Arial" w:hAnsi="Arial" w:cs="Arial"/>
          <w:color w:val="C00000"/>
          <w:sz w:val="18"/>
          <w:szCs w:val="18"/>
        </w:rPr>
        <w:t xml:space="preserve">clinical practice </w:t>
      </w:r>
      <w:r w:rsidRPr="0025702F">
        <w:rPr>
          <w:rFonts w:ascii="Arial" w:hAnsi="Arial" w:cs="Arial"/>
          <w:color w:val="C00000"/>
          <w:sz w:val="18"/>
          <w:szCs w:val="18"/>
        </w:rPr>
        <w:t>guidelines as appropriate</w:t>
      </w:r>
      <w:r w:rsidR="008A2428" w:rsidRPr="0025702F">
        <w:rPr>
          <w:rFonts w:ascii="Arial" w:hAnsi="Arial" w:cs="Arial"/>
          <w:color w:val="C00000"/>
          <w:sz w:val="18"/>
          <w:szCs w:val="18"/>
        </w:rPr>
        <w:t>.</w:t>
      </w:r>
    </w:p>
    <w:p w14:paraId="4DF40DEB" w14:textId="20BADEB9" w:rsidR="008D17DF" w:rsidRPr="0025702F" w:rsidRDefault="00344CCE" w:rsidP="6E73DAD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Describe the treatment goals (such as prolonging life, delaying disease progression, improving symptoms, minimizing side effects, improving quality of life, increasing the patient’s ability to maintain employment, maintain independence, reducing burden on caregivers, etc.)</w:t>
      </w:r>
      <w:r w:rsidR="008D17DF" w:rsidRPr="0025702F">
        <w:rPr>
          <w:rFonts w:ascii="Arial" w:hAnsi="Arial" w:cs="Arial"/>
          <w:color w:val="C00000"/>
          <w:sz w:val="18"/>
          <w:szCs w:val="18"/>
        </w:rPr>
        <w:t>.</w:t>
      </w:r>
    </w:p>
    <w:p w14:paraId="0E9C7A17" w14:textId="77777777" w:rsidR="008F0266" w:rsidRDefault="008D17DF" w:rsidP="008F0266">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I</w:t>
      </w:r>
      <w:r w:rsidR="00DD6317" w:rsidRPr="0025702F">
        <w:rPr>
          <w:rFonts w:ascii="Arial" w:hAnsi="Arial" w:cs="Arial"/>
          <w:color w:val="C00000"/>
          <w:sz w:val="18"/>
          <w:szCs w:val="18"/>
        </w:rPr>
        <w:t xml:space="preserve">dentify </w:t>
      </w:r>
      <w:r w:rsidRPr="0025702F">
        <w:rPr>
          <w:rFonts w:ascii="Arial" w:hAnsi="Arial" w:cs="Arial"/>
          <w:color w:val="C00000"/>
          <w:sz w:val="18"/>
          <w:szCs w:val="18"/>
        </w:rPr>
        <w:t xml:space="preserve">all </w:t>
      </w:r>
      <w:r w:rsidR="00DD6317" w:rsidRPr="0025702F">
        <w:rPr>
          <w:rFonts w:ascii="Arial" w:hAnsi="Arial" w:cs="Arial"/>
          <w:color w:val="C00000"/>
          <w:sz w:val="18"/>
          <w:szCs w:val="18"/>
        </w:rPr>
        <w:t xml:space="preserve">drug therapies that are currently </w:t>
      </w:r>
      <w:r w:rsidR="008E511E" w:rsidRPr="0025702F">
        <w:rPr>
          <w:rFonts w:ascii="Arial" w:hAnsi="Arial" w:cs="Arial"/>
          <w:color w:val="C00000"/>
          <w:sz w:val="18"/>
          <w:szCs w:val="18"/>
        </w:rPr>
        <w:t>available</w:t>
      </w:r>
      <w:r w:rsidR="00DD6317" w:rsidRPr="0025702F">
        <w:rPr>
          <w:rFonts w:ascii="Arial" w:hAnsi="Arial" w:cs="Arial"/>
          <w:color w:val="C00000"/>
          <w:sz w:val="18"/>
          <w:szCs w:val="18"/>
        </w:rPr>
        <w:t xml:space="preserve"> for the target population.</w:t>
      </w:r>
      <w:r w:rsidR="000E1179" w:rsidRPr="0025702F">
        <w:rPr>
          <w:rFonts w:ascii="Arial" w:hAnsi="Arial" w:cs="Arial"/>
          <w:color w:val="C00000"/>
          <w:sz w:val="18"/>
          <w:szCs w:val="18"/>
        </w:rPr>
        <w:t xml:space="preserve"> </w:t>
      </w:r>
      <w:r w:rsidR="008E511E" w:rsidRPr="0025702F">
        <w:rPr>
          <w:rFonts w:ascii="Arial" w:hAnsi="Arial" w:cs="Arial"/>
          <w:color w:val="C00000"/>
          <w:sz w:val="18"/>
          <w:szCs w:val="18"/>
        </w:rPr>
        <w:t xml:space="preserve">If </w:t>
      </w:r>
      <w:r w:rsidR="000707EF" w:rsidRPr="0025702F">
        <w:rPr>
          <w:rFonts w:ascii="Arial" w:hAnsi="Arial" w:cs="Arial"/>
          <w:color w:val="C00000"/>
          <w:sz w:val="18"/>
          <w:szCs w:val="18"/>
        </w:rPr>
        <w:t xml:space="preserve">some </w:t>
      </w:r>
      <w:r w:rsidR="008E511E" w:rsidRPr="0025702F">
        <w:rPr>
          <w:rFonts w:ascii="Arial" w:hAnsi="Arial" w:cs="Arial"/>
          <w:color w:val="C00000"/>
          <w:sz w:val="18"/>
          <w:szCs w:val="18"/>
        </w:rPr>
        <w:t xml:space="preserve">drugs are not </w:t>
      </w:r>
      <w:r w:rsidR="000707EF" w:rsidRPr="0025702F">
        <w:rPr>
          <w:rFonts w:ascii="Arial" w:hAnsi="Arial" w:cs="Arial"/>
          <w:color w:val="C00000"/>
          <w:sz w:val="18"/>
          <w:szCs w:val="18"/>
        </w:rPr>
        <w:t xml:space="preserve">listed </w:t>
      </w:r>
      <w:r w:rsidR="6C7636A3" w:rsidRPr="0025702F">
        <w:rPr>
          <w:rFonts w:ascii="Arial" w:hAnsi="Arial" w:cs="Arial"/>
          <w:color w:val="C00000"/>
          <w:sz w:val="18"/>
          <w:szCs w:val="18"/>
        </w:rPr>
        <w:t>on</w:t>
      </w:r>
      <w:r w:rsidR="000707EF" w:rsidRPr="0025702F">
        <w:rPr>
          <w:rFonts w:ascii="Arial" w:hAnsi="Arial" w:cs="Arial"/>
          <w:color w:val="C00000"/>
          <w:sz w:val="18"/>
          <w:szCs w:val="18"/>
        </w:rPr>
        <w:t xml:space="preserve"> public formularies, please describe how they can be accessed by the patient</w:t>
      </w:r>
      <w:r w:rsidR="00BA35BC" w:rsidRPr="0025702F">
        <w:rPr>
          <w:rFonts w:ascii="Arial" w:hAnsi="Arial" w:cs="Arial"/>
          <w:color w:val="C00000"/>
          <w:sz w:val="18"/>
          <w:szCs w:val="18"/>
        </w:rPr>
        <w:t xml:space="preserve">. </w:t>
      </w:r>
    </w:p>
    <w:p w14:paraId="17D11F00" w14:textId="24879258" w:rsidR="00FD5E08" w:rsidRPr="00FD5E08" w:rsidRDefault="00FD5E08" w:rsidP="00FD5E08">
      <w:pPr>
        <w:pStyle w:val="BodyCopyWorking"/>
      </w:pPr>
      <w:r w:rsidRPr="007C10B0">
        <w:rPr>
          <w:highlight w:val="yellow"/>
          <w:lang w:val="en-CA"/>
        </w:rPr>
        <w:t>[Start typing report details here]</w:t>
      </w:r>
    </w:p>
    <w:p w14:paraId="793859D7" w14:textId="77777777" w:rsidR="002A586C" w:rsidRDefault="002A586C" w:rsidP="002A586C">
      <w:pPr>
        <w:pStyle w:val="BodyCopyWorking"/>
        <w:rPr>
          <w:color w:val="C00000"/>
        </w:rPr>
      </w:pPr>
      <w:r w:rsidRPr="00FA4D0D">
        <w:rPr>
          <w:rStyle w:val="BodyCopyWorkingChar"/>
        </w:rPr>
        <w:t xml:space="preserve">Key characteristics of </w:t>
      </w:r>
      <w:r w:rsidRPr="00FA4D0D">
        <w:rPr>
          <w:color w:val="C00000"/>
        </w:rPr>
        <w:t xml:space="preserve">[drug under review] </w:t>
      </w:r>
      <w:r w:rsidRPr="00FA4D0D">
        <w:rPr>
          <w:rStyle w:val="BodyCopyWorkingChar"/>
        </w:rPr>
        <w:t>are summarized with other treatments available for</w:t>
      </w:r>
      <w:r w:rsidRPr="00FA4D0D">
        <w:rPr>
          <w:color w:val="C00000"/>
        </w:rPr>
        <w:t xml:space="preserve"> [condition under review] </w:t>
      </w:r>
      <w:r w:rsidRPr="00FA4D0D">
        <w:rPr>
          <w:rStyle w:val="BodyCopyWorkingChar"/>
        </w:rPr>
        <w:t>in Appendix 1</w:t>
      </w:r>
      <w:r w:rsidRPr="00FA4D0D">
        <w:rPr>
          <w:color w:val="C00000"/>
        </w:rPr>
        <w:t>.</w:t>
      </w:r>
    </w:p>
    <w:p w14:paraId="71D47600" w14:textId="1130721A" w:rsidR="001A0700" w:rsidRDefault="001A0700" w:rsidP="001A0700">
      <w:pPr>
        <w:pStyle w:val="BodyCopyWorking"/>
        <w:rPr>
          <w:color w:val="C00000"/>
        </w:rPr>
      </w:pPr>
      <w:r>
        <w:rPr>
          <w:color w:val="C00000"/>
        </w:rPr>
        <w:t xml:space="preserve">If there are relevant comparators (see guidance in Appendix 1 for </w:t>
      </w:r>
      <w:r w:rsidR="00F518C7">
        <w:rPr>
          <w:color w:val="C00000"/>
        </w:rPr>
        <w:t>a definition of relevant comparators)</w:t>
      </w:r>
      <w:r w:rsidR="003E35D6">
        <w:rPr>
          <w:color w:val="C00000"/>
        </w:rPr>
        <w:t xml:space="preserve"> for which no clinical evidence has been submitted comparing it with the drug under review</w:t>
      </w:r>
      <w:r w:rsidR="00F518C7">
        <w:rPr>
          <w:color w:val="C00000"/>
        </w:rPr>
        <w:t xml:space="preserve">, </w:t>
      </w:r>
      <w:r>
        <w:rPr>
          <w:color w:val="C00000"/>
        </w:rPr>
        <w:t xml:space="preserve">include a paragraph </w:t>
      </w:r>
      <w:r w:rsidR="00D60896">
        <w:rPr>
          <w:color w:val="C00000"/>
        </w:rPr>
        <w:t xml:space="preserve">here </w:t>
      </w:r>
      <w:r>
        <w:rPr>
          <w:color w:val="C00000"/>
        </w:rPr>
        <w:t xml:space="preserve">explaining the rationale for </w:t>
      </w:r>
      <w:r w:rsidR="00D60896">
        <w:rPr>
          <w:color w:val="C00000"/>
        </w:rPr>
        <w:t xml:space="preserve">the </w:t>
      </w:r>
      <w:r w:rsidR="00475770">
        <w:rPr>
          <w:color w:val="C00000"/>
        </w:rPr>
        <w:t>lack of submitted evidence.</w:t>
      </w:r>
    </w:p>
    <w:p w14:paraId="4F6607D8" w14:textId="77777777" w:rsidR="00FD5E08" w:rsidRPr="007C10B0" w:rsidRDefault="00FD5E08" w:rsidP="00FD5E08">
      <w:pPr>
        <w:pStyle w:val="BodyCopyWorking"/>
        <w:spacing w:before="240"/>
        <w:rPr>
          <w:lang w:val="en-CA"/>
        </w:rPr>
      </w:pPr>
      <w:r w:rsidRPr="007C10B0">
        <w:rPr>
          <w:highlight w:val="yellow"/>
          <w:lang w:val="en-CA"/>
        </w:rPr>
        <w:t>[Start typing report details here]</w:t>
      </w:r>
    </w:p>
    <w:p w14:paraId="770875A3" w14:textId="4260239D" w:rsidR="004B52C8" w:rsidRDefault="004B52C8" w:rsidP="004B52C8">
      <w:pPr>
        <w:pStyle w:val="Subheadinglvl2Working"/>
      </w:pPr>
      <w:r>
        <w:t xml:space="preserve">Impact of </w:t>
      </w:r>
      <w:r w:rsidR="008E7CA4">
        <w:t xml:space="preserve">the </w:t>
      </w:r>
      <w:r>
        <w:t>Drug Under Review on Treatment Options</w:t>
      </w:r>
    </w:p>
    <w:p w14:paraId="1A95F490" w14:textId="6DA2960C" w:rsidR="004B52C8" w:rsidRDefault="004B52C8" w:rsidP="004B52C8">
      <w:pPr>
        <w:rPr>
          <w:rFonts w:ascii="Arial" w:hAnsi="Arial" w:cs="Arial"/>
          <w:color w:val="C00000"/>
          <w:sz w:val="18"/>
          <w:szCs w:val="18"/>
        </w:rPr>
      </w:pPr>
      <w:r w:rsidRPr="0025702F">
        <w:rPr>
          <w:rFonts w:ascii="Arial" w:hAnsi="Arial" w:cs="Arial"/>
          <w:color w:val="C00000"/>
          <w:sz w:val="18"/>
          <w:szCs w:val="18"/>
        </w:rPr>
        <w:t xml:space="preserve">Please briefly describe the potential impact </w:t>
      </w:r>
      <w:r w:rsidR="00E07EB1">
        <w:rPr>
          <w:rFonts w:ascii="Arial" w:hAnsi="Arial" w:cs="Arial"/>
          <w:color w:val="C00000"/>
          <w:sz w:val="18"/>
          <w:szCs w:val="18"/>
        </w:rPr>
        <w:t xml:space="preserve">of </w:t>
      </w:r>
      <w:r w:rsidR="00B431AB">
        <w:rPr>
          <w:rFonts w:ascii="Arial" w:hAnsi="Arial" w:cs="Arial"/>
          <w:color w:val="C00000"/>
          <w:sz w:val="18"/>
          <w:szCs w:val="18"/>
        </w:rPr>
        <w:t xml:space="preserve">the introduction of </w:t>
      </w:r>
      <w:r w:rsidR="00E07EB1">
        <w:rPr>
          <w:rFonts w:ascii="Arial" w:hAnsi="Arial" w:cs="Arial"/>
          <w:color w:val="C00000"/>
          <w:sz w:val="18"/>
          <w:szCs w:val="18"/>
        </w:rPr>
        <w:t>the drug under review</w:t>
      </w:r>
      <w:r w:rsidRPr="0025702F">
        <w:rPr>
          <w:rFonts w:ascii="Arial" w:hAnsi="Arial" w:cs="Arial"/>
          <w:color w:val="C00000"/>
          <w:sz w:val="18"/>
          <w:szCs w:val="18"/>
        </w:rPr>
        <w:t xml:space="preserve"> on currently reimbursed treatments</w:t>
      </w:r>
      <w:r w:rsidR="00E07EB1">
        <w:rPr>
          <w:rFonts w:ascii="Arial" w:hAnsi="Arial" w:cs="Arial"/>
          <w:color w:val="C00000"/>
          <w:sz w:val="18"/>
          <w:szCs w:val="18"/>
        </w:rPr>
        <w:t xml:space="preserve"> for the indication</w:t>
      </w:r>
      <w:r w:rsidRPr="0025702F">
        <w:rPr>
          <w:rFonts w:ascii="Arial" w:hAnsi="Arial" w:cs="Arial"/>
          <w:color w:val="C00000"/>
          <w:sz w:val="18"/>
          <w:szCs w:val="18"/>
        </w:rPr>
        <w:t xml:space="preserve">, including which treatments are expected to be displaced. </w:t>
      </w:r>
    </w:p>
    <w:p w14:paraId="0B20EFA0" w14:textId="77777777" w:rsidR="00FD5E08" w:rsidRPr="007C10B0" w:rsidRDefault="00FD5E08" w:rsidP="00FD5E08">
      <w:pPr>
        <w:pStyle w:val="BodyCopyWorking"/>
        <w:spacing w:before="240"/>
        <w:rPr>
          <w:lang w:val="en-CA"/>
        </w:rPr>
      </w:pPr>
      <w:r w:rsidRPr="007C10B0">
        <w:rPr>
          <w:highlight w:val="yellow"/>
          <w:lang w:val="en-CA"/>
        </w:rPr>
        <w:t>[Start typing report details here]</w:t>
      </w:r>
    </w:p>
    <w:p w14:paraId="1A107C25" w14:textId="21B12E3F" w:rsidR="006A7B9A" w:rsidRDefault="00E74FB7" w:rsidP="004D4E13">
      <w:pPr>
        <w:pStyle w:val="SectionHeadingWorking"/>
      </w:pPr>
      <w:bookmarkStart w:id="26" w:name="_Toc190965930"/>
      <w:bookmarkStart w:id="27" w:name="_Toc13042110"/>
      <w:r>
        <w:t xml:space="preserve">Sponsor’s </w:t>
      </w:r>
      <w:r w:rsidR="00197F69">
        <w:t xml:space="preserve">Summary of the </w:t>
      </w:r>
      <w:r w:rsidR="00B01A83">
        <w:t>Systematic Review</w:t>
      </w:r>
      <w:r w:rsidR="00197F69">
        <w:t xml:space="preserve"> Evidence</w:t>
      </w:r>
      <w:bookmarkEnd w:id="26"/>
    </w:p>
    <w:p w14:paraId="1052BF41" w14:textId="4DA4B106" w:rsidR="00036463" w:rsidRPr="00FB0B34" w:rsidRDefault="00036463" w:rsidP="00036463">
      <w:pPr>
        <w:pStyle w:val="Headinglvl1Working"/>
      </w:pPr>
      <w:bookmarkStart w:id="28" w:name="_Toc93475833"/>
      <w:bookmarkStart w:id="29" w:name="_Toc190965931"/>
      <w:bookmarkStart w:id="30" w:name="_Toc309036290"/>
      <w:bookmarkStart w:id="31" w:name="_Toc436038446"/>
      <w:bookmarkEnd w:id="27"/>
      <w:r w:rsidRPr="00FB0B34">
        <w:t>Objective</w:t>
      </w:r>
      <w:r>
        <w:t xml:space="preserve"> and Methods</w:t>
      </w:r>
      <w:bookmarkEnd w:id="28"/>
      <w:bookmarkEnd w:id="29"/>
    </w:p>
    <w:p w14:paraId="7441AA31" w14:textId="075471F6" w:rsidR="008F51EF" w:rsidRPr="00001B19" w:rsidRDefault="00507C36" w:rsidP="001148A3">
      <w:pPr>
        <w:spacing w:line="276" w:lineRule="auto"/>
        <w:rPr>
          <w:rFonts w:ascii="Arial" w:hAnsi="Arial" w:cs="Arial"/>
          <w:sz w:val="18"/>
          <w:szCs w:val="18"/>
        </w:rPr>
      </w:pPr>
      <w:r>
        <w:rPr>
          <w:rFonts w:ascii="Arial" w:hAnsi="Arial" w:cs="Arial"/>
          <w:sz w:val="18"/>
          <w:szCs w:val="18"/>
        </w:rPr>
        <w:t>The objective is t</w:t>
      </w:r>
      <w:r w:rsidR="008F51EF" w:rsidRPr="00001B19">
        <w:rPr>
          <w:rFonts w:ascii="Arial" w:hAnsi="Arial" w:cs="Arial"/>
          <w:sz w:val="18"/>
          <w:szCs w:val="18"/>
        </w:rPr>
        <w:t xml:space="preserve">o perform a systematic review of the beneficial and harmful effects of </w:t>
      </w:r>
      <w:r w:rsidR="008F51EF" w:rsidRPr="00001B19">
        <w:rPr>
          <w:rFonts w:ascii="Arial" w:hAnsi="Arial" w:cs="Arial"/>
          <w:color w:val="C00000"/>
          <w:sz w:val="18"/>
          <w:szCs w:val="18"/>
        </w:rPr>
        <w:t xml:space="preserve">[state </w:t>
      </w:r>
      <w:r w:rsidR="1DF491BF" w:rsidRPr="00001B19">
        <w:rPr>
          <w:rFonts w:ascii="Arial" w:hAnsi="Arial" w:cs="Arial"/>
          <w:color w:val="C00000"/>
          <w:sz w:val="18"/>
          <w:szCs w:val="18"/>
        </w:rPr>
        <w:t>non-proprietary</w:t>
      </w:r>
      <w:r w:rsidR="008F51EF" w:rsidRPr="00001B19">
        <w:rPr>
          <w:rFonts w:ascii="Arial" w:hAnsi="Arial" w:cs="Arial"/>
          <w:color w:val="C00000"/>
          <w:sz w:val="18"/>
          <w:szCs w:val="18"/>
        </w:rPr>
        <w:t xml:space="preserve"> drug name</w:t>
      </w:r>
      <w:r w:rsidR="008F51EF" w:rsidRPr="00001B19">
        <w:rPr>
          <w:rFonts w:ascii="Arial" w:hAnsi="Arial" w:cs="Arial"/>
          <w:sz w:val="18"/>
          <w:szCs w:val="18"/>
        </w:rPr>
        <w:t>] for [</w:t>
      </w:r>
      <w:r w:rsidR="008F51EF" w:rsidRPr="00001B19">
        <w:rPr>
          <w:rFonts w:ascii="Arial" w:hAnsi="Arial" w:cs="Arial"/>
          <w:color w:val="C00000"/>
          <w:sz w:val="18"/>
          <w:szCs w:val="18"/>
        </w:rPr>
        <w:t>state the indication of interest</w:t>
      </w:r>
      <w:r w:rsidR="008F51EF" w:rsidRPr="00001B19">
        <w:rPr>
          <w:rFonts w:ascii="Arial" w:hAnsi="Arial" w:cs="Arial"/>
          <w:sz w:val="18"/>
          <w:szCs w:val="18"/>
        </w:rPr>
        <w:t>]</w:t>
      </w:r>
      <w:r w:rsidR="00C25A31" w:rsidRPr="00001B19">
        <w:rPr>
          <w:rFonts w:ascii="Arial" w:hAnsi="Arial" w:cs="Arial"/>
          <w:sz w:val="18"/>
          <w:szCs w:val="18"/>
        </w:rPr>
        <w:t xml:space="preserve"> versus </w:t>
      </w:r>
      <w:r w:rsidR="006C6193" w:rsidRPr="00001B19">
        <w:rPr>
          <w:rFonts w:ascii="Arial" w:hAnsi="Arial" w:cs="Arial"/>
          <w:sz w:val="18"/>
          <w:szCs w:val="18"/>
        </w:rPr>
        <w:t>relevant comparators in clinical practice in Canada</w:t>
      </w:r>
      <w:r w:rsidR="008F51EF" w:rsidRPr="00001B19">
        <w:rPr>
          <w:rFonts w:ascii="Arial" w:hAnsi="Arial" w:cs="Arial"/>
          <w:sz w:val="18"/>
          <w:szCs w:val="18"/>
        </w:rPr>
        <w:t>.</w:t>
      </w:r>
    </w:p>
    <w:bookmarkEnd w:id="30"/>
    <w:bookmarkEnd w:id="31"/>
    <w:p w14:paraId="354B2663" w14:textId="267DA51E" w:rsidR="00EB0599" w:rsidRDefault="00622C29" w:rsidP="00EB0599">
      <w:pPr>
        <w:pStyle w:val="BodyCopyWorking"/>
      </w:pPr>
      <w:r>
        <w:t xml:space="preserve">Refer to Appendix </w:t>
      </w:r>
      <w:r w:rsidR="00B34BFC">
        <w:t>2</w:t>
      </w:r>
      <w:r>
        <w:t xml:space="preserve"> for details on the </w:t>
      </w:r>
      <w:r w:rsidR="00D6417E">
        <w:t xml:space="preserve">systematic review protocol, </w:t>
      </w:r>
      <w:r>
        <w:t>literature search strategy</w:t>
      </w:r>
      <w:r w:rsidR="00D6417E">
        <w:t>,</w:t>
      </w:r>
      <w:r>
        <w:t xml:space="preserve"> and study selection process and refer to Appendix </w:t>
      </w:r>
      <w:r w:rsidR="00B34BFC">
        <w:t>3</w:t>
      </w:r>
      <w:r w:rsidR="00C151A9">
        <w:t xml:space="preserve"> </w:t>
      </w:r>
      <w:r>
        <w:t xml:space="preserve">for </w:t>
      </w:r>
      <w:r w:rsidR="00C151A9">
        <w:t>the</w:t>
      </w:r>
      <w:r>
        <w:t xml:space="preserve"> list of excluded studies.</w:t>
      </w:r>
    </w:p>
    <w:p w14:paraId="674E06A7" w14:textId="756EEF4D" w:rsidR="0013529D" w:rsidRPr="00364BDF" w:rsidRDefault="001E7404" w:rsidP="00EB0599">
      <w:pPr>
        <w:pStyle w:val="Headinglvl1Working"/>
      </w:pPr>
      <w:bookmarkStart w:id="32" w:name="_Toc190965932"/>
      <w:r>
        <w:t>Included Studies</w:t>
      </w:r>
      <w:bookmarkEnd w:id="32"/>
      <w:r>
        <w:t xml:space="preserve"> </w:t>
      </w:r>
    </w:p>
    <w:p w14:paraId="471AF143" w14:textId="1B9D5306" w:rsidR="00D45693" w:rsidRPr="00D45693" w:rsidRDefault="00D45693" w:rsidP="0025702F">
      <w:pPr>
        <w:pStyle w:val="TableTitleCADTH"/>
      </w:pPr>
      <w:bookmarkStart w:id="33" w:name="_Toc190965956"/>
      <w:r w:rsidRPr="00D45693">
        <w:t xml:space="preserve">Table </w:t>
      </w:r>
      <w:r w:rsidRPr="00D45693">
        <w:fldChar w:fldCharType="begin"/>
      </w:r>
      <w:r w:rsidRPr="00D45693">
        <w:instrText xml:space="preserve"> SEQ Table \* ARABIC </w:instrText>
      </w:r>
      <w:r w:rsidRPr="00D45693">
        <w:fldChar w:fldCharType="separate"/>
      </w:r>
      <w:r w:rsidR="00174E45">
        <w:rPr>
          <w:noProof/>
        </w:rPr>
        <w:t>2</w:t>
      </w:r>
      <w:r w:rsidRPr="00D45693">
        <w:fldChar w:fldCharType="end"/>
      </w:r>
      <w:r w:rsidRPr="00D45693">
        <w:t>:</w:t>
      </w:r>
      <w:r w:rsidRPr="0025702F">
        <w:t xml:space="preserve"> Details of Included Studies</w:t>
      </w:r>
      <w:bookmarkEnd w:id="33"/>
    </w:p>
    <w:tbl>
      <w:tblPr>
        <w:tblW w:w="4858"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2193"/>
        <w:gridCol w:w="4018"/>
        <w:gridCol w:w="4018"/>
      </w:tblGrid>
      <w:tr w:rsidR="0000378B" w:rsidRPr="008A1DFF" w14:paraId="7516E82F" w14:textId="77777777" w:rsidTr="00922AB0">
        <w:trPr>
          <w:trHeight w:val="20"/>
          <w:tblHeader/>
        </w:trPr>
        <w:tc>
          <w:tcPr>
            <w:tcW w:w="1072" w:type="pct"/>
            <w:tcBorders>
              <w:right w:val="single" w:sz="4" w:space="0" w:color="FFFFFF" w:themeColor="background1"/>
            </w:tcBorders>
            <w:shd w:val="clear" w:color="auto" w:fill="0067B9"/>
            <w:tcMar>
              <w:top w:w="29" w:type="dxa"/>
              <w:left w:w="115" w:type="dxa"/>
              <w:bottom w:w="29" w:type="dxa"/>
              <w:right w:w="115" w:type="dxa"/>
            </w:tcMar>
          </w:tcPr>
          <w:p w14:paraId="2C1D9655" w14:textId="385B59E2" w:rsidR="0000378B" w:rsidRPr="00922AB0" w:rsidRDefault="00FF1EB1" w:rsidP="00922AB0">
            <w:pPr>
              <w:pStyle w:val="TableHeadingCenteredCADTH"/>
              <w:jc w:val="left"/>
            </w:pPr>
            <w:r>
              <w:t>Item</w:t>
            </w:r>
          </w:p>
        </w:tc>
        <w:tc>
          <w:tcPr>
            <w:tcW w:w="1964"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061D12C6" w14:textId="77777777" w:rsidR="0000378B" w:rsidRPr="00922AB0" w:rsidRDefault="0000378B" w:rsidP="00C828B1">
            <w:pPr>
              <w:pStyle w:val="TableHeadingCenteredCADTH"/>
            </w:pPr>
            <w:r w:rsidRPr="00922AB0">
              <w:t>Study Name</w:t>
            </w:r>
          </w:p>
        </w:tc>
        <w:tc>
          <w:tcPr>
            <w:tcW w:w="1964" w:type="pct"/>
            <w:tcBorders>
              <w:left w:val="single" w:sz="4" w:space="0" w:color="FFFFFF" w:themeColor="background1"/>
            </w:tcBorders>
            <w:shd w:val="clear" w:color="auto" w:fill="0067B9"/>
            <w:tcMar>
              <w:top w:w="29" w:type="dxa"/>
              <w:left w:w="115" w:type="dxa"/>
              <w:bottom w:w="29" w:type="dxa"/>
              <w:right w:w="115" w:type="dxa"/>
            </w:tcMar>
          </w:tcPr>
          <w:p w14:paraId="2465EBE1" w14:textId="77777777" w:rsidR="0000378B" w:rsidRPr="00922AB0" w:rsidRDefault="0000378B" w:rsidP="00C828B1">
            <w:pPr>
              <w:pStyle w:val="TableHeadingCenteredCADTH"/>
            </w:pPr>
            <w:r w:rsidRPr="00922AB0">
              <w:t>Study Name</w:t>
            </w:r>
          </w:p>
        </w:tc>
      </w:tr>
      <w:tr w:rsidR="0000378B" w:rsidRPr="005C7D56" w14:paraId="2588DDFB" w14:textId="77777777" w:rsidTr="00922AB0">
        <w:trPr>
          <w:trHeight w:val="20"/>
        </w:trPr>
        <w:tc>
          <w:tcPr>
            <w:tcW w:w="5000" w:type="pct"/>
            <w:gridSpan w:val="3"/>
            <w:shd w:val="clear" w:color="auto" w:fill="D9D9D9" w:themeFill="background1" w:themeFillShade="D9"/>
            <w:tcMar>
              <w:top w:w="29" w:type="dxa"/>
              <w:left w:w="115" w:type="dxa"/>
              <w:bottom w:w="29" w:type="dxa"/>
              <w:right w:w="115" w:type="dxa"/>
            </w:tcMar>
          </w:tcPr>
          <w:p w14:paraId="0AD63DED" w14:textId="7FF1E2E1" w:rsidR="0000378B" w:rsidRPr="00C050F7" w:rsidRDefault="0006610B" w:rsidP="00922AB0">
            <w:pPr>
              <w:pStyle w:val="TableSubheadingCADTH"/>
            </w:pPr>
            <w:r>
              <w:t>Study d</w:t>
            </w:r>
            <w:r w:rsidR="0000378B" w:rsidRPr="00C050F7">
              <w:t>esign</w:t>
            </w:r>
            <w:r>
              <w:t xml:space="preserve"> and p</w:t>
            </w:r>
            <w:r w:rsidR="0000378B" w:rsidRPr="00C050F7">
              <w:t>opulation</w:t>
            </w:r>
          </w:p>
        </w:tc>
      </w:tr>
      <w:tr w:rsidR="00666858" w:rsidRPr="005C7D56" w14:paraId="496DE874" w14:textId="77777777" w:rsidTr="00922AB0">
        <w:trPr>
          <w:trHeight w:val="20"/>
        </w:trPr>
        <w:tc>
          <w:tcPr>
            <w:tcW w:w="1072" w:type="pct"/>
            <w:tcMar>
              <w:top w:w="29" w:type="dxa"/>
              <w:left w:w="115" w:type="dxa"/>
              <w:bottom w:w="29" w:type="dxa"/>
              <w:right w:w="115" w:type="dxa"/>
            </w:tcMar>
          </w:tcPr>
          <w:p w14:paraId="0EB8B8E8" w14:textId="7D99BBC2" w:rsidR="00666858" w:rsidRPr="005E4972" w:rsidRDefault="00666858" w:rsidP="00666858">
            <w:pPr>
              <w:pStyle w:val="TableBodyCopy"/>
              <w:rPr>
                <w:b/>
                <w:bCs/>
              </w:rPr>
            </w:pPr>
            <w:r w:rsidRPr="005E4972">
              <w:rPr>
                <w:b/>
                <w:bCs/>
              </w:rPr>
              <w:t xml:space="preserve">Study </w:t>
            </w:r>
            <w:r w:rsidR="00F37798">
              <w:rPr>
                <w:b/>
                <w:bCs/>
              </w:rPr>
              <w:t>d</w:t>
            </w:r>
            <w:r w:rsidRPr="005E4972">
              <w:rPr>
                <w:b/>
                <w:bCs/>
              </w:rPr>
              <w:t>esign</w:t>
            </w:r>
          </w:p>
        </w:tc>
        <w:tc>
          <w:tcPr>
            <w:tcW w:w="1964" w:type="pct"/>
            <w:tcMar>
              <w:top w:w="29" w:type="dxa"/>
              <w:left w:w="115" w:type="dxa"/>
              <w:bottom w:w="29" w:type="dxa"/>
              <w:right w:w="115" w:type="dxa"/>
            </w:tcMar>
          </w:tcPr>
          <w:p w14:paraId="5F9A6423" w14:textId="77777777" w:rsidR="00666858" w:rsidRPr="0013529D" w:rsidRDefault="00666858" w:rsidP="00666858">
            <w:pPr>
              <w:pStyle w:val="TableBodyCopy"/>
              <w:rPr>
                <w:color w:val="C00000"/>
                <w:lang w:val="en-CA"/>
              </w:rPr>
            </w:pPr>
            <w:r w:rsidRPr="0013529D">
              <w:rPr>
                <w:color w:val="C00000"/>
                <w:lang w:val="en-CA"/>
              </w:rPr>
              <w:t>Briefly describe (e.g., phase 3, double-blind, placebo-controlled RCT)</w:t>
            </w:r>
          </w:p>
        </w:tc>
        <w:tc>
          <w:tcPr>
            <w:tcW w:w="1964" w:type="pct"/>
            <w:tcMar>
              <w:top w:w="29" w:type="dxa"/>
              <w:left w:w="115" w:type="dxa"/>
              <w:bottom w:w="29" w:type="dxa"/>
              <w:right w:w="115" w:type="dxa"/>
            </w:tcMar>
          </w:tcPr>
          <w:p w14:paraId="410073F9" w14:textId="23D40F90" w:rsidR="00666858" w:rsidRPr="0013529D" w:rsidRDefault="00666858" w:rsidP="00666858">
            <w:pPr>
              <w:pStyle w:val="TableBodyCopy"/>
              <w:rPr>
                <w:lang w:val="en-CA"/>
              </w:rPr>
            </w:pPr>
            <w:r w:rsidRPr="0013529D">
              <w:rPr>
                <w:color w:val="C00000"/>
                <w:lang w:val="en-CA"/>
              </w:rPr>
              <w:t>Briefly describe (e.g., phase 3, double-blind, placebo-controlled RCT)</w:t>
            </w:r>
          </w:p>
        </w:tc>
      </w:tr>
      <w:tr w:rsidR="00666858" w:rsidRPr="008A1DFF" w14:paraId="30889C34" w14:textId="77777777" w:rsidTr="00922AB0">
        <w:trPr>
          <w:trHeight w:val="20"/>
        </w:trPr>
        <w:tc>
          <w:tcPr>
            <w:tcW w:w="1072" w:type="pct"/>
            <w:tcMar>
              <w:top w:w="29" w:type="dxa"/>
              <w:left w:w="115" w:type="dxa"/>
              <w:bottom w:w="29" w:type="dxa"/>
              <w:right w:w="115" w:type="dxa"/>
            </w:tcMar>
          </w:tcPr>
          <w:p w14:paraId="187B918B" w14:textId="77777777" w:rsidR="00666858" w:rsidRPr="005E4972" w:rsidRDefault="00666858" w:rsidP="00666858">
            <w:pPr>
              <w:pStyle w:val="TableBodyCopy"/>
              <w:rPr>
                <w:b/>
                <w:bCs/>
              </w:rPr>
            </w:pPr>
            <w:r w:rsidRPr="005E4972">
              <w:rPr>
                <w:b/>
                <w:bCs/>
              </w:rPr>
              <w:t>Locations</w:t>
            </w:r>
          </w:p>
        </w:tc>
        <w:tc>
          <w:tcPr>
            <w:tcW w:w="1964" w:type="pct"/>
            <w:tcMar>
              <w:top w:w="29" w:type="dxa"/>
              <w:left w:w="115" w:type="dxa"/>
              <w:bottom w:w="29" w:type="dxa"/>
              <w:right w:w="115" w:type="dxa"/>
            </w:tcMar>
          </w:tcPr>
          <w:p w14:paraId="578B4E72" w14:textId="4A86E09C" w:rsidR="00666858" w:rsidRPr="002C0888" w:rsidRDefault="00666858" w:rsidP="00666858">
            <w:pPr>
              <w:pStyle w:val="TableBodyCopy"/>
              <w:rPr>
                <w:color w:val="C00000"/>
              </w:rPr>
            </w:pPr>
            <w:r w:rsidRPr="002C0888">
              <w:rPr>
                <w:color w:val="C00000"/>
              </w:rPr>
              <w:t>List number of sites and</w:t>
            </w:r>
            <w:r>
              <w:rPr>
                <w:color w:val="C00000"/>
              </w:rPr>
              <w:t xml:space="preserve"> state the</w:t>
            </w:r>
            <w:r w:rsidRPr="002C0888">
              <w:rPr>
                <w:color w:val="C00000"/>
              </w:rPr>
              <w:t xml:space="preserve"> </w:t>
            </w:r>
            <w:r>
              <w:rPr>
                <w:color w:val="C00000"/>
              </w:rPr>
              <w:t>countries/regions where the trial was conducted</w:t>
            </w:r>
            <w:r w:rsidR="004D0803">
              <w:rPr>
                <w:color w:val="C00000"/>
              </w:rPr>
              <w:t xml:space="preserve"> (include the number of sites in Canada)</w:t>
            </w:r>
          </w:p>
        </w:tc>
        <w:tc>
          <w:tcPr>
            <w:tcW w:w="1964" w:type="pct"/>
            <w:tcMar>
              <w:top w:w="29" w:type="dxa"/>
              <w:left w:w="115" w:type="dxa"/>
              <w:bottom w:w="29" w:type="dxa"/>
              <w:right w:w="115" w:type="dxa"/>
            </w:tcMar>
          </w:tcPr>
          <w:p w14:paraId="164D5A29" w14:textId="1965CC8D" w:rsidR="00666858" w:rsidRPr="008A1DFF" w:rsidRDefault="00666858" w:rsidP="00666858">
            <w:pPr>
              <w:pStyle w:val="TableBodyCopy"/>
            </w:pPr>
            <w:r w:rsidRPr="002C0888">
              <w:rPr>
                <w:color w:val="C00000"/>
              </w:rPr>
              <w:t>List number of sites and</w:t>
            </w:r>
            <w:r>
              <w:rPr>
                <w:color w:val="C00000"/>
              </w:rPr>
              <w:t xml:space="preserve"> state the</w:t>
            </w:r>
            <w:r w:rsidRPr="002C0888">
              <w:rPr>
                <w:color w:val="C00000"/>
              </w:rPr>
              <w:t xml:space="preserve"> </w:t>
            </w:r>
            <w:r>
              <w:rPr>
                <w:color w:val="C00000"/>
              </w:rPr>
              <w:t>countries/regions where the trial was conducted</w:t>
            </w:r>
          </w:p>
        </w:tc>
      </w:tr>
      <w:tr w:rsidR="00666858" w:rsidRPr="008A1DFF" w14:paraId="0C0606B1" w14:textId="77777777" w:rsidTr="00922AB0">
        <w:trPr>
          <w:trHeight w:val="20"/>
        </w:trPr>
        <w:tc>
          <w:tcPr>
            <w:tcW w:w="1072" w:type="pct"/>
            <w:tcMar>
              <w:top w:w="29" w:type="dxa"/>
              <w:left w:w="115" w:type="dxa"/>
              <w:bottom w:w="29" w:type="dxa"/>
              <w:right w:w="115" w:type="dxa"/>
            </w:tcMar>
          </w:tcPr>
          <w:p w14:paraId="03DD5168" w14:textId="0DC50295" w:rsidR="00666858" w:rsidRPr="005E4972" w:rsidRDefault="00666858" w:rsidP="00666858">
            <w:pPr>
              <w:pStyle w:val="TableBodyCopy"/>
              <w:rPr>
                <w:b/>
                <w:bCs/>
              </w:rPr>
            </w:pPr>
            <w:r w:rsidRPr="005E4972">
              <w:rPr>
                <w:b/>
                <w:bCs/>
              </w:rPr>
              <w:t xml:space="preserve">Patient </w:t>
            </w:r>
            <w:r w:rsidR="00F37798">
              <w:rPr>
                <w:b/>
                <w:bCs/>
              </w:rPr>
              <w:t>e</w:t>
            </w:r>
            <w:r w:rsidRPr="005E4972">
              <w:rPr>
                <w:b/>
                <w:bCs/>
              </w:rPr>
              <w:t>nrolment Dates:</w:t>
            </w:r>
          </w:p>
        </w:tc>
        <w:tc>
          <w:tcPr>
            <w:tcW w:w="1964" w:type="pct"/>
            <w:tcMar>
              <w:top w:w="29" w:type="dxa"/>
              <w:left w:w="115" w:type="dxa"/>
              <w:bottom w:w="29" w:type="dxa"/>
              <w:right w:w="115" w:type="dxa"/>
            </w:tcMar>
          </w:tcPr>
          <w:p w14:paraId="5C88C671" w14:textId="77777777" w:rsidR="00666858" w:rsidRPr="00DC4208" w:rsidRDefault="00666858" w:rsidP="00666858">
            <w:pPr>
              <w:pStyle w:val="TableBodyCopy"/>
              <w:rPr>
                <w:b/>
                <w:bCs/>
                <w:color w:val="000000" w:themeColor="text1"/>
              </w:rPr>
            </w:pPr>
            <w:r w:rsidRPr="00DC4208">
              <w:rPr>
                <w:b/>
                <w:bCs/>
                <w:color w:val="000000" w:themeColor="text1"/>
              </w:rPr>
              <w:t xml:space="preserve">Start date: </w:t>
            </w:r>
            <w:r w:rsidRPr="00DC4208">
              <w:rPr>
                <w:color w:val="C00000"/>
              </w:rPr>
              <w:t>State date</w:t>
            </w:r>
          </w:p>
          <w:p w14:paraId="0631B7B8" w14:textId="77777777" w:rsidR="00666858" w:rsidRPr="005C3DBE" w:rsidRDefault="00666858" w:rsidP="00666858">
            <w:pPr>
              <w:pStyle w:val="TableBodyCopy"/>
              <w:rPr>
                <w:color w:val="C00000"/>
              </w:rPr>
            </w:pPr>
            <w:r w:rsidRPr="00DC4208">
              <w:rPr>
                <w:b/>
                <w:bCs/>
                <w:color w:val="000000" w:themeColor="text1"/>
              </w:rPr>
              <w:t>End date:</w:t>
            </w:r>
            <w:r>
              <w:rPr>
                <w:b/>
                <w:bCs/>
                <w:color w:val="000000" w:themeColor="text1"/>
              </w:rPr>
              <w:t xml:space="preserve"> </w:t>
            </w:r>
            <w:r w:rsidRPr="00DC4208">
              <w:rPr>
                <w:color w:val="C00000"/>
              </w:rPr>
              <w:t>State date</w:t>
            </w:r>
          </w:p>
        </w:tc>
        <w:tc>
          <w:tcPr>
            <w:tcW w:w="1964" w:type="pct"/>
            <w:tcMar>
              <w:top w:w="29" w:type="dxa"/>
              <w:left w:w="115" w:type="dxa"/>
              <w:bottom w:w="29" w:type="dxa"/>
              <w:right w:w="115" w:type="dxa"/>
            </w:tcMar>
          </w:tcPr>
          <w:p w14:paraId="7164EA67" w14:textId="77777777" w:rsidR="00666858" w:rsidRPr="00DC4208" w:rsidRDefault="00666858" w:rsidP="00666858">
            <w:pPr>
              <w:pStyle w:val="TableBodyCopy"/>
              <w:rPr>
                <w:b/>
                <w:bCs/>
                <w:color w:val="000000" w:themeColor="text1"/>
              </w:rPr>
            </w:pPr>
            <w:r w:rsidRPr="00DC4208">
              <w:rPr>
                <w:b/>
                <w:bCs/>
                <w:color w:val="000000" w:themeColor="text1"/>
              </w:rPr>
              <w:t xml:space="preserve">Start date: </w:t>
            </w:r>
            <w:r w:rsidRPr="00DC4208">
              <w:rPr>
                <w:color w:val="C00000"/>
              </w:rPr>
              <w:t>State date</w:t>
            </w:r>
          </w:p>
          <w:p w14:paraId="3C61B914" w14:textId="47815F90" w:rsidR="00666858" w:rsidRPr="008A1DFF" w:rsidRDefault="00666858" w:rsidP="00666858">
            <w:pPr>
              <w:pStyle w:val="TableBodyCopy"/>
            </w:pPr>
            <w:r w:rsidRPr="00DC4208">
              <w:rPr>
                <w:b/>
                <w:bCs/>
                <w:color w:val="000000" w:themeColor="text1"/>
              </w:rPr>
              <w:t>End date:</w:t>
            </w:r>
            <w:r>
              <w:rPr>
                <w:b/>
                <w:bCs/>
                <w:color w:val="000000" w:themeColor="text1"/>
              </w:rPr>
              <w:t xml:space="preserve"> </w:t>
            </w:r>
            <w:r w:rsidRPr="00DC4208">
              <w:rPr>
                <w:color w:val="C00000"/>
              </w:rPr>
              <w:t>State date</w:t>
            </w:r>
          </w:p>
        </w:tc>
      </w:tr>
      <w:tr w:rsidR="00666858" w:rsidRPr="008A1DFF" w14:paraId="299F6636" w14:textId="77777777" w:rsidTr="00922AB0">
        <w:trPr>
          <w:trHeight w:val="20"/>
        </w:trPr>
        <w:tc>
          <w:tcPr>
            <w:tcW w:w="1072" w:type="pct"/>
            <w:tcMar>
              <w:top w:w="29" w:type="dxa"/>
              <w:left w:w="115" w:type="dxa"/>
              <w:bottom w:w="29" w:type="dxa"/>
              <w:right w:w="115" w:type="dxa"/>
            </w:tcMar>
          </w:tcPr>
          <w:p w14:paraId="5E3B6048" w14:textId="77777777" w:rsidR="00666858" w:rsidRPr="005E4972" w:rsidRDefault="00666858" w:rsidP="00666858">
            <w:pPr>
              <w:pStyle w:val="TableBodyCopy"/>
              <w:rPr>
                <w:b/>
                <w:bCs/>
              </w:rPr>
            </w:pPr>
            <w:r w:rsidRPr="005E4972">
              <w:rPr>
                <w:b/>
                <w:bCs/>
              </w:rPr>
              <w:t>Randomized (N)</w:t>
            </w:r>
          </w:p>
        </w:tc>
        <w:tc>
          <w:tcPr>
            <w:tcW w:w="1964" w:type="pct"/>
            <w:shd w:val="clear" w:color="auto" w:fill="FFFFFF" w:themeFill="background1"/>
            <w:tcMar>
              <w:top w:w="29" w:type="dxa"/>
              <w:left w:w="115" w:type="dxa"/>
              <w:bottom w:w="29" w:type="dxa"/>
              <w:right w:w="115" w:type="dxa"/>
            </w:tcMar>
          </w:tcPr>
          <w:p w14:paraId="26E99BE6" w14:textId="77777777" w:rsidR="00666858" w:rsidRPr="005C3DBE" w:rsidRDefault="00666858" w:rsidP="00666858">
            <w:pPr>
              <w:pStyle w:val="TableBodyCopy"/>
              <w:rPr>
                <w:color w:val="C00000"/>
              </w:rPr>
            </w:pPr>
            <w:r w:rsidRPr="00C050CA">
              <w:rPr>
                <w:color w:val="C00000"/>
              </w:rPr>
              <w:t>State the total N</w:t>
            </w:r>
            <w:r>
              <w:rPr>
                <w:color w:val="C00000"/>
              </w:rPr>
              <w:t xml:space="preserve"> and include the sample size in each treatment group.</w:t>
            </w:r>
          </w:p>
        </w:tc>
        <w:tc>
          <w:tcPr>
            <w:tcW w:w="1964" w:type="pct"/>
            <w:shd w:val="clear" w:color="auto" w:fill="FFFFFF" w:themeFill="background1"/>
            <w:tcMar>
              <w:top w:w="29" w:type="dxa"/>
              <w:left w:w="115" w:type="dxa"/>
              <w:bottom w:w="29" w:type="dxa"/>
              <w:right w:w="115" w:type="dxa"/>
            </w:tcMar>
          </w:tcPr>
          <w:p w14:paraId="6B0E960D" w14:textId="493BF1C0" w:rsidR="00666858" w:rsidRPr="008A1DFF" w:rsidRDefault="00666858" w:rsidP="00666858">
            <w:pPr>
              <w:pStyle w:val="TableBodyCopy"/>
            </w:pPr>
            <w:r w:rsidRPr="00C050CA">
              <w:rPr>
                <w:color w:val="C00000"/>
              </w:rPr>
              <w:t>State the total N</w:t>
            </w:r>
            <w:r>
              <w:rPr>
                <w:color w:val="C00000"/>
              </w:rPr>
              <w:t xml:space="preserve"> and include the sample size in each treatment group.</w:t>
            </w:r>
          </w:p>
        </w:tc>
      </w:tr>
      <w:tr w:rsidR="00666858" w:rsidRPr="008A1DFF" w14:paraId="79DC43CB" w14:textId="77777777" w:rsidTr="00922AB0">
        <w:trPr>
          <w:trHeight w:val="20"/>
        </w:trPr>
        <w:tc>
          <w:tcPr>
            <w:tcW w:w="1072" w:type="pct"/>
            <w:tcMar>
              <w:top w:w="29" w:type="dxa"/>
              <w:left w:w="115" w:type="dxa"/>
              <w:bottom w:w="29" w:type="dxa"/>
              <w:right w:w="115" w:type="dxa"/>
            </w:tcMar>
          </w:tcPr>
          <w:p w14:paraId="6320F843" w14:textId="5A00C068" w:rsidR="00666858" w:rsidRPr="005E4972" w:rsidRDefault="00666858" w:rsidP="00666858">
            <w:pPr>
              <w:pStyle w:val="TableBodyCopy"/>
              <w:rPr>
                <w:b/>
                <w:bCs/>
              </w:rPr>
            </w:pPr>
            <w:r w:rsidRPr="005E4972">
              <w:rPr>
                <w:b/>
                <w:bCs/>
              </w:rPr>
              <w:t xml:space="preserve">Inclusion </w:t>
            </w:r>
            <w:r w:rsidR="00F37798">
              <w:rPr>
                <w:b/>
                <w:bCs/>
              </w:rPr>
              <w:t>c</w:t>
            </w:r>
            <w:r w:rsidRPr="005E4972">
              <w:rPr>
                <w:b/>
                <w:bCs/>
              </w:rPr>
              <w:t>riteria</w:t>
            </w:r>
          </w:p>
        </w:tc>
        <w:tc>
          <w:tcPr>
            <w:tcW w:w="1964" w:type="pct"/>
            <w:tcMar>
              <w:top w:w="29" w:type="dxa"/>
              <w:left w:w="115" w:type="dxa"/>
              <w:bottom w:w="29" w:type="dxa"/>
              <w:right w:w="115" w:type="dxa"/>
            </w:tcMar>
          </w:tcPr>
          <w:p w14:paraId="02E10998" w14:textId="260E7FED" w:rsidR="00666858" w:rsidRPr="00DC4208" w:rsidRDefault="00666858" w:rsidP="00666858">
            <w:pPr>
              <w:pStyle w:val="TableBodyCopy"/>
              <w:rPr>
                <w:color w:val="C00000"/>
              </w:rPr>
            </w:pPr>
            <w:r w:rsidRPr="00DC4208">
              <w:rPr>
                <w:color w:val="C00000"/>
              </w:rPr>
              <w:t>Please list key criteria only</w:t>
            </w:r>
          </w:p>
          <w:p w14:paraId="0E39CB3D" w14:textId="77777777" w:rsidR="00666858" w:rsidRPr="00DC4208" w:rsidRDefault="00666858" w:rsidP="00666858">
            <w:pPr>
              <w:pStyle w:val="TableBodyCopy"/>
              <w:rPr>
                <w:color w:val="C00000"/>
              </w:rPr>
            </w:pPr>
          </w:p>
        </w:tc>
        <w:tc>
          <w:tcPr>
            <w:tcW w:w="1964" w:type="pct"/>
            <w:tcMar>
              <w:top w:w="29" w:type="dxa"/>
              <w:left w:w="115" w:type="dxa"/>
              <w:bottom w:w="29" w:type="dxa"/>
              <w:right w:w="115" w:type="dxa"/>
            </w:tcMar>
          </w:tcPr>
          <w:p w14:paraId="1BB635CF" w14:textId="60DDDC3F" w:rsidR="00666858" w:rsidRPr="00DC4208" w:rsidRDefault="00666858" w:rsidP="00666858">
            <w:pPr>
              <w:pStyle w:val="TableBodyCopy"/>
              <w:rPr>
                <w:color w:val="C00000"/>
              </w:rPr>
            </w:pPr>
            <w:r w:rsidRPr="00DC4208">
              <w:rPr>
                <w:color w:val="C00000"/>
              </w:rPr>
              <w:lastRenderedPageBreak/>
              <w:t>Please list key criteria only</w:t>
            </w:r>
          </w:p>
          <w:p w14:paraId="5A368D6C" w14:textId="77777777" w:rsidR="00666858" w:rsidRPr="008A1DFF" w:rsidRDefault="00666858" w:rsidP="00666858">
            <w:pPr>
              <w:pStyle w:val="TableBodyCopy"/>
            </w:pPr>
          </w:p>
        </w:tc>
      </w:tr>
      <w:tr w:rsidR="00666858" w:rsidRPr="008A1DFF" w14:paraId="2F3167B9" w14:textId="77777777" w:rsidTr="00922AB0">
        <w:trPr>
          <w:trHeight w:val="20"/>
        </w:trPr>
        <w:tc>
          <w:tcPr>
            <w:tcW w:w="1072" w:type="pct"/>
            <w:tcMar>
              <w:top w:w="29" w:type="dxa"/>
              <w:left w:w="115" w:type="dxa"/>
              <w:bottom w:w="29" w:type="dxa"/>
              <w:right w:w="115" w:type="dxa"/>
            </w:tcMar>
          </w:tcPr>
          <w:p w14:paraId="1221C19A" w14:textId="69E22B0C" w:rsidR="00666858" w:rsidRPr="005E4972" w:rsidRDefault="00666858" w:rsidP="00666858">
            <w:pPr>
              <w:pStyle w:val="TableBodyCopy"/>
              <w:rPr>
                <w:b/>
                <w:bCs/>
              </w:rPr>
            </w:pPr>
            <w:r w:rsidRPr="005E4972">
              <w:rPr>
                <w:b/>
                <w:bCs/>
              </w:rPr>
              <w:lastRenderedPageBreak/>
              <w:t xml:space="preserve">Exclusion </w:t>
            </w:r>
            <w:r w:rsidR="00F37798">
              <w:rPr>
                <w:b/>
                <w:bCs/>
              </w:rPr>
              <w:t>c</w:t>
            </w:r>
            <w:r w:rsidRPr="005E4972">
              <w:rPr>
                <w:b/>
                <w:bCs/>
              </w:rPr>
              <w:t>riteria</w:t>
            </w:r>
          </w:p>
        </w:tc>
        <w:tc>
          <w:tcPr>
            <w:tcW w:w="1964" w:type="pct"/>
            <w:tcMar>
              <w:top w:w="29" w:type="dxa"/>
              <w:left w:w="115" w:type="dxa"/>
              <w:bottom w:w="29" w:type="dxa"/>
              <w:right w:w="115" w:type="dxa"/>
            </w:tcMar>
          </w:tcPr>
          <w:p w14:paraId="340CF85A" w14:textId="0477F3A6" w:rsidR="00666858" w:rsidRDefault="00666858" w:rsidP="00666858">
            <w:pPr>
              <w:pStyle w:val="TableBodyCopy"/>
              <w:rPr>
                <w:color w:val="C00000"/>
              </w:rPr>
            </w:pPr>
            <w:r w:rsidRPr="00DC4208">
              <w:rPr>
                <w:color w:val="C00000"/>
              </w:rPr>
              <w:t>Please list key criteria only</w:t>
            </w:r>
          </w:p>
          <w:p w14:paraId="70A07281" w14:textId="77777777" w:rsidR="00666858" w:rsidRPr="00DC4208" w:rsidRDefault="00666858" w:rsidP="00666858">
            <w:pPr>
              <w:pStyle w:val="TableBodyCopy"/>
              <w:rPr>
                <w:color w:val="C00000"/>
              </w:rPr>
            </w:pPr>
          </w:p>
        </w:tc>
        <w:tc>
          <w:tcPr>
            <w:tcW w:w="1964" w:type="pct"/>
            <w:tcMar>
              <w:top w:w="29" w:type="dxa"/>
              <w:left w:w="115" w:type="dxa"/>
              <w:bottom w:w="29" w:type="dxa"/>
              <w:right w:w="115" w:type="dxa"/>
            </w:tcMar>
          </w:tcPr>
          <w:p w14:paraId="383AFE9F" w14:textId="6EA497FD" w:rsidR="00666858" w:rsidRDefault="00666858" w:rsidP="00666858">
            <w:pPr>
              <w:pStyle w:val="TableBodyCopy"/>
              <w:rPr>
                <w:color w:val="C00000"/>
              </w:rPr>
            </w:pPr>
            <w:r w:rsidRPr="00DC4208">
              <w:rPr>
                <w:color w:val="C00000"/>
              </w:rPr>
              <w:t>Please list key criteria only</w:t>
            </w:r>
          </w:p>
          <w:p w14:paraId="5655A896" w14:textId="77777777" w:rsidR="00666858" w:rsidRPr="008A1DFF" w:rsidRDefault="00666858" w:rsidP="00666858">
            <w:pPr>
              <w:pStyle w:val="TableBodyCopy"/>
            </w:pPr>
          </w:p>
        </w:tc>
      </w:tr>
      <w:tr w:rsidR="00666858" w:rsidRPr="008A1DFF" w14:paraId="2066C32F" w14:textId="77777777" w:rsidTr="00922AB0">
        <w:trPr>
          <w:trHeight w:val="20"/>
        </w:trPr>
        <w:tc>
          <w:tcPr>
            <w:tcW w:w="5000" w:type="pct"/>
            <w:gridSpan w:val="3"/>
            <w:shd w:val="clear" w:color="auto" w:fill="D9D9D9" w:themeFill="background1" w:themeFillShade="D9"/>
            <w:tcMar>
              <w:top w:w="29" w:type="dxa"/>
              <w:left w:w="115" w:type="dxa"/>
              <w:bottom w:w="29" w:type="dxa"/>
              <w:right w:w="115" w:type="dxa"/>
            </w:tcMar>
          </w:tcPr>
          <w:p w14:paraId="1564E6E5" w14:textId="77777777" w:rsidR="00666858" w:rsidRPr="00C050F7" w:rsidRDefault="00666858" w:rsidP="00922AB0">
            <w:pPr>
              <w:pStyle w:val="TableSubheadingCADTH"/>
            </w:pPr>
            <w:r w:rsidRPr="00C050F7">
              <w:t>Drugs</w:t>
            </w:r>
          </w:p>
        </w:tc>
      </w:tr>
      <w:tr w:rsidR="00666858" w:rsidRPr="008A1DFF" w14:paraId="1DB2FF27" w14:textId="77777777" w:rsidTr="00922AB0">
        <w:trPr>
          <w:trHeight w:val="20"/>
        </w:trPr>
        <w:tc>
          <w:tcPr>
            <w:tcW w:w="1072" w:type="pct"/>
            <w:tcMar>
              <w:top w:w="29" w:type="dxa"/>
              <w:left w:w="115" w:type="dxa"/>
              <w:bottom w:w="29" w:type="dxa"/>
              <w:right w:w="115" w:type="dxa"/>
            </w:tcMar>
          </w:tcPr>
          <w:p w14:paraId="215A957A" w14:textId="77777777" w:rsidR="00666858" w:rsidRPr="005E4972" w:rsidRDefault="00666858" w:rsidP="00666858">
            <w:pPr>
              <w:pStyle w:val="TableBodyCopy"/>
              <w:rPr>
                <w:b/>
                <w:bCs/>
              </w:rPr>
            </w:pPr>
            <w:r w:rsidRPr="005E4972">
              <w:rPr>
                <w:b/>
                <w:bCs/>
              </w:rPr>
              <w:t>Intervention</w:t>
            </w:r>
          </w:p>
        </w:tc>
        <w:tc>
          <w:tcPr>
            <w:tcW w:w="1964" w:type="pct"/>
            <w:tcMar>
              <w:top w:w="29" w:type="dxa"/>
              <w:left w:w="115" w:type="dxa"/>
              <w:bottom w:w="29" w:type="dxa"/>
              <w:right w:w="115" w:type="dxa"/>
            </w:tcMar>
          </w:tcPr>
          <w:p w14:paraId="2B253407" w14:textId="650442A7" w:rsidR="00666858" w:rsidRPr="008A1DFF" w:rsidRDefault="00666858" w:rsidP="00666858">
            <w:pPr>
              <w:pStyle w:val="TableBodyCopy"/>
              <w:rPr>
                <w:highlight w:val="yellow"/>
              </w:rPr>
            </w:pPr>
            <w:r>
              <w:rPr>
                <w:color w:val="C00000"/>
              </w:rPr>
              <w:t xml:space="preserve">State the </w:t>
            </w:r>
            <w:r w:rsidRPr="00C57130">
              <w:rPr>
                <w:color w:val="C00000"/>
              </w:rPr>
              <w:t xml:space="preserve">drug, </w:t>
            </w:r>
            <w:r>
              <w:rPr>
                <w:color w:val="C00000"/>
              </w:rPr>
              <w:t xml:space="preserve">dosage, </w:t>
            </w:r>
            <w:r w:rsidRPr="00C57130">
              <w:rPr>
                <w:color w:val="C00000"/>
              </w:rPr>
              <w:t>frequency</w:t>
            </w:r>
            <w:r>
              <w:rPr>
                <w:color w:val="C00000"/>
              </w:rPr>
              <w:t xml:space="preserve"> of administration</w:t>
            </w:r>
            <w:r w:rsidRPr="00C57130">
              <w:rPr>
                <w:color w:val="C00000"/>
              </w:rPr>
              <w:t>, route</w:t>
            </w:r>
            <w:r>
              <w:rPr>
                <w:color w:val="C00000"/>
              </w:rPr>
              <w:t xml:space="preserve"> of administration</w:t>
            </w:r>
            <w:r w:rsidRPr="00C57130">
              <w:rPr>
                <w:color w:val="C00000"/>
              </w:rPr>
              <w:t>, duration</w:t>
            </w:r>
          </w:p>
        </w:tc>
        <w:tc>
          <w:tcPr>
            <w:tcW w:w="1964" w:type="pct"/>
            <w:tcMar>
              <w:top w:w="29" w:type="dxa"/>
              <w:left w:w="115" w:type="dxa"/>
              <w:bottom w:w="29" w:type="dxa"/>
              <w:right w:w="115" w:type="dxa"/>
            </w:tcMar>
          </w:tcPr>
          <w:p w14:paraId="4D49A7B1" w14:textId="4CADCCA2" w:rsidR="00666858" w:rsidRPr="008A1DFF" w:rsidRDefault="00666858" w:rsidP="00666858">
            <w:pPr>
              <w:pStyle w:val="TableBodyCopy"/>
            </w:pPr>
            <w:r>
              <w:rPr>
                <w:color w:val="C00000"/>
              </w:rPr>
              <w:t xml:space="preserve">State the </w:t>
            </w:r>
            <w:r w:rsidRPr="00C57130">
              <w:rPr>
                <w:color w:val="C00000"/>
              </w:rPr>
              <w:t xml:space="preserve">drug, </w:t>
            </w:r>
            <w:r>
              <w:rPr>
                <w:color w:val="C00000"/>
              </w:rPr>
              <w:t xml:space="preserve">dosage, </w:t>
            </w:r>
            <w:r w:rsidRPr="00C57130">
              <w:rPr>
                <w:color w:val="C00000"/>
              </w:rPr>
              <w:t>frequency</w:t>
            </w:r>
            <w:r>
              <w:rPr>
                <w:color w:val="C00000"/>
              </w:rPr>
              <w:t xml:space="preserve"> of administration</w:t>
            </w:r>
            <w:r w:rsidRPr="00C57130">
              <w:rPr>
                <w:color w:val="C00000"/>
              </w:rPr>
              <w:t>, route</w:t>
            </w:r>
            <w:r>
              <w:rPr>
                <w:color w:val="C00000"/>
              </w:rPr>
              <w:t xml:space="preserve"> of administration</w:t>
            </w:r>
            <w:r w:rsidRPr="00C57130">
              <w:rPr>
                <w:color w:val="C00000"/>
              </w:rPr>
              <w:t>, duration</w:t>
            </w:r>
          </w:p>
        </w:tc>
      </w:tr>
      <w:tr w:rsidR="00666858" w:rsidRPr="008A1DFF" w14:paraId="1AF827FF" w14:textId="77777777" w:rsidTr="00922AB0">
        <w:trPr>
          <w:trHeight w:val="20"/>
        </w:trPr>
        <w:tc>
          <w:tcPr>
            <w:tcW w:w="1072" w:type="pct"/>
            <w:tcMar>
              <w:top w:w="29" w:type="dxa"/>
              <w:left w:w="115" w:type="dxa"/>
              <w:bottom w:w="29" w:type="dxa"/>
              <w:right w:w="115" w:type="dxa"/>
            </w:tcMar>
          </w:tcPr>
          <w:p w14:paraId="76F34A70" w14:textId="77777777" w:rsidR="00666858" w:rsidRPr="005E4972" w:rsidRDefault="00666858" w:rsidP="00666858">
            <w:pPr>
              <w:pStyle w:val="TableBodyCopy"/>
              <w:rPr>
                <w:b/>
                <w:bCs/>
              </w:rPr>
            </w:pPr>
            <w:r w:rsidRPr="005E4972">
              <w:rPr>
                <w:b/>
                <w:bCs/>
              </w:rPr>
              <w:t>Comparator(s)</w:t>
            </w:r>
          </w:p>
        </w:tc>
        <w:tc>
          <w:tcPr>
            <w:tcW w:w="1964" w:type="pct"/>
            <w:tcMar>
              <w:top w:w="29" w:type="dxa"/>
              <w:left w:w="115" w:type="dxa"/>
              <w:bottom w:w="29" w:type="dxa"/>
              <w:right w:w="115" w:type="dxa"/>
            </w:tcMar>
          </w:tcPr>
          <w:p w14:paraId="6E7BB1A1" w14:textId="50A055FF" w:rsidR="00666858" w:rsidRPr="00C57130" w:rsidRDefault="00666858" w:rsidP="00666858">
            <w:pPr>
              <w:pStyle w:val="TableBodyCopy"/>
              <w:rPr>
                <w:color w:val="C00000"/>
              </w:rPr>
            </w:pPr>
            <w:r>
              <w:rPr>
                <w:color w:val="C00000"/>
              </w:rPr>
              <w:t>F</w:t>
            </w:r>
            <w:r w:rsidRPr="002C0888">
              <w:rPr>
                <w:color w:val="C00000"/>
              </w:rPr>
              <w:t>or each comparator</w:t>
            </w:r>
            <w:r>
              <w:rPr>
                <w:color w:val="C00000"/>
              </w:rPr>
              <w:t xml:space="preserve">: state the </w:t>
            </w:r>
            <w:r w:rsidRPr="00C57130">
              <w:rPr>
                <w:color w:val="C00000"/>
              </w:rPr>
              <w:t xml:space="preserve">drug, </w:t>
            </w:r>
            <w:r>
              <w:rPr>
                <w:color w:val="C00000"/>
              </w:rPr>
              <w:t xml:space="preserve">dosage, </w:t>
            </w:r>
            <w:r w:rsidRPr="00C57130">
              <w:rPr>
                <w:color w:val="C00000"/>
              </w:rPr>
              <w:t>frequency</w:t>
            </w:r>
            <w:r>
              <w:rPr>
                <w:color w:val="C00000"/>
              </w:rPr>
              <w:t xml:space="preserve"> of administration</w:t>
            </w:r>
            <w:r w:rsidRPr="00C57130">
              <w:rPr>
                <w:color w:val="C00000"/>
              </w:rPr>
              <w:t>, route</w:t>
            </w:r>
            <w:r>
              <w:rPr>
                <w:color w:val="C00000"/>
              </w:rPr>
              <w:t xml:space="preserve"> of administration</w:t>
            </w:r>
            <w:r w:rsidRPr="00C57130">
              <w:rPr>
                <w:color w:val="C00000"/>
              </w:rPr>
              <w:t>, duration</w:t>
            </w:r>
            <w:r w:rsidR="34B10163" w:rsidRPr="2459CAC0">
              <w:rPr>
                <w:color w:val="C00000"/>
              </w:rPr>
              <w:t xml:space="preserve"> of treatment</w:t>
            </w:r>
          </w:p>
        </w:tc>
        <w:tc>
          <w:tcPr>
            <w:tcW w:w="1964" w:type="pct"/>
            <w:tcMar>
              <w:top w:w="29" w:type="dxa"/>
              <w:left w:w="115" w:type="dxa"/>
              <w:bottom w:w="29" w:type="dxa"/>
              <w:right w:w="115" w:type="dxa"/>
            </w:tcMar>
          </w:tcPr>
          <w:p w14:paraId="1A5A72F0" w14:textId="15314E5D" w:rsidR="00666858" w:rsidRPr="008A1DFF" w:rsidRDefault="00666858" w:rsidP="00666858">
            <w:pPr>
              <w:pStyle w:val="TableBodyCopy"/>
            </w:pPr>
            <w:r>
              <w:rPr>
                <w:color w:val="C00000"/>
              </w:rPr>
              <w:t>F</w:t>
            </w:r>
            <w:r w:rsidRPr="002C0888">
              <w:rPr>
                <w:color w:val="C00000"/>
              </w:rPr>
              <w:t>or each comparator</w:t>
            </w:r>
            <w:r>
              <w:rPr>
                <w:color w:val="C00000"/>
              </w:rPr>
              <w:t xml:space="preserve">: state the </w:t>
            </w:r>
            <w:r w:rsidRPr="00C57130">
              <w:rPr>
                <w:color w:val="C00000"/>
              </w:rPr>
              <w:t xml:space="preserve">drug, </w:t>
            </w:r>
            <w:r>
              <w:rPr>
                <w:color w:val="C00000"/>
              </w:rPr>
              <w:t xml:space="preserve">dosage, </w:t>
            </w:r>
            <w:r w:rsidRPr="00C57130">
              <w:rPr>
                <w:color w:val="C00000"/>
              </w:rPr>
              <w:t>frequency</w:t>
            </w:r>
            <w:r>
              <w:rPr>
                <w:color w:val="C00000"/>
              </w:rPr>
              <w:t xml:space="preserve"> of administration</w:t>
            </w:r>
            <w:r w:rsidRPr="00C57130">
              <w:rPr>
                <w:color w:val="C00000"/>
              </w:rPr>
              <w:t>, route</w:t>
            </w:r>
            <w:r>
              <w:rPr>
                <w:color w:val="C00000"/>
              </w:rPr>
              <w:t xml:space="preserve"> of administration</w:t>
            </w:r>
            <w:r w:rsidRPr="00C57130">
              <w:rPr>
                <w:color w:val="C00000"/>
              </w:rPr>
              <w:t>, duration</w:t>
            </w:r>
            <w:r w:rsidR="34B10163" w:rsidRPr="2459CAC0">
              <w:rPr>
                <w:color w:val="C00000"/>
              </w:rPr>
              <w:t xml:space="preserve"> of treatment</w:t>
            </w:r>
          </w:p>
        </w:tc>
      </w:tr>
      <w:tr w:rsidR="00666858" w:rsidRPr="008A1DFF" w14:paraId="7D86A0AF" w14:textId="77777777" w:rsidTr="00922AB0">
        <w:trPr>
          <w:trHeight w:val="20"/>
        </w:trPr>
        <w:tc>
          <w:tcPr>
            <w:tcW w:w="5000" w:type="pct"/>
            <w:gridSpan w:val="3"/>
            <w:shd w:val="clear" w:color="auto" w:fill="D9D9D9" w:themeFill="background1" w:themeFillShade="D9"/>
            <w:tcMar>
              <w:top w:w="29" w:type="dxa"/>
              <w:left w:w="115" w:type="dxa"/>
              <w:bottom w:w="29" w:type="dxa"/>
              <w:right w:w="115" w:type="dxa"/>
            </w:tcMar>
          </w:tcPr>
          <w:p w14:paraId="3D232E10" w14:textId="249A6053" w:rsidR="00666858" w:rsidRPr="00C050F7" w:rsidRDefault="007C4D71" w:rsidP="00922AB0">
            <w:pPr>
              <w:pStyle w:val="TableSubheadingCADTH"/>
            </w:pPr>
            <w:r>
              <w:t>D</w:t>
            </w:r>
            <w:r w:rsidR="00666858" w:rsidRPr="00C050F7">
              <w:t>uration</w:t>
            </w:r>
          </w:p>
        </w:tc>
      </w:tr>
      <w:tr w:rsidR="00666858" w:rsidRPr="008A1DFF" w14:paraId="3D083630" w14:textId="77777777" w:rsidTr="00922AB0">
        <w:trPr>
          <w:trHeight w:val="20"/>
        </w:trPr>
        <w:tc>
          <w:tcPr>
            <w:tcW w:w="1072" w:type="pct"/>
            <w:tcMar>
              <w:top w:w="29" w:type="dxa"/>
              <w:left w:w="115" w:type="dxa"/>
              <w:bottom w:w="29" w:type="dxa"/>
              <w:right w:w="115" w:type="dxa"/>
            </w:tcMar>
          </w:tcPr>
          <w:p w14:paraId="30CF5C40" w14:textId="77777777" w:rsidR="00666858" w:rsidRPr="00922AB0" w:rsidRDefault="00666858" w:rsidP="00922AB0">
            <w:pPr>
              <w:pStyle w:val="Bulletedlistlvl1Working"/>
              <w:numPr>
                <w:ilvl w:val="0"/>
                <w:numId w:val="0"/>
              </w:numPr>
              <w:spacing w:before="0" w:after="0"/>
              <w:rPr>
                <w:b/>
                <w:bCs/>
              </w:rPr>
            </w:pPr>
            <w:r w:rsidRPr="00922AB0">
              <w:rPr>
                <w:b/>
                <w:bCs/>
              </w:rPr>
              <w:t>Screening phase</w:t>
            </w:r>
          </w:p>
        </w:tc>
        <w:tc>
          <w:tcPr>
            <w:tcW w:w="1964" w:type="pct"/>
            <w:tcMar>
              <w:top w:w="29" w:type="dxa"/>
              <w:left w:w="115" w:type="dxa"/>
              <w:bottom w:w="29" w:type="dxa"/>
              <w:right w:w="115" w:type="dxa"/>
            </w:tcMar>
          </w:tcPr>
          <w:p w14:paraId="1E12E316" w14:textId="77777777" w:rsidR="00666858" w:rsidRPr="005F2122" w:rsidRDefault="00666858" w:rsidP="00666858">
            <w:pPr>
              <w:pStyle w:val="TableBodyCopy"/>
              <w:rPr>
                <w:color w:val="C00000"/>
              </w:rPr>
            </w:pPr>
            <w:r w:rsidRPr="005F2122">
              <w:rPr>
                <w:color w:val="C00000"/>
              </w:rPr>
              <w:t>Specify duration</w:t>
            </w:r>
          </w:p>
        </w:tc>
        <w:tc>
          <w:tcPr>
            <w:tcW w:w="1964" w:type="pct"/>
            <w:tcMar>
              <w:top w:w="29" w:type="dxa"/>
              <w:left w:w="115" w:type="dxa"/>
              <w:bottom w:w="29" w:type="dxa"/>
              <w:right w:w="115" w:type="dxa"/>
            </w:tcMar>
          </w:tcPr>
          <w:p w14:paraId="559E82AE" w14:textId="39DCE9CA" w:rsidR="00666858" w:rsidRPr="008A1DFF" w:rsidRDefault="00666858" w:rsidP="00666858">
            <w:pPr>
              <w:pStyle w:val="TableBodyCopy"/>
            </w:pPr>
            <w:r w:rsidRPr="005F2122">
              <w:rPr>
                <w:color w:val="C00000"/>
              </w:rPr>
              <w:t>Specify duration</w:t>
            </w:r>
          </w:p>
        </w:tc>
      </w:tr>
      <w:tr w:rsidR="00666858" w:rsidRPr="008A1DFF" w14:paraId="16BF3BB9" w14:textId="77777777" w:rsidTr="00922AB0">
        <w:trPr>
          <w:trHeight w:val="20"/>
        </w:trPr>
        <w:tc>
          <w:tcPr>
            <w:tcW w:w="1072" w:type="pct"/>
            <w:tcMar>
              <w:top w:w="29" w:type="dxa"/>
              <w:left w:w="115" w:type="dxa"/>
              <w:bottom w:w="29" w:type="dxa"/>
              <w:right w:w="115" w:type="dxa"/>
            </w:tcMar>
          </w:tcPr>
          <w:p w14:paraId="7F139544" w14:textId="77777777" w:rsidR="00666858" w:rsidRPr="00922AB0" w:rsidRDefault="00666858" w:rsidP="00922AB0">
            <w:pPr>
              <w:pStyle w:val="Bulletedlistlvl1Working"/>
              <w:numPr>
                <w:ilvl w:val="0"/>
                <w:numId w:val="0"/>
              </w:numPr>
              <w:spacing w:before="0" w:after="0"/>
              <w:rPr>
                <w:b/>
                <w:bCs/>
              </w:rPr>
            </w:pPr>
            <w:r w:rsidRPr="00922AB0">
              <w:rPr>
                <w:b/>
                <w:bCs/>
              </w:rPr>
              <w:t>Run-in phase</w:t>
            </w:r>
          </w:p>
        </w:tc>
        <w:tc>
          <w:tcPr>
            <w:tcW w:w="1964" w:type="pct"/>
            <w:tcMar>
              <w:top w:w="29" w:type="dxa"/>
              <w:left w:w="115" w:type="dxa"/>
              <w:bottom w:w="29" w:type="dxa"/>
              <w:right w:w="115" w:type="dxa"/>
            </w:tcMar>
          </w:tcPr>
          <w:p w14:paraId="2D525CFF" w14:textId="77777777" w:rsidR="00666858" w:rsidRPr="005F2122" w:rsidRDefault="00666858" w:rsidP="00666858">
            <w:pPr>
              <w:pStyle w:val="TableBodyCopy"/>
              <w:rPr>
                <w:color w:val="C00000"/>
              </w:rPr>
            </w:pPr>
            <w:r w:rsidRPr="005F2122">
              <w:rPr>
                <w:color w:val="C00000"/>
              </w:rPr>
              <w:t>Specify duration</w:t>
            </w:r>
            <w:r>
              <w:rPr>
                <w:color w:val="C00000"/>
              </w:rPr>
              <w:t xml:space="preserve"> (delete if not applicable)</w:t>
            </w:r>
          </w:p>
        </w:tc>
        <w:tc>
          <w:tcPr>
            <w:tcW w:w="1964" w:type="pct"/>
            <w:tcMar>
              <w:top w:w="29" w:type="dxa"/>
              <w:left w:w="115" w:type="dxa"/>
              <w:bottom w:w="29" w:type="dxa"/>
              <w:right w:w="115" w:type="dxa"/>
            </w:tcMar>
          </w:tcPr>
          <w:p w14:paraId="4BC66FE3" w14:textId="6B01BFE0" w:rsidR="00666858" w:rsidRPr="008A1DFF" w:rsidRDefault="00666858" w:rsidP="00666858">
            <w:pPr>
              <w:pStyle w:val="TableBodyCopy"/>
            </w:pPr>
            <w:r w:rsidRPr="005F2122">
              <w:rPr>
                <w:color w:val="C00000"/>
              </w:rPr>
              <w:t>Specify duration</w:t>
            </w:r>
            <w:r>
              <w:rPr>
                <w:color w:val="C00000"/>
              </w:rPr>
              <w:t xml:space="preserve"> (delete if not applicable)</w:t>
            </w:r>
          </w:p>
        </w:tc>
      </w:tr>
      <w:tr w:rsidR="00666858" w:rsidRPr="008A1DFF" w14:paraId="5956E1AB" w14:textId="77777777" w:rsidTr="00922AB0">
        <w:trPr>
          <w:trHeight w:val="20"/>
        </w:trPr>
        <w:tc>
          <w:tcPr>
            <w:tcW w:w="1072" w:type="pct"/>
            <w:tcMar>
              <w:top w:w="29" w:type="dxa"/>
              <w:left w:w="115" w:type="dxa"/>
              <w:bottom w:w="29" w:type="dxa"/>
              <w:right w:w="115" w:type="dxa"/>
            </w:tcMar>
          </w:tcPr>
          <w:p w14:paraId="4162DD08" w14:textId="77777777" w:rsidR="00666858" w:rsidRPr="00922AB0" w:rsidRDefault="00666858" w:rsidP="00922AB0">
            <w:pPr>
              <w:pStyle w:val="Bulletedlistlvl1Working"/>
              <w:numPr>
                <w:ilvl w:val="0"/>
                <w:numId w:val="0"/>
              </w:numPr>
              <w:spacing w:before="0" w:after="0"/>
              <w:rPr>
                <w:b/>
                <w:bCs/>
              </w:rPr>
            </w:pPr>
            <w:r w:rsidRPr="00922AB0">
              <w:rPr>
                <w:b/>
                <w:bCs/>
              </w:rPr>
              <w:t>Treatment phase</w:t>
            </w:r>
          </w:p>
        </w:tc>
        <w:tc>
          <w:tcPr>
            <w:tcW w:w="1964" w:type="pct"/>
            <w:tcMar>
              <w:top w:w="29" w:type="dxa"/>
              <w:left w:w="115" w:type="dxa"/>
              <w:bottom w:w="29" w:type="dxa"/>
              <w:right w:w="115" w:type="dxa"/>
            </w:tcMar>
          </w:tcPr>
          <w:p w14:paraId="08C657EC" w14:textId="77777777" w:rsidR="00666858" w:rsidRPr="005F2122" w:rsidRDefault="00666858" w:rsidP="00666858">
            <w:pPr>
              <w:pStyle w:val="TableBodyCopy"/>
              <w:rPr>
                <w:color w:val="C00000"/>
              </w:rPr>
            </w:pPr>
            <w:r w:rsidRPr="005F2122">
              <w:rPr>
                <w:color w:val="C00000"/>
              </w:rPr>
              <w:t>Specify duration</w:t>
            </w:r>
          </w:p>
        </w:tc>
        <w:tc>
          <w:tcPr>
            <w:tcW w:w="1964" w:type="pct"/>
            <w:tcMar>
              <w:top w:w="29" w:type="dxa"/>
              <w:left w:w="115" w:type="dxa"/>
              <w:bottom w:w="29" w:type="dxa"/>
              <w:right w:w="115" w:type="dxa"/>
            </w:tcMar>
          </w:tcPr>
          <w:p w14:paraId="3C27AE4F" w14:textId="3D2AD7E1" w:rsidR="00666858" w:rsidRPr="008A1DFF" w:rsidRDefault="00666858" w:rsidP="00666858">
            <w:pPr>
              <w:pStyle w:val="TableBodyCopy"/>
            </w:pPr>
            <w:r w:rsidRPr="005F2122">
              <w:rPr>
                <w:color w:val="C00000"/>
              </w:rPr>
              <w:t>Specify duration</w:t>
            </w:r>
          </w:p>
        </w:tc>
      </w:tr>
      <w:tr w:rsidR="00666858" w:rsidRPr="008A1DFF" w14:paraId="5E715C60" w14:textId="77777777" w:rsidTr="00922AB0">
        <w:trPr>
          <w:trHeight w:val="20"/>
        </w:trPr>
        <w:tc>
          <w:tcPr>
            <w:tcW w:w="1072" w:type="pct"/>
            <w:tcMar>
              <w:top w:w="29" w:type="dxa"/>
              <w:left w:w="115" w:type="dxa"/>
              <w:bottom w:w="29" w:type="dxa"/>
              <w:right w:w="115" w:type="dxa"/>
            </w:tcMar>
          </w:tcPr>
          <w:p w14:paraId="751C3635" w14:textId="77777777" w:rsidR="00666858" w:rsidRPr="00922AB0" w:rsidRDefault="00666858" w:rsidP="00922AB0">
            <w:pPr>
              <w:pStyle w:val="Bulletedlistlvl1Working"/>
              <w:numPr>
                <w:ilvl w:val="0"/>
                <w:numId w:val="0"/>
              </w:numPr>
              <w:spacing w:before="0" w:after="0"/>
              <w:rPr>
                <w:b/>
                <w:bCs/>
              </w:rPr>
            </w:pPr>
            <w:r w:rsidRPr="00922AB0">
              <w:rPr>
                <w:b/>
                <w:bCs/>
              </w:rPr>
              <w:t>Follow-up phase</w:t>
            </w:r>
          </w:p>
        </w:tc>
        <w:tc>
          <w:tcPr>
            <w:tcW w:w="1964" w:type="pct"/>
            <w:tcMar>
              <w:top w:w="29" w:type="dxa"/>
              <w:left w:w="115" w:type="dxa"/>
              <w:bottom w:w="29" w:type="dxa"/>
              <w:right w:w="115" w:type="dxa"/>
            </w:tcMar>
          </w:tcPr>
          <w:p w14:paraId="56588E55" w14:textId="516E1862" w:rsidR="00666858" w:rsidRPr="005F2122" w:rsidRDefault="00666858" w:rsidP="00666858">
            <w:pPr>
              <w:pStyle w:val="TableBodyCopy"/>
              <w:rPr>
                <w:color w:val="C00000"/>
              </w:rPr>
            </w:pPr>
            <w:r w:rsidRPr="005F2122">
              <w:rPr>
                <w:color w:val="C00000"/>
              </w:rPr>
              <w:t>Specify duration</w:t>
            </w:r>
            <w:r>
              <w:rPr>
                <w:color w:val="C00000"/>
              </w:rPr>
              <w:t xml:space="preserve"> </w:t>
            </w:r>
          </w:p>
        </w:tc>
        <w:tc>
          <w:tcPr>
            <w:tcW w:w="1964" w:type="pct"/>
            <w:tcMar>
              <w:top w:w="29" w:type="dxa"/>
              <w:left w:w="115" w:type="dxa"/>
              <w:bottom w:w="29" w:type="dxa"/>
              <w:right w:w="115" w:type="dxa"/>
            </w:tcMar>
          </w:tcPr>
          <w:p w14:paraId="1E592F1E" w14:textId="2A32D700" w:rsidR="00666858" w:rsidRPr="008A1DFF" w:rsidRDefault="00666858" w:rsidP="00666858">
            <w:pPr>
              <w:pStyle w:val="TableBodyCopy"/>
            </w:pPr>
            <w:r w:rsidRPr="005F2122">
              <w:rPr>
                <w:color w:val="C00000"/>
              </w:rPr>
              <w:t>Specify duration</w:t>
            </w:r>
          </w:p>
        </w:tc>
      </w:tr>
      <w:tr w:rsidR="00666858" w:rsidRPr="008A1DFF" w14:paraId="1C99D86F" w14:textId="77777777" w:rsidTr="00922AB0">
        <w:trPr>
          <w:trHeight w:val="20"/>
        </w:trPr>
        <w:tc>
          <w:tcPr>
            <w:tcW w:w="5000" w:type="pct"/>
            <w:gridSpan w:val="3"/>
            <w:shd w:val="clear" w:color="auto" w:fill="D9D9D9" w:themeFill="background1" w:themeFillShade="D9"/>
            <w:tcMar>
              <w:top w:w="29" w:type="dxa"/>
              <w:left w:w="115" w:type="dxa"/>
              <w:bottom w:w="29" w:type="dxa"/>
              <w:right w:w="115" w:type="dxa"/>
            </w:tcMar>
          </w:tcPr>
          <w:p w14:paraId="3DF1BDD8" w14:textId="77777777" w:rsidR="00666858" w:rsidRPr="00C050F7" w:rsidRDefault="00666858" w:rsidP="00922AB0">
            <w:pPr>
              <w:pStyle w:val="TableSubheadingCADTH"/>
            </w:pPr>
            <w:r w:rsidRPr="00C050F7">
              <w:t>Outcomes</w:t>
            </w:r>
          </w:p>
        </w:tc>
      </w:tr>
      <w:tr w:rsidR="00666858" w:rsidRPr="008A1DFF" w14:paraId="6238D11A" w14:textId="77777777" w:rsidTr="00922AB0">
        <w:trPr>
          <w:trHeight w:val="20"/>
        </w:trPr>
        <w:tc>
          <w:tcPr>
            <w:tcW w:w="1072" w:type="pct"/>
            <w:tcMar>
              <w:top w:w="29" w:type="dxa"/>
              <w:left w:w="115" w:type="dxa"/>
              <w:bottom w:w="29" w:type="dxa"/>
              <w:right w:w="115" w:type="dxa"/>
            </w:tcMar>
          </w:tcPr>
          <w:p w14:paraId="5510CB07" w14:textId="67441559" w:rsidR="00666858" w:rsidRPr="005E4972" w:rsidRDefault="00666858" w:rsidP="00666858">
            <w:pPr>
              <w:pStyle w:val="TableBodyCopy"/>
              <w:rPr>
                <w:b/>
                <w:bCs/>
              </w:rPr>
            </w:pPr>
            <w:r w:rsidRPr="005E4972">
              <w:rPr>
                <w:b/>
                <w:bCs/>
              </w:rPr>
              <w:t xml:space="preserve">Primary </w:t>
            </w:r>
            <w:r w:rsidR="00F37798">
              <w:rPr>
                <w:b/>
                <w:bCs/>
              </w:rPr>
              <w:t>e</w:t>
            </w:r>
            <w:r w:rsidRPr="005E4972">
              <w:rPr>
                <w:b/>
                <w:bCs/>
              </w:rPr>
              <w:t xml:space="preserve">nd </w:t>
            </w:r>
            <w:r w:rsidR="00F37798">
              <w:rPr>
                <w:b/>
                <w:bCs/>
              </w:rPr>
              <w:t>p</w:t>
            </w:r>
            <w:r w:rsidRPr="005E4972">
              <w:rPr>
                <w:b/>
                <w:bCs/>
              </w:rPr>
              <w:t>oint</w:t>
            </w:r>
          </w:p>
        </w:tc>
        <w:tc>
          <w:tcPr>
            <w:tcW w:w="1964" w:type="pct"/>
            <w:tcMar>
              <w:top w:w="29" w:type="dxa"/>
              <w:left w:w="115" w:type="dxa"/>
              <w:bottom w:w="29" w:type="dxa"/>
              <w:right w:w="115" w:type="dxa"/>
            </w:tcMar>
          </w:tcPr>
          <w:p w14:paraId="0049A7EF" w14:textId="77777777" w:rsidR="00666858" w:rsidRPr="00DD2BC8" w:rsidRDefault="00666858" w:rsidP="00666858">
            <w:pPr>
              <w:pStyle w:val="TableBodyCopy"/>
              <w:rPr>
                <w:color w:val="C00000"/>
              </w:rPr>
            </w:pPr>
            <w:r w:rsidRPr="00DD2BC8">
              <w:rPr>
                <w:color w:val="C00000"/>
              </w:rPr>
              <w:t>State the primary endpoint including the timeframe (e.g., through 24 weeks)</w:t>
            </w:r>
          </w:p>
        </w:tc>
        <w:tc>
          <w:tcPr>
            <w:tcW w:w="1964" w:type="pct"/>
            <w:tcMar>
              <w:top w:w="29" w:type="dxa"/>
              <w:left w:w="115" w:type="dxa"/>
              <w:bottom w:w="29" w:type="dxa"/>
              <w:right w:w="115" w:type="dxa"/>
            </w:tcMar>
          </w:tcPr>
          <w:p w14:paraId="24BC2DE1" w14:textId="65543A44" w:rsidR="00666858" w:rsidRPr="008A1DFF" w:rsidRDefault="00666858" w:rsidP="00666858">
            <w:pPr>
              <w:pStyle w:val="TableBodyCopy"/>
            </w:pPr>
            <w:r w:rsidRPr="00DD2BC8">
              <w:rPr>
                <w:color w:val="C00000"/>
              </w:rPr>
              <w:t>State the primary endpoint including the timeframe (e.g., through 24 weeks)</w:t>
            </w:r>
          </w:p>
        </w:tc>
      </w:tr>
      <w:tr w:rsidR="00666858" w:rsidRPr="008A1DFF" w14:paraId="22D1183A" w14:textId="77777777" w:rsidTr="00922AB0">
        <w:trPr>
          <w:trHeight w:val="20"/>
        </w:trPr>
        <w:tc>
          <w:tcPr>
            <w:tcW w:w="5000" w:type="pct"/>
            <w:gridSpan w:val="3"/>
            <w:shd w:val="clear" w:color="auto" w:fill="D9D9D9" w:themeFill="background1" w:themeFillShade="D9"/>
            <w:tcMar>
              <w:top w:w="29" w:type="dxa"/>
              <w:left w:w="115" w:type="dxa"/>
              <w:bottom w:w="29" w:type="dxa"/>
              <w:right w:w="115" w:type="dxa"/>
            </w:tcMar>
          </w:tcPr>
          <w:p w14:paraId="7A93F05F" w14:textId="77777777" w:rsidR="00666858" w:rsidRPr="00E13973" w:rsidRDefault="00666858" w:rsidP="00922AB0">
            <w:pPr>
              <w:pStyle w:val="TableSubheadingCADTH"/>
            </w:pPr>
            <w:r w:rsidRPr="00E13973">
              <w:t xml:space="preserve">Publication </w:t>
            </w:r>
            <w:r>
              <w:t>status</w:t>
            </w:r>
          </w:p>
        </w:tc>
      </w:tr>
      <w:tr w:rsidR="006F213D" w:rsidRPr="008A1DFF" w14:paraId="7F9D28BF" w14:textId="77777777" w:rsidTr="00922AB0">
        <w:trPr>
          <w:trHeight w:val="20"/>
        </w:trPr>
        <w:tc>
          <w:tcPr>
            <w:tcW w:w="1072" w:type="pct"/>
            <w:tcMar>
              <w:top w:w="29" w:type="dxa"/>
              <w:left w:w="115" w:type="dxa"/>
              <w:bottom w:w="29" w:type="dxa"/>
              <w:right w:w="115" w:type="dxa"/>
            </w:tcMar>
          </w:tcPr>
          <w:p w14:paraId="4A9B27C9" w14:textId="77777777" w:rsidR="006F213D" w:rsidRPr="005E4972" w:rsidRDefault="006F213D" w:rsidP="006F213D">
            <w:pPr>
              <w:pStyle w:val="TableBodyCopy"/>
              <w:rPr>
                <w:b/>
                <w:bCs/>
              </w:rPr>
            </w:pPr>
            <w:r w:rsidRPr="005E4972">
              <w:rPr>
                <w:b/>
                <w:bCs/>
              </w:rPr>
              <w:t>Publications</w:t>
            </w:r>
          </w:p>
        </w:tc>
        <w:tc>
          <w:tcPr>
            <w:tcW w:w="1964" w:type="pct"/>
            <w:tcMar>
              <w:top w:w="29" w:type="dxa"/>
              <w:left w:w="115" w:type="dxa"/>
              <w:bottom w:w="29" w:type="dxa"/>
              <w:right w:w="115" w:type="dxa"/>
            </w:tcMar>
          </w:tcPr>
          <w:p w14:paraId="3D522522" w14:textId="361C7981" w:rsidR="006F213D" w:rsidRPr="005B6A99" w:rsidRDefault="006F213D" w:rsidP="006F213D">
            <w:pPr>
              <w:pStyle w:val="TableBodyCopy"/>
              <w:rPr>
                <w:color w:val="C00000"/>
              </w:rPr>
            </w:pPr>
            <w:r w:rsidRPr="005B6A99">
              <w:rPr>
                <w:color w:val="C00000"/>
              </w:rPr>
              <w:t xml:space="preserve">State reference(s) to </w:t>
            </w:r>
            <w:r w:rsidR="008A5ACE">
              <w:rPr>
                <w:color w:val="C00000"/>
              </w:rPr>
              <w:t xml:space="preserve">journal </w:t>
            </w:r>
            <w:r w:rsidRPr="005B6A99">
              <w:rPr>
                <w:color w:val="C00000"/>
              </w:rPr>
              <w:t xml:space="preserve">publications </w:t>
            </w:r>
            <w:r w:rsidR="008A5ACE">
              <w:rPr>
                <w:color w:val="C00000"/>
              </w:rPr>
              <w:t>Author et al</w:t>
            </w:r>
            <w:r w:rsidR="00B22146">
              <w:rPr>
                <w:color w:val="C00000"/>
              </w:rPr>
              <w:t xml:space="preserve">. </w:t>
            </w:r>
            <w:proofErr w:type="spellStart"/>
            <w:r w:rsidR="00B22146">
              <w:rPr>
                <w:color w:val="C00000"/>
              </w:rPr>
              <w:t>Year</w:t>
            </w:r>
            <w:r w:rsidR="0033157D" w:rsidRPr="00922AB0">
              <w:rPr>
                <w:color w:val="C00000"/>
                <w:vertAlign w:val="superscript"/>
              </w:rPr>
              <w:t>citation</w:t>
            </w:r>
            <w:proofErr w:type="spellEnd"/>
          </w:p>
        </w:tc>
        <w:tc>
          <w:tcPr>
            <w:tcW w:w="1964" w:type="pct"/>
            <w:tcMar>
              <w:top w:w="29" w:type="dxa"/>
              <w:left w:w="115" w:type="dxa"/>
              <w:bottom w:w="29" w:type="dxa"/>
              <w:right w:w="115" w:type="dxa"/>
            </w:tcMar>
          </w:tcPr>
          <w:p w14:paraId="4A33E353" w14:textId="0A09086B" w:rsidR="0033157D" w:rsidRDefault="006F213D" w:rsidP="006F213D">
            <w:pPr>
              <w:pStyle w:val="TableBodyCopy"/>
              <w:rPr>
                <w:color w:val="C00000"/>
              </w:rPr>
            </w:pPr>
            <w:r w:rsidRPr="005B6A99">
              <w:rPr>
                <w:color w:val="C00000"/>
              </w:rPr>
              <w:t xml:space="preserve">State reference(s) to </w:t>
            </w:r>
            <w:r w:rsidR="0033157D">
              <w:rPr>
                <w:color w:val="C00000"/>
              </w:rPr>
              <w:t xml:space="preserve">journal </w:t>
            </w:r>
            <w:r w:rsidRPr="005B6A99">
              <w:rPr>
                <w:color w:val="C00000"/>
              </w:rPr>
              <w:t xml:space="preserve">publications </w:t>
            </w:r>
          </w:p>
          <w:p w14:paraId="13675E66" w14:textId="1794B476" w:rsidR="006F213D" w:rsidRPr="008A1DFF" w:rsidRDefault="0033157D" w:rsidP="006F213D">
            <w:pPr>
              <w:pStyle w:val="TableBodyCopy"/>
            </w:pPr>
            <w:r>
              <w:rPr>
                <w:color w:val="C00000"/>
              </w:rPr>
              <w:t xml:space="preserve">Author et al. </w:t>
            </w:r>
            <w:proofErr w:type="spellStart"/>
            <w:r>
              <w:rPr>
                <w:color w:val="C00000"/>
              </w:rPr>
              <w:t>Year</w:t>
            </w:r>
            <w:r w:rsidRPr="00A52040">
              <w:rPr>
                <w:color w:val="C00000"/>
                <w:vertAlign w:val="superscript"/>
              </w:rPr>
              <w:t>citation</w:t>
            </w:r>
            <w:proofErr w:type="spellEnd"/>
          </w:p>
        </w:tc>
      </w:tr>
    </w:tbl>
    <w:p w14:paraId="5A98E9D5" w14:textId="77777777" w:rsidR="00B04D05" w:rsidRPr="00B04D05" w:rsidRDefault="00B04D05" w:rsidP="00B04D05">
      <w:pPr>
        <w:pStyle w:val="TableFooter"/>
        <w:rPr>
          <w:color w:val="C00000"/>
        </w:rPr>
      </w:pPr>
      <w:r w:rsidRPr="00B04D05">
        <w:rPr>
          <w:color w:val="C00000"/>
        </w:rPr>
        <w:t>Abbreviations must be listed under the table in alphabetical order. For example, CI = confidence interval; OR = odds ratio</w:t>
      </w:r>
    </w:p>
    <w:p w14:paraId="4BC9C9E1" w14:textId="320CA9D3" w:rsidR="00A0394E" w:rsidRPr="00296775" w:rsidRDefault="00FB0B34" w:rsidP="00A0394E">
      <w:pPr>
        <w:pStyle w:val="TableFooter"/>
        <w:rPr>
          <w:color w:val="C00000"/>
        </w:rPr>
      </w:pPr>
      <w:r w:rsidRPr="00F1307C">
        <w:t xml:space="preserve">Source: </w:t>
      </w:r>
      <w:r w:rsidR="00F35E09" w:rsidRPr="00B04D05">
        <w:rPr>
          <w:color w:val="C00000"/>
        </w:rPr>
        <w:t>For all tables reporting information from included studies, indicate data source including citation</w:t>
      </w:r>
      <w:r w:rsidR="00F35E09">
        <w:rPr>
          <w:color w:val="C00000"/>
        </w:rPr>
        <w:t xml:space="preserve"> (and corresponding table number[s] in the clinical study report where applicable)</w:t>
      </w:r>
      <w:r w:rsidR="00F35E09" w:rsidRPr="00B04D05">
        <w:rPr>
          <w:color w:val="C00000"/>
        </w:rPr>
        <w:t>.</w:t>
      </w:r>
      <w:r w:rsidR="00F35E09" w:rsidRPr="009459E7">
        <w:t xml:space="preserve"> </w:t>
      </w:r>
      <w:r w:rsidR="009459E7" w:rsidRPr="009459E7">
        <w:t xml:space="preserve"> </w:t>
      </w:r>
      <w:r w:rsidR="009459E7" w:rsidRPr="009459E7">
        <w:rPr>
          <w:color w:val="C00000"/>
        </w:rPr>
        <w:t>Data should reflect the results reported in the clinical study report(s) whenever possible</w:t>
      </w:r>
      <w:r w:rsidRPr="00B04D05">
        <w:rPr>
          <w:color w:val="C00000"/>
        </w:rPr>
        <w:t>.</w:t>
      </w:r>
    </w:p>
    <w:p w14:paraId="61D62BEA" w14:textId="43F81017" w:rsidR="0015329D" w:rsidRPr="0025702F" w:rsidRDefault="00425156" w:rsidP="00792857">
      <w:pPr>
        <w:pStyle w:val="Bulletslvl1Working"/>
        <w:rPr>
          <w:i/>
        </w:rPr>
      </w:pPr>
      <w:r w:rsidRPr="0025702F">
        <w:t xml:space="preserve">For each study the following information should </w:t>
      </w:r>
      <w:r w:rsidR="002319BF">
        <w:t xml:space="preserve">also </w:t>
      </w:r>
      <w:r w:rsidRPr="0025702F">
        <w:t xml:space="preserve">be presented: </w:t>
      </w:r>
    </w:p>
    <w:p w14:paraId="42B19744" w14:textId="7609A848" w:rsidR="00311027" w:rsidRPr="0025702F" w:rsidRDefault="0015329D" w:rsidP="00792857">
      <w:pPr>
        <w:pStyle w:val="Bulletslvl1Working"/>
        <w:numPr>
          <w:ilvl w:val="1"/>
          <w:numId w:val="9"/>
        </w:numPr>
        <w:rPr>
          <w:i/>
        </w:rPr>
      </w:pPr>
      <w:r w:rsidRPr="0025702F">
        <w:t>S</w:t>
      </w:r>
      <w:r w:rsidR="00425156" w:rsidRPr="0025702F">
        <w:t>tudy objectives</w:t>
      </w:r>
    </w:p>
    <w:p w14:paraId="5D87EA34" w14:textId="17201F65" w:rsidR="00425156" w:rsidRPr="0025702F" w:rsidRDefault="00311027" w:rsidP="00792857">
      <w:pPr>
        <w:pStyle w:val="Bulletslvl1Working"/>
        <w:numPr>
          <w:ilvl w:val="1"/>
          <w:numId w:val="9"/>
        </w:numPr>
        <w:rPr>
          <w:i/>
        </w:rPr>
      </w:pPr>
      <w:r w:rsidRPr="0025702F">
        <w:t>R</w:t>
      </w:r>
      <w:r w:rsidR="00425156" w:rsidRPr="0025702F">
        <w:t>andomization, whether randomization was stratified</w:t>
      </w:r>
    </w:p>
    <w:p w14:paraId="4230A4EE" w14:textId="1823205F" w:rsidR="00425156" w:rsidRPr="0025702F" w:rsidRDefault="00311027" w:rsidP="00792857">
      <w:pPr>
        <w:pStyle w:val="Bulletslvl1Working"/>
        <w:numPr>
          <w:ilvl w:val="1"/>
          <w:numId w:val="9"/>
        </w:numPr>
      </w:pPr>
      <w:r w:rsidRPr="0025702F">
        <w:t>D</w:t>
      </w:r>
      <w:r w:rsidR="00425156" w:rsidRPr="0025702F">
        <w:t>ata cut-off dates</w:t>
      </w:r>
    </w:p>
    <w:p w14:paraId="045C1064" w14:textId="2E6CF111" w:rsidR="00425156" w:rsidRPr="0025702F" w:rsidRDefault="002319BF" w:rsidP="00792857">
      <w:pPr>
        <w:pStyle w:val="Bulletslvl1Working"/>
        <w:numPr>
          <w:ilvl w:val="1"/>
          <w:numId w:val="9"/>
        </w:numPr>
      </w:pPr>
      <w:r>
        <w:t>If applicable, b</w:t>
      </w:r>
      <w:r w:rsidR="0012726B">
        <w:t>riefly describe</w:t>
      </w:r>
      <w:r w:rsidR="00425156" w:rsidRPr="0025702F">
        <w:t xml:space="preserve"> key design features (e.g., adaptive design, enrichment design, withdrawal design, cross-over design) and key points related to those features (e.g., duration of washout period between treatment periods in a cross-over study). </w:t>
      </w:r>
    </w:p>
    <w:p w14:paraId="6D4AA1F6" w14:textId="14FE03F9" w:rsidR="00683F87" w:rsidRDefault="00425156" w:rsidP="00792857">
      <w:pPr>
        <w:pStyle w:val="Bulletslvl1Working"/>
        <w:numPr>
          <w:ilvl w:val="1"/>
          <w:numId w:val="9"/>
        </w:numPr>
      </w:pPr>
      <w:r w:rsidRPr="0025702F">
        <w:t xml:space="preserve">For studies with </w:t>
      </w:r>
      <w:r w:rsidR="00DA3B56" w:rsidRPr="0025702F">
        <w:t xml:space="preserve">a run-in/screening period, </w:t>
      </w:r>
      <w:r w:rsidR="00C02E70">
        <w:t>briefly</w:t>
      </w:r>
      <w:r w:rsidR="00DA3B56" w:rsidRPr="0025702F">
        <w:t xml:space="preserve"> </w:t>
      </w:r>
      <w:r w:rsidR="00C02E70">
        <w:t xml:space="preserve">describe </w:t>
      </w:r>
      <w:r w:rsidRPr="0025702F">
        <w:t>its purpos</w:t>
      </w:r>
      <w:r w:rsidR="00C02E70">
        <w:t>e</w:t>
      </w:r>
      <w:r w:rsidR="00570421">
        <w:t>.</w:t>
      </w:r>
    </w:p>
    <w:p w14:paraId="244AD28E" w14:textId="7C5A48FC" w:rsidR="00196EDB" w:rsidRDefault="005D1854" w:rsidP="00792857">
      <w:pPr>
        <w:pStyle w:val="Bulletslvl1Working"/>
      </w:pPr>
      <w:r w:rsidRPr="005D1854">
        <w:t xml:space="preserve">If appropriate, include a figure showing the duration and characteristics of the different phases of the study (e.g., run-in period, treatment period, follow-up). </w:t>
      </w:r>
    </w:p>
    <w:p w14:paraId="02AF6013" w14:textId="4F2A09A5" w:rsidR="009E52B2" w:rsidRPr="005D1854" w:rsidRDefault="009E52B2" w:rsidP="009E52B2">
      <w:pPr>
        <w:pStyle w:val="BodyCopyWorking"/>
      </w:pPr>
      <w:r w:rsidRPr="007C10B0">
        <w:rPr>
          <w:highlight w:val="yellow"/>
        </w:rPr>
        <w:t>[Start typing report details here]</w:t>
      </w:r>
    </w:p>
    <w:p w14:paraId="1A0A30C5" w14:textId="77777777" w:rsidR="00B26CFE" w:rsidRPr="00FB0B34" w:rsidRDefault="00B26CFE" w:rsidP="00F45310">
      <w:pPr>
        <w:pStyle w:val="Subheadinglvl1Working"/>
      </w:pPr>
      <w:r>
        <w:t>Eligibility Criteria</w:t>
      </w:r>
    </w:p>
    <w:p w14:paraId="13FDB57C" w14:textId="78DC6880" w:rsidR="00FB0B34" w:rsidRPr="0025702F" w:rsidRDefault="008C6F8D" w:rsidP="00364BDF">
      <w:pPr>
        <w:pStyle w:val="Subheadinglvl3Working"/>
        <w:rPr>
          <w:i w:val="0"/>
          <w:iCs/>
          <w:color w:val="C00000"/>
          <w:sz w:val="18"/>
          <w:szCs w:val="18"/>
        </w:rPr>
      </w:pPr>
      <w:r w:rsidRPr="0025702F">
        <w:rPr>
          <w:i w:val="0"/>
          <w:iCs/>
          <w:color w:val="C00000"/>
          <w:sz w:val="18"/>
          <w:szCs w:val="18"/>
        </w:rPr>
        <w:t>Delete this section if not needed.</w:t>
      </w:r>
    </w:p>
    <w:p w14:paraId="25A90F5D" w14:textId="77777777" w:rsidR="009A1B2B" w:rsidRDefault="009A1B2B" w:rsidP="6E73DAD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Identify any important differences in inclusion and exclusion criteria between the studies.</w:t>
      </w:r>
    </w:p>
    <w:p w14:paraId="5382A46A" w14:textId="13DD77F4" w:rsidR="00173001" w:rsidRDefault="00173001" w:rsidP="6E73DADD">
      <w:pPr>
        <w:pStyle w:val="ListParagraph"/>
        <w:numPr>
          <w:ilvl w:val="1"/>
          <w:numId w:val="12"/>
        </w:numPr>
        <w:spacing w:after="60"/>
        <w:ind w:left="426"/>
        <w:rPr>
          <w:rFonts w:ascii="Arial" w:hAnsi="Arial" w:cs="Arial"/>
          <w:color w:val="C00000"/>
          <w:sz w:val="18"/>
          <w:szCs w:val="18"/>
        </w:rPr>
      </w:pPr>
      <w:r>
        <w:rPr>
          <w:rFonts w:ascii="Arial" w:hAnsi="Arial" w:cs="Arial"/>
          <w:color w:val="C00000"/>
          <w:sz w:val="18"/>
          <w:szCs w:val="18"/>
        </w:rPr>
        <w:t xml:space="preserve">If </w:t>
      </w:r>
      <w:r w:rsidR="007C5275">
        <w:rPr>
          <w:rFonts w:ascii="Arial" w:hAnsi="Arial" w:cs="Arial"/>
          <w:color w:val="C00000"/>
          <w:sz w:val="18"/>
          <w:szCs w:val="18"/>
        </w:rPr>
        <w:t xml:space="preserve">there are </w:t>
      </w:r>
      <w:r w:rsidR="00407CD2">
        <w:rPr>
          <w:rFonts w:ascii="Arial" w:hAnsi="Arial" w:cs="Arial"/>
          <w:color w:val="C00000"/>
          <w:sz w:val="18"/>
          <w:szCs w:val="18"/>
        </w:rPr>
        <w:t xml:space="preserve">additional </w:t>
      </w:r>
      <w:r w:rsidR="00AB035B">
        <w:rPr>
          <w:rFonts w:ascii="Arial" w:hAnsi="Arial" w:cs="Arial"/>
          <w:color w:val="C00000"/>
          <w:sz w:val="18"/>
          <w:szCs w:val="18"/>
        </w:rPr>
        <w:t>e</w:t>
      </w:r>
      <w:r w:rsidR="007C5275">
        <w:rPr>
          <w:rFonts w:ascii="Arial" w:hAnsi="Arial" w:cs="Arial"/>
          <w:color w:val="C00000"/>
          <w:sz w:val="18"/>
          <w:szCs w:val="18"/>
        </w:rPr>
        <w:t xml:space="preserve">ligibility criteria that </w:t>
      </w:r>
      <w:r w:rsidR="00BF57FA">
        <w:rPr>
          <w:rFonts w:ascii="Arial" w:hAnsi="Arial" w:cs="Arial"/>
          <w:color w:val="C00000"/>
          <w:sz w:val="18"/>
          <w:szCs w:val="18"/>
        </w:rPr>
        <w:t>are important to consider when</w:t>
      </w:r>
      <w:r w:rsidR="007C5275">
        <w:rPr>
          <w:rFonts w:ascii="Arial" w:hAnsi="Arial" w:cs="Arial"/>
          <w:color w:val="C00000"/>
          <w:sz w:val="18"/>
          <w:szCs w:val="18"/>
        </w:rPr>
        <w:t xml:space="preserve"> interpret</w:t>
      </w:r>
      <w:r w:rsidR="00BF57FA">
        <w:rPr>
          <w:rFonts w:ascii="Arial" w:hAnsi="Arial" w:cs="Arial"/>
          <w:color w:val="C00000"/>
          <w:sz w:val="18"/>
          <w:szCs w:val="18"/>
        </w:rPr>
        <w:t>ing</w:t>
      </w:r>
      <w:r w:rsidR="007C5275">
        <w:rPr>
          <w:rFonts w:ascii="Arial" w:hAnsi="Arial" w:cs="Arial"/>
          <w:color w:val="C00000"/>
          <w:sz w:val="18"/>
          <w:szCs w:val="18"/>
        </w:rPr>
        <w:t xml:space="preserve"> the results</w:t>
      </w:r>
      <w:r w:rsidR="00AB035B">
        <w:rPr>
          <w:rFonts w:ascii="Arial" w:hAnsi="Arial" w:cs="Arial"/>
          <w:color w:val="C00000"/>
          <w:sz w:val="18"/>
          <w:szCs w:val="18"/>
        </w:rPr>
        <w:t xml:space="preserve"> (beyond those in Table 3)</w:t>
      </w:r>
      <w:r w:rsidR="00407CD2">
        <w:rPr>
          <w:rFonts w:ascii="Arial" w:hAnsi="Arial" w:cs="Arial"/>
          <w:color w:val="C00000"/>
          <w:sz w:val="18"/>
          <w:szCs w:val="18"/>
        </w:rPr>
        <w:t xml:space="preserve">, they may be reported in Appendix </w:t>
      </w:r>
      <w:r w:rsidR="00C813CC">
        <w:rPr>
          <w:rFonts w:ascii="Arial" w:hAnsi="Arial" w:cs="Arial"/>
          <w:color w:val="C00000"/>
          <w:sz w:val="18"/>
          <w:szCs w:val="18"/>
        </w:rPr>
        <w:t>4</w:t>
      </w:r>
      <w:r w:rsidR="00407CD2">
        <w:rPr>
          <w:rFonts w:ascii="Arial" w:hAnsi="Arial" w:cs="Arial"/>
          <w:color w:val="C00000"/>
          <w:sz w:val="18"/>
          <w:szCs w:val="18"/>
        </w:rPr>
        <w:t>.</w:t>
      </w:r>
    </w:p>
    <w:p w14:paraId="76A79B87" w14:textId="70F0D492" w:rsidR="009E52B2" w:rsidRPr="009E52B2" w:rsidRDefault="009E52B2" w:rsidP="009E52B2">
      <w:pPr>
        <w:pStyle w:val="BodyCopyWorking"/>
        <w:rPr>
          <w:lang w:val="en-CA"/>
        </w:rPr>
      </w:pPr>
      <w:r w:rsidRPr="007C10B0">
        <w:rPr>
          <w:highlight w:val="yellow"/>
          <w:lang w:val="en-CA"/>
        </w:rPr>
        <w:t xml:space="preserve">[Start typing report details </w:t>
      </w:r>
      <w:r w:rsidRPr="009E52B2">
        <w:rPr>
          <w:highlight w:val="yellow"/>
        </w:rPr>
        <w:t>here</w:t>
      </w:r>
      <w:r w:rsidRPr="007C10B0">
        <w:rPr>
          <w:highlight w:val="yellow"/>
          <w:lang w:val="en-CA"/>
        </w:rPr>
        <w:t>]</w:t>
      </w:r>
    </w:p>
    <w:p w14:paraId="7F191A41" w14:textId="77777777" w:rsidR="00FB0B34" w:rsidRPr="00747255" w:rsidRDefault="00FB0B34" w:rsidP="00F45310">
      <w:pPr>
        <w:pStyle w:val="Subheadinglvl1Working"/>
      </w:pPr>
      <w:r w:rsidRPr="00747255">
        <w:lastRenderedPageBreak/>
        <w:t>Interventions</w:t>
      </w:r>
    </w:p>
    <w:p w14:paraId="6D6C2CE2" w14:textId="0D5AF876" w:rsidR="006332AF" w:rsidRPr="0025702F" w:rsidRDefault="00104CBC" w:rsidP="00922AB0">
      <w:pPr>
        <w:pStyle w:val="Subheadinglvl3Working"/>
        <w:rPr>
          <w:i w:val="0"/>
          <w:iCs/>
          <w:color w:val="C00000"/>
          <w:sz w:val="18"/>
          <w:szCs w:val="18"/>
        </w:rPr>
      </w:pPr>
      <w:r w:rsidRPr="0025702F">
        <w:rPr>
          <w:i w:val="0"/>
          <w:iCs/>
          <w:color w:val="C00000"/>
          <w:sz w:val="18"/>
          <w:szCs w:val="18"/>
        </w:rPr>
        <w:t xml:space="preserve">Briefly describe </w:t>
      </w:r>
      <w:r w:rsidR="0064749B" w:rsidRPr="0025702F">
        <w:rPr>
          <w:i w:val="0"/>
          <w:iCs/>
          <w:color w:val="C00000"/>
          <w:sz w:val="18"/>
          <w:szCs w:val="18"/>
        </w:rPr>
        <w:t xml:space="preserve">important details of </w:t>
      </w:r>
      <w:r w:rsidRPr="0025702F">
        <w:rPr>
          <w:i w:val="0"/>
          <w:iCs/>
          <w:color w:val="C00000"/>
          <w:sz w:val="18"/>
          <w:szCs w:val="18"/>
        </w:rPr>
        <w:t>the interventions employed in the included trials</w:t>
      </w:r>
      <w:r w:rsidR="0064749B" w:rsidRPr="0025702F">
        <w:rPr>
          <w:i w:val="0"/>
          <w:iCs/>
          <w:color w:val="C00000"/>
          <w:sz w:val="18"/>
          <w:szCs w:val="18"/>
        </w:rPr>
        <w:t xml:space="preserve"> </w:t>
      </w:r>
      <w:r w:rsidR="006332AF" w:rsidRPr="0025702F">
        <w:rPr>
          <w:i w:val="0"/>
          <w:iCs/>
          <w:color w:val="C00000"/>
          <w:sz w:val="18"/>
          <w:szCs w:val="18"/>
        </w:rPr>
        <w:t>that are not already in the Details of Included Studies table</w:t>
      </w:r>
      <w:r w:rsidR="007317F8">
        <w:rPr>
          <w:i w:val="0"/>
          <w:iCs/>
          <w:color w:val="C00000"/>
          <w:sz w:val="18"/>
          <w:szCs w:val="18"/>
        </w:rPr>
        <w:t xml:space="preserve"> (d</w:t>
      </w:r>
      <w:r w:rsidR="007317F8" w:rsidRPr="0025702F">
        <w:rPr>
          <w:i w:val="0"/>
          <w:iCs/>
          <w:color w:val="C00000"/>
          <w:sz w:val="18"/>
          <w:szCs w:val="18"/>
        </w:rPr>
        <w:t>elete this section if not needed</w:t>
      </w:r>
      <w:r w:rsidR="007317F8">
        <w:rPr>
          <w:i w:val="0"/>
          <w:iCs/>
          <w:color w:val="C00000"/>
          <w:sz w:val="18"/>
          <w:szCs w:val="18"/>
        </w:rPr>
        <w:t>).</w:t>
      </w:r>
      <w:r w:rsidR="006332AF" w:rsidRPr="0025702F">
        <w:rPr>
          <w:i w:val="0"/>
          <w:iCs/>
          <w:color w:val="C00000"/>
          <w:sz w:val="18"/>
          <w:szCs w:val="18"/>
        </w:rPr>
        <w:t xml:space="preserve"> This may include</w:t>
      </w:r>
      <w:r w:rsidR="007317F8">
        <w:rPr>
          <w:i w:val="0"/>
          <w:iCs/>
          <w:color w:val="C00000"/>
          <w:sz w:val="18"/>
          <w:szCs w:val="18"/>
        </w:rPr>
        <w:t>:</w:t>
      </w:r>
    </w:p>
    <w:p w14:paraId="279F88F7" w14:textId="075B6E16" w:rsidR="006332AF" w:rsidRPr="0025702F" w:rsidRDefault="00DF3AC6" w:rsidP="006332AF">
      <w:pPr>
        <w:pStyle w:val="Subheadinglvl3Working"/>
        <w:numPr>
          <w:ilvl w:val="0"/>
          <w:numId w:val="22"/>
        </w:numPr>
        <w:spacing w:line="276" w:lineRule="auto"/>
        <w:rPr>
          <w:i w:val="0"/>
          <w:iCs/>
          <w:color w:val="C00000"/>
          <w:sz w:val="18"/>
          <w:szCs w:val="18"/>
        </w:rPr>
      </w:pPr>
      <w:r w:rsidRPr="0025702F">
        <w:rPr>
          <w:i w:val="0"/>
          <w:iCs/>
          <w:color w:val="C00000"/>
          <w:sz w:val="18"/>
          <w:szCs w:val="18"/>
        </w:rPr>
        <w:t xml:space="preserve">A description of the titration schedule </w:t>
      </w:r>
      <w:r w:rsidR="006332AF" w:rsidRPr="0025702F">
        <w:rPr>
          <w:i w:val="0"/>
          <w:iCs/>
          <w:color w:val="C00000"/>
          <w:sz w:val="18"/>
          <w:szCs w:val="18"/>
        </w:rPr>
        <w:t>and t</w:t>
      </w:r>
      <w:r w:rsidR="007F6547" w:rsidRPr="0025702F">
        <w:rPr>
          <w:i w:val="0"/>
          <w:iCs/>
          <w:color w:val="C00000"/>
          <w:sz w:val="18"/>
          <w:szCs w:val="18"/>
        </w:rPr>
        <w:t>he criteria used for determining the titration schedule should be included (e.g., fixed schedule or titration to target).</w:t>
      </w:r>
      <w:r w:rsidR="00F87F0D" w:rsidRPr="0025702F">
        <w:rPr>
          <w:i w:val="0"/>
          <w:iCs/>
          <w:color w:val="C00000"/>
          <w:sz w:val="18"/>
          <w:szCs w:val="18"/>
        </w:rPr>
        <w:t xml:space="preserve"> </w:t>
      </w:r>
    </w:p>
    <w:p w14:paraId="5BC27B97" w14:textId="46683AAB" w:rsidR="00F87F0D" w:rsidRPr="0025702F" w:rsidRDefault="00F87F0D" w:rsidP="0025702F">
      <w:pPr>
        <w:pStyle w:val="Subheadinglvl3Working"/>
        <w:numPr>
          <w:ilvl w:val="0"/>
          <w:numId w:val="22"/>
        </w:numPr>
        <w:spacing w:line="276" w:lineRule="auto"/>
        <w:rPr>
          <w:i w:val="0"/>
          <w:iCs/>
          <w:color w:val="C00000"/>
          <w:sz w:val="18"/>
          <w:szCs w:val="18"/>
        </w:rPr>
      </w:pPr>
      <w:r w:rsidRPr="0025702F">
        <w:rPr>
          <w:i w:val="0"/>
          <w:iCs/>
          <w:color w:val="C00000"/>
          <w:sz w:val="18"/>
          <w:szCs w:val="18"/>
        </w:rPr>
        <w:t>For non-oral medications or medications requiring a device for administration (e.g., insulin pen, auto-injector, inhalation device), details related to the device, training, and administration should be included, examples of which are provided below:</w:t>
      </w:r>
    </w:p>
    <w:p w14:paraId="4F0C34DC" w14:textId="77777777" w:rsidR="00F87F0D" w:rsidRPr="0025702F" w:rsidRDefault="00F87F0D" w:rsidP="0025702F">
      <w:pPr>
        <w:pStyle w:val="ListParagraph"/>
        <w:numPr>
          <w:ilvl w:val="2"/>
          <w:numId w:val="12"/>
        </w:numPr>
        <w:spacing w:after="60"/>
        <w:contextualSpacing w:val="0"/>
        <w:rPr>
          <w:rFonts w:ascii="Arial" w:hAnsi="Arial" w:cs="Arial"/>
          <w:color w:val="C00000"/>
          <w:sz w:val="18"/>
          <w:szCs w:val="18"/>
        </w:rPr>
      </w:pPr>
      <w:r w:rsidRPr="0025702F">
        <w:rPr>
          <w:rFonts w:ascii="Arial" w:hAnsi="Arial" w:cs="Arial"/>
          <w:color w:val="C00000"/>
          <w:sz w:val="18"/>
          <w:szCs w:val="18"/>
        </w:rPr>
        <w:t>For an injection, details may include whether the injection was self-administered or administered by study personnel at a study visit.</w:t>
      </w:r>
    </w:p>
    <w:p w14:paraId="2254B012" w14:textId="77777777" w:rsidR="00F87F0D" w:rsidRPr="0025702F" w:rsidRDefault="00F87F0D" w:rsidP="6E73DADD">
      <w:pPr>
        <w:pStyle w:val="ListParagraph"/>
        <w:numPr>
          <w:ilvl w:val="2"/>
          <w:numId w:val="12"/>
        </w:numPr>
        <w:spacing w:after="60"/>
        <w:rPr>
          <w:rFonts w:ascii="Arial" w:hAnsi="Arial" w:cs="Arial"/>
          <w:color w:val="C00000"/>
          <w:sz w:val="18"/>
          <w:szCs w:val="18"/>
        </w:rPr>
      </w:pPr>
      <w:r w:rsidRPr="0025702F">
        <w:rPr>
          <w:rFonts w:ascii="Arial" w:hAnsi="Arial" w:cs="Arial"/>
          <w:color w:val="C00000"/>
          <w:sz w:val="18"/>
          <w:szCs w:val="18"/>
        </w:rPr>
        <w:t>For an infusion, please include the infusion duration and indicate in what setting the infusion will be administered (i.e., hospital or infusion center).</w:t>
      </w:r>
    </w:p>
    <w:p w14:paraId="25F35558" w14:textId="0DA86763" w:rsidR="00F87F0D" w:rsidRPr="0025702F" w:rsidRDefault="00F87F0D" w:rsidP="0025702F">
      <w:pPr>
        <w:pStyle w:val="ListParagraph"/>
        <w:numPr>
          <w:ilvl w:val="2"/>
          <w:numId w:val="12"/>
        </w:numPr>
        <w:spacing w:after="60"/>
        <w:rPr>
          <w:rFonts w:ascii="Arial" w:hAnsi="Arial" w:cs="Arial"/>
          <w:color w:val="C00000"/>
          <w:sz w:val="18"/>
          <w:szCs w:val="18"/>
        </w:rPr>
      </w:pPr>
      <w:r w:rsidRPr="0025702F">
        <w:rPr>
          <w:rFonts w:ascii="Arial" w:hAnsi="Arial" w:cs="Arial"/>
          <w:color w:val="C00000"/>
          <w:sz w:val="18"/>
          <w:szCs w:val="18"/>
        </w:rPr>
        <w:t>If a device was used, please describe the training that was given initially and at each study visit. Please indicate if the device that was used is the same one that is or will be available in Canada.</w:t>
      </w:r>
    </w:p>
    <w:p w14:paraId="534C7195" w14:textId="4D2063E6" w:rsidR="005134C2" w:rsidRPr="0025702F" w:rsidRDefault="00FB0B34" w:rsidP="0025702F">
      <w:pPr>
        <w:pStyle w:val="Subheadinglvl3Working"/>
        <w:numPr>
          <w:ilvl w:val="0"/>
          <w:numId w:val="12"/>
        </w:numPr>
        <w:ind w:left="425" w:hanging="357"/>
        <w:rPr>
          <w:i w:val="0"/>
          <w:iCs/>
          <w:color w:val="C00000"/>
          <w:sz w:val="18"/>
          <w:szCs w:val="18"/>
        </w:rPr>
      </w:pPr>
      <w:r w:rsidRPr="0025702F">
        <w:rPr>
          <w:i w:val="0"/>
          <w:iCs/>
          <w:color w:val="C00000"/>
          <w:sz w:val="18"/>
          <w:szCs w:val="18"/>
        </w:rPr>
        <w:t xml:space="preserve">If the trial is blinded, indicate the use of placebos, double-dummy controls, </w:t>
      </w:r>
      <w:r w:rsidR="001131B2" w:rsidRPr="0025702F">
        <w:rPr>
          <w:i w:val="0"/>
          <w:iCs/>
          <w:color w:val="C00000"/>
          <w:sz w:val="18"/>
          <w:szCs w:val="18"/>
        </w:rPr>
        <w:t xml:space="preserve">and provide a </w:t>
      </w:r>
      <w:r w:rsidR="00936EF2" w:rsidRPr="0025702F">
        <w:rPr>
          <w:i w:val="0"/>
          <w:iCs/>
          <w:color w:val="C00000"/>
          <w:sz w:val="18"/>
          <w:szCs w:val="18"/>
        </w:rPr>
        <w:t xml:space="preserve">brief </w:t>
      </w:r>
      <w:r w:rsidR="001131B2" w:rsidRPr="0025702F">
        <w:rPr>
          <w:i w:val="0"/>
          <w:iCs/>
          <w:color w:val="C00000"/>
          <w:sz w:val="18"/>
          <w:szCs w:val="18"/>
        </w:rPr>
        <w:t>description of the placebo</w:t>
      </w:r>
      <w:r w:rsidR="00D7317D" w:rsidRPr="0025702F">
        <w:rPr>
          <w:i w:val="0"/>
          <w:iCs/>
          <w:color w:val="C00000"/>
          <w:sz w:val="18"/>
          <w:szCs w:val="18"/>
        </w:rPr>
        <w:t xml:space="preserve"> including</w:t>
      </w:r>
      <w:r w:rsidR="008A47E4" w:rsidRPr="0025702F">
        <w:rPr>
          <w:i w:val="0"/>
          <w:iCs/>
          <w:color w:val="C00000"/>
          <w:sz w:val="18"/>
          <w:szCs w:val="18"/>
        </w:rPr>
        <w:t xml:space="preserve"> any methods to match administration and avoid unblinding</w:t>
      </w:r>
      <w:r w:rsidR="001131B2" w:rsidRPr="0025702F">
        <w:rPr>
          <w:i w:val="0"/>
          <w:iCs/>
          <w:color w:val="C00000"/>
          <w:sz w:val="18"/>
          <w:szCs w:val="18"/>
        </w:rPr>
        <w:t xml:space="preserve">. </w:t>
      </w:r>
    </w:p>
    <w:p w14:paraId="5856586B" w14:textId="45E6844F" w:rsidR="0053061F" w:rsidRPr="0025702F" w:rsidRDefault="00D5296B" w:rsidP="0008449C">
      <w:pPr>
        <w:pStyle w:val="Subheadinglvl3Working"/>
        <w:numPr>
          <w:ilvl w:val="0"/>
          <w:numId w:val="12"/>
        </w:numPr>
        <w:ind w:left="425" w:hanging="357"/>
        <w:rPr>
          <w:i w:val="0"/>
          <w:iCs/>
          <w:color w:val="C00000"/>
          <w:sz w:val="18"/>
          <w:szCs w:val="18"/>
        </w:rPr>
      </w:pPr>
      <w:r w:rsidRPr="0025702F">
        <w:rPr>
          <w:i w:val="0"/>
          <w:iCs/>
          <w:color w:val="C00000"/>
          <w:sz w:val="18"/>
          <w:szCs w:val="18"/>
        </w:rPr>
        <w:t>Include any criteria for rescue medication</w:t>
      </w:r>
      <w:r w:rsidR="009F2BDC" w:rsidRPr="0025702F">
        <w:rPr>
          <w:i w:val="0"/>
          <w:iCs/>
          <w:color w:val="C00000"/>
          <w:sz w:val="18"/>
          <w:szCs w:val="18"/>
        </w:rPr>
        <w:t xml:space="preserve"> use where applicable, along with dosing schedules and maximum</w:t>
      </w:r>
      <w:r w:rsidR="0075381F" w:rsidRPr="0025702F">
        <w:rPr>
          <w:i w:val="0"/>
          <w:iCs/>
          <w:color w:val="C00000"/>
          <w:sz w:val="18"/>
          <w:szCs w:val="18"/>
        </w:rPr>
        <w:t xml:space="preserve"> dosages permitted</w:t>
      </w:r>
      <w:r w:rsidR="009F2BDC" w:rsidRPr="0025702F">
        <w:rPr>
          <w:i w:val="0"/>
          <w:iCs/>
          <w:color w:val="C00000"/>
          <w:sz w:val="18"/>
          <w:szCs w:val="18"/>
        </w:rPr>
        <w:t>.</w:t>
      </w:r>
      <w:r w:rsidR="00010350" w:rsidRPr="0025702F">
        <w:rPr>
          <w:i w:val="0"/>
          <w:iCs/>
          <w:color w:val="C00000"/>
          <w:sz w:val="18"/>
          <w:szCs w:val="18"/>
        </w:rPr>
        <w:t xml:space="preserve"> </w:t>
      </w:r>
      <w:r w:rsidR="0053061F" w:rsidRPr="0025702F">
        <w:rPr>
          <w:i w:val="0"/>
          <w:iCs/>
          <w:color w:val="C00000"/>
          <w:sz w:val="18"/>
          <w:szCs w:val="18"/>
        </w:rPr>
        <w:t>Describe any stopping criteria for the intervention if relevant.</w:t>
      </w:r>
    </w:p>
    <w:p w14:paraId="179EF782" w14:textId="49772F2A" w:rsidR="00A44F98" w:rsidRDefault="00A44F98" w:rsidP="0025702F">
      <w:pPr>
        <w:pStyle w:val="Subheadinglvl3Working"/>
        <w:numPr>
          <w:ilvl w:val="0"/>
          <w:numId w:val="12"/>
        </w:numPr>
        <w:ind w:left="425" w:hanging="357"/>
        <w:rPr>
          <w:i w:val="0"/>
          <w:iCs/>
          <w:color w:val="C00000"/>
          <w:sz w:val="18"/>
          <w:szCs w:val="18"/>
        </w:rPr>
      </w:pPr>
      <w:r w:rsidRPr="0025702F">
        <w:rPr>
          <w:i w:val="0"/>
          <w:iCs/>
          <w:color w:val="C00000"/>
          <w:sz w:val="18"/>
          <w:szCs w:val="18"/>
        </w:rPr>
        <w:t>Important permitted and/or prohibited concomitant medications and co-interventions.</w:t>
      </w:r>
    </w:p>
    <w:p w14:paraId="4955122F" w14:textId="47A83D87" w:rsidR="009E52B2" w:rsidRPr="009E52B2" w:rsidRDefault="009E52B2" w:rsidP="009E52B2">
      <w:pPr>
        <w:pStyle w:val="BodyCopyWorking"/>
      </w:pPr>
      <w:r w:rsidRPr="007C10B0">
        <w:rPr>
          <w:highlight w:val="yellow"/>
          <w:lang w:val="en-CA"/>
        </w:rPr>
        <w:t>[Start typing report details here]</w:t>
      </w:r>
    </w:p>
    <w:p w14:paraId="72269827" w14:textId="7CCA55AC" w:rsidR="00FB0B34" w:rsidRPr="00747255" w:rsidRDefault="00FB0B34" w:rsidP="00F45310">
      <w:pPr>
        <w:pStyle w:val="Subheadinglvl1Working"/>
      </w:pPr>
      <w:r w:rsidRPr="00747255">
        <w:t>Outcomes</w:t>
      </w:r>
      <w:r w:rsidR="00D34388">
        <w:tab/>
      </w:r>
    </w:p>
    <w:p w14:paraId="2267996F" w14:textId="7446E69F" w:rsidR="00B475E1" w:rsidRDefault="00656D54" w:rsidP="001079DB">
      <w:pPr>
        <w:spacing w:after="60"/>
        <w:ind w:left="66"/>
        <w:rPr>
          <w:rFonts w:ascii="Arial" w:hAnsi="Arial" w:cs="Arial"/>
          <w:sz w:val="18"/>
          <w:szCs w:val="18"/>
        </w:rPr>
      </w:pPr>
      <w:bookmarkStart w:id="34" w:name="_Ref31889839"/>
      <w:bookmarkStart w:id="35" w:name="_Toc13042136"/>
      <w:r w:rsidRPr="0025702F">
        <w:rPr>
          <w:rFonts w:ascii="Arial" w:hAnsi="Arial" w:cs="Arial"/>
          <w:sz w:val="18"/>
          <w:szCs w:val="18"/>
        </w:rPr>
        <w:t>Detailed descriptions of relevant outcome measures</w:t>
      </w:r>
      <w:r w:rsidR="00247C8D">
        <w:rPr>
          <w:rFonts w:ascii="Arial" w:hAnsi="Arial" w:cs="Arial"/>
          <w:sz w:val="18"/>
          <w:szCs w:val="18"/>
        </w:rPr>
        <w:t xml:space="preserve"> are </w:t>
      </w:r>
      <w:r w:rsidR="004A3EB1">
        <w:rPr>
          <w:rFonts w:ascii="Arial" w:hAnsi="Arial" w:cs="Arial"/>
          <w:sz w:val="18"/>
          <w:szCs w:val="18"/>
        </w:rPr>
        <w:t xml:space="preserve">presented in </w:t>
      </w:r>
      <w:r w:rsidR="009118D4">
        <w:rPr>
          <w:rFonts w:ascii="Arial" w:hAnsi="Arial" w:cs="Arial"/>
          <w:sz w:val="18"/>
          <w:szCs w:val="18"/>
        </w:rPr>
        <w:t xml:space="preserve">Appendix </w:t>
      </w:r>
      <w:r w:rsidR="00C813CC">
        <w:rPr>
          <w:rFonts w:ascii="Arial" w:hAnsi="Arial" w:cs="Arial"/>
          <w:sz w:val="18"/>
          <w:szCs w:val="18"/>
        </w:rPr>
        <w:t>4</w:t>
      </w:r>
      <w:r w:rsidR="009118D4">
        <w:rPr>
          <w:rFonts w:ascii="Arial" w:hAnsi="Arial" w:cs="Arial"/>
          <w:sz w:val="18"/>
          <w:szCs w:val="18"/>
        </w:rPr>
        <w:t xml:space="preserve">. </w:t>
      </w:r>
    </w:p>
    <w:p w14:paraId="1B6B5A5C" w14:textId="05582A9E" w:rsidR="0013529D" w:rsidRPr="0025702F" w:rsidRDefault="00592C50" w:rsidP="001079DB">
      <w:pPr>
        <w:spacing w:after="60"/>
        <w:ind w:left="66"/>
        <w:rPr>
          <w:rFonts w:ascii="Arial" w:hAnsi="Arial" w:cs="Arial"/>
          <w:color w:val="C00000"/>
          <w:sz w:val="18"/>
          <w:szCs w:val="18"/>
        </w:rPr>
      </w:pPr>
      <w:r w:rsidRPr="0025702F">
        <w:rPr>
          <w:rFonts w:ascii="Arial" w:hAnsi="Arial" w:cs="Arial"/>
          <w:color w:val="C00000"/>
          <w:sz w:val="18"/>
          <w:szCs w:val="18"/>
        </w:rPr>
        <w:t xml:space="preserve">The summary </w:t>
      </w:r>
      <w:r w:rsidR="008F5816" w:rsidRPr="0025702F">
        <w:rPr>
          <w:rFonts w:ascii="Arial" w:hAnsi="Arial" w:cs="Arial"/>
          <w:color w:val="C00000"/>
          <w:sz w:val="18"/>
          <w:szCs w:val="18"/>
        </w:rPr>
        <w:t xml:space="preserve">table </w:t>
      </w:r>
      <w:r w:rsidRPr="0025702F">
        <w:rPr>
          <w:rFonts w:ascii="Arial" w:hAnsi="Arial" w:cs="Arial"/>
          <w:color w:val="C00000"/>
          <w:sz w:val="18"/>
          <w:szCs w:val="18"/>
        </w:rPr>
        <w:t>below is required for all applications</w:t>
      </w:r>
      <w:r w:rsidR="009B6772" w:rsidRPr="0025702F">
        <w:rPr>
          <w:rFonts w:ascii="Arial" w:hAnsi="Arial" w:cs="Arial"/>
          <w:color w:val="C00000"/>
          <w:sz w:val="18"/>
          <w:szCs w:val="18"/>
        </w:rPr>
        <w:t xml:space="preserve">. </w:t>
      </w:r>
      <w:r w:rsidR="00B819DD" w:rsidRPr="0025702F">
        <w:rPr>
          <w:rFonts w:ascii="Arial" w:hAnsi="Arial" w:cs="Arial"/>
          <w:color w:val="C00000"/>
          <w:sz w:val="18"/>
          <w:szCs w:val="18"/>
        </w:rPr>
        <w:t xml:space="preserve">When identifying primary and secondary endpoints, </w:t>
      </w:r>
      <w:r w:rsidR="00F27AAE" w:rsidRPr="0025702F">
        <w:rPr>
          <w:rFonts w:ascii="Arial" w:hAnsi="Arial" w:cs="Arial"/>
          <w:color w:val="C00000"/>
          <w:sz w:val="18"/>
          <w:szCs w:val="18"/>
        </w:rPr>
        <w:t xml:space="preserve">include a </w:t>
      </w:r>
      <w:r w:rsidR="00D74AC3">
        <w:rPr>
          <w:rFonts w:ascii="Arial" w:hAnsi="Arial" w:cs="Arial"/>
          <w:color w:val="C00000"/>
          <w:sz w:val="18"/>
          <w:szCs w:val="18"/>
        </w:rPr>
        <w:t>superscript letter</w:t>
      </w:r>
      <w:r w:rsidR="007F3C0A" w:rsidRPr="0025702F">
        <w:rPr>
          <w:rFonts w:ascii="Arial" w:hAnsi="Arial" w:cs="Arial"/>
          <w:color w:val="C00000"/>
          <w:sz w:val="18"/>
          <w:szCs w:val="18"/>
        </w:rPr>
        <w:t xml:space="preserve"> and </w:t>
      </w:r>
      <w:r w:rsidR="00F27AAE" w:rsidRPr="0025702F">
        <w:rPr>
          <w:rFonts w:ascii="Arial" w:hAnsi="Arial" w:cs="Arial"/>
          <w:color w:val="C00000"/>
          <w:sz w:val="18"/>
          <w:szCs w:val="18"/>
        </w:rPr>
        <w:t xml:space="preserve">footnote </w:t>
      </w:r>
      <w:r w:rsidR="009E4DE6" w:rsidRPr="0025702F">
        <w:rPr>
          <w:rFonts w:ascii="Arial" w:hAnsi="Arial" w:cs="Arial"/>
          <w:color w:val="C00000"/>
          <w:sz w:val="18"/>
          <w:szCs w:val="18"/>
        </w:rPr>
        <w:t xml:space="preserve">identifying which endpoints were adjusted for multiple comparisons in the statistical analyses. </w:t>
      </w:r>
      <w:bookmarkStart w:id="36" w:name="_Toc93475814"/>
    </w:p>
    <w:p w14:paraId="4F0538E3" w14:textId="372A5D39" w:rsidR="00D05576" w:rsidRDefault="00D05576" w:rsidP="0025702F">
      <w:pPr>
        <w:pStyle w:val="TableTitleCADTH"/>
      </w:pPr>
      <w:bookmarkStart w:id="37" w:name="_Toc190965957"/>
      <w:bookmarkEnd w:id="36"/>
      <w:r>
        <w:t xml:space="preserve">Table </w:t>
      </w:r>
      <w:r>
        <w:fldChar w:fldCharType="begin"/>
      </w:r>
      <w:r>
        <w:instrText xml:space="preserve"> SEQ Table \* ARABIC </w:instrText>
      </w:r>
      <w:r>
        <w:fldChar w:fldCharType="separate"/>
      </w:r>
      <w:r w:rsidR="00174E45">
        <w:rPr>
          <w:noProof/>
        </w:rPr>
        <w:t>3</w:t>
      </w:r>
      <w:r>
        <w:fldChar w:fldCharType="end"/>
      </w:r>
      <w:r>
        <w:t>:</w:t>
      </w:r>
      <w:r w:rsidRPr="00D05576">
        <w:t xml:space="preserve"> </w:t>
      </w:r>
      <w:r w:rsidRPr="009B6772">
        <w:t>Summary of Outcomes Relevant to the Systematic Review</w:t>
      </w:r>
      <w:bookmarkEnd w:id="37"/>
      <w:r w:rsidRPr="009B6772">
        <w:t xml:space="preserve"> </w:t>
      </w:r>
    </w:p>
    <w:tbl>
      <w:tblPr>
        <w:tblW w:w="4857"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ayout w:type="fixed"/>
        <w:tblLook w:val="04A0" w:firstRow="1" w:lastRow="0" w:firstColumn="1" w:lastColumn="0" w:noHBand="0" w:noVBand="1"/>
      </w:tblPr>
      <w:tblGrid>
        <w:gridCol w:w="2339"/>
        <w:gridCol w:w="2632"/>
        <w:gridCol w:w="2632"/>
        <w:gridCol w:w="2624"/>
      </w:tblGrid>
      <w:tr w:rsidR="001A5756" w:rsidRPr="00DB406D" w14:paraId="74A43347" w14:textId="77777777" w:rsidTr="0025702F">
        <w:trPr>
          <w:tblHeader/>
        </w:trPr>
        <w:tc>
          <w:tcPr>
            <w:tcW w:w="1143" w:type="pct"/>
            <w:tcBorders>
              <w:right w:val="single" w:sz="4" w:space="0" w:color="FFFFFF" w:themeColor="background1"/>
            </w:tcBorders>
            <w:shd w:val="clear" w:color="auto" w:fill="0067B9"/>
            <w:tcMar>
              <w:top w:w="29" w:type="dxa"/>
              <w:left w:w="115" w:type="dxa"/>
              <w:bottom w:w="29" w:type="dxa"/>
              <w:right w:w="115" w:type="dxa"/>
            </w:tcMar>
          </w:tcPr>
          <w:p w14:paraId="15AE99FF" w14:textId="1EB0E433" w:rsidR="00953977" w:rsidRPr="0025702F" w:rsidRDefault="00953977" w:rsidP="0025702F">
            <w:pPr>
              <w:pStyle w:val="TableHeadingCenteredCADTH"/>
              <w:jc w:val="left"/>
            </w:pPr>
            <w:r w:rsidRPr="0025702F">
              <w:t xml:space="preserve">Outcome </w:t>
            </w:r>
            <w:r w:rsidR="00877AD9">
              <w:t>m</w:t>
            </w:r>
            <w:r w:rsidRPr="0025702F">
              <w:t>easure</w:t>
            </w:r>
          </w:p>
        </w:tc>
        <w:tc>
          <w:tcPr>
            <w:tcW w:w="1287" w:type="pct"/>
            <w:tcBorders>
              <w:left w:val="single" w:sz="4" w:space="0" w:color="FFFFFF" w:themeColor="background1"/>
              <w:right w:val="single" w:sz="4" w:space="0" w:color="FFFFFF" w:themeColor="background1"/>
            </w:tcBorders>
            <w:shd w:val="clear" w:color="auto" w:fill="0067B9"/>
          </w:tcPr>
          <w:p w14:paraId="49FDC591" w14:textId="741D4CA4" w:rsidR="00953977" w:rsidRPr="0025702F" w:rsidRDefault="00953977" w:rsidP="0025702F">
            <w:pPr>
              <w:pStyle w:val="TableHeadingCenteredCADTH"/>
            </w:pPr>
            <w:r w:rsidRPr="0025702F">
              <w:t>Timepoint</w:t>
            </w:r>
          </w:p>
        </w:tc>
        <w:tc>
          <w:tcPr>
            <w:tcW w:w="1287"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6656954A" w14:textId="265946CC" w:rsidR="00953977" w:rsidRPr="0025702F" w:rsidRDefault="00953977" w:rsidP="0025702F">
            <w:pPr>
              <w:pStyle w:val="TableHeadingCenteredCADTH"/>
            </w:pPr>
            <w:r w:rsidRPr="0025702F">
              <w:t>Study 1</w:t>
            </w:r>
          </w:p>
        </w:tc>
        <w:tc>
          <w:tcPr>
            <w:tcW w:w="1284" w:type="pct"/>
            <w:tcBorders>
              <w:left w:val="single" w:sz="4" w:space="0" w:color="FFFFFF" w:themeColor="background1"/>
            </w:tcBorders>
            <w:shd w:val="clear" w:color="auto" w:fill="0067B9"/>
            <w:tcMar>
              <w:top w:w="29" w:type="dxa"/>
              <w:left w:w="115" w:type="dxa"/>
              <w:bottom w:w="29" w:type="dxa"/>
              <w:right w:w="115" w:type="dxa"/>
            </w:tcMar>
          </w:tcPr>
          <w:p w14:paraId="22AA26EE" w14:textId="77777777" w:rsidR="00953977" w:rsidRPr="0025702F" w:rsidRDefault="00953977" w:rsidP="0025702F">
            <w:pPr>
              <w:pStyle w:val="TableHeadingCenteredCADTH"/>
            </w:pPr>
            <w:r w:rsidRPr="0025702F">
              <w:t>Study 2</w:t>
            </w:r>
          </w:p>
        </w:tc>
      </w:tr>
      <w:tr w:rsidR="00211A8D" w:rsidRPr="00214B3D" w14:paraId="679C2FCB" w14:textId="77777777" w:rsidTr="0025702F">
        <w:tc>
          <w:tcPr>
            <w:tcW w:w="1143" w:type="pct"/>
            <w:tcMar>
              <w:top w:w="29" w:type="dxa"/>
              <w:left w:w="115" w:type="dxa"/>
              <w:bottom w:w="29" w:type="dxa"/>
              <w:right w:w="115" w:type="dxa"/>
            </w:tcMar>
          </w:tcPr>
          <w:p w14:paraId="5A501B2F" w14:textId="77777777" w:rsidR="00211A8D" w:rsidRPr="001820AF" w:rsidRDefault="00211A8D" w:rsidP="00211A8D">
            <w:pPr>
              <w:pStyle w:val="TableBodyCopy"/>
              <w:rPr>
                <w:color w:val="C00000"/>
              </w:rPr>
            </w:pPr>
            <w:r w:rsidRPr="001820AF">
              <w:rPr>
                <w:color w:val="C00000"/>
              </w:rPr>
              <w:t>List outcome 1</w:t>
            </w:r>
          </w:p>
        </w:tc>
        <w:tc>
          <w:tcPr>
            <w:tcW w:w="1287" w:type="pct"/>
          </w:tcPr>
          <w:p w14:paraId="203F2EB8" w14:textId="7343636D" w:rsidR="00211A8D" w:rsidRPr="00B718B3" w:rsidRDefault="00211A8D" w:rsidP="00211A8D">
            <w:pPr>
              <w:pStyle w:val="TableBodyCopy"/>
              <w:rPr>
                <w:color w:val="C00000"/>
              </w:rPr>
            </w:pPr>
            <w:r>
              <w:rPr>
                <w:color w:val="C00000"/>
              </w:rPr>
              <w:t xml:space="preserve">Please be specific (e.g., </w:t>
            </w:r>
            <w:proofErr w:type="gramStart"/>
            <w:r>
              <w:rPr>
                <w:color w:val="C00000"/>
              </w:rPr>
              <w:t>at</w:t>
            </w:r>
            <w:proofErr w:type="gramEnd"/>
            <w:r>
              <w:rPr>
                <w:color w:val="C00000"/>
              </w:rPr>
              <w:t xml:space="preserve"> 24 weeks; through 24 weeks)</w:t>
            </w:r>
          </w:p>
        </w:tc>
        <w:tc>
          <w:tcPr>
            <w:tcW w:w="1287" w:type="pct"/>
            <w:tcMar>
              <w:top w:w="29" w:type="dxa"/>
              <w:left w:w="115" w:type="dxa"/>
              <w:bottom w:w="29" w:type="dxa"/>
              <w:right w:w="115" w:type="dxa"/>
            </w:tcMar>
          </w:tcPr>
          <w:p w14:paraId="6C616465" w14:textId="7ADE7606" w:rsidR="00211A8D" w:rsidRDefault="00211A8D" w:rsidP="00211A8D">
            <w:pPr>
              <w:pStyle w:val="TableBodyCopy"/>
              <w:rPr>
                <w:color w:val="C00000"/>
              </w:rPr>
            </w:pPr>
            <w:r>
              <w:rPr>
                <w:color w:val="C00000"/>
              </w:rPr>
              <w:t>Please state as:</w:t>
            </w:r>
          </w:p>
          <w:p w14:paraId="704E8CC4" w14:textId="5BE99F9F" w:rsidR="00211A8D" w:rsidRDefault="00211A8D" w:rsidP="00DA1F61">
            <w:pPr>
              <w:pStyle w:val="TableBodyCopy"/>
              <w:numPr>
                <w:ilvl w:val="0"/>
                <w:numId w:val="15"/>
              </w:numPr>
              <w:ind w:left="286" w:hanging="210"/>
              <w:rPr>
                <w:color w:val="C00000"/>
              </w:rPr>
            </w:pPr>
            <w:proofErr w:type="spellStart"/>
            <w:r w:rsidRPr="00B718B3">
              <w:rPr>
                <w:color w:val="C00000"/>
              </w:rPr>
              <w:t>Primary</w:t>
            </w:r>
            <w:r w:rsidR="007507FB" w:rsidRPr="00A52040">
              <w:rPr>
                <w:color w:val="C00000"/>
                <w:vertAlign w:val="superscript"/>
              </w:rPr>
              <w:t>a</w:t>
            </w:r>
            <w:proofErr w:type="spellEnd"/>
          </w:p>
          <w:p w14:paraId="01F39A53" w14:textId="2C9D8415" w:rsidR="00211A8D" w:rsidRDefault="00211A8D" w:rsidP="00DA1F61">
            <w:pPr>
              <w:pStyle w:val="TableBodyCopy"/>
              <w:numPr>
                <w:ilvl w:val="0"/>
                <w:numId w:val="15"/>
              </w:numPr>
              <w:ind w:left="286" w:hanging="210"/>
              <w:rPr>
                <w:color w:val="C00000"/>
              </w:rPr>
            </w:pPr>
            <w:r>
              <w:rPr>
                <w:color w:val="C00000"/>
              </w:rPr>
              <w:t xml:space="preserve">Key </w:t>
            </w:r>
            <w:proofErr w:type="spellStart"/>
            <w:r>
              <w:rPr>
                <w:color w:val="C00000"/>
              </w:rPr>
              <w:t>secondary</w:t>
            </w:r>
            <w:r w:rsidR="007507FB" w:rsidRPr="00A52040">
              <w:rPr>
                <w:color w:val="C00000"/>
                <w:vertAlign w:val="superscript"/>
              </w:rPr>
              <w:t>a</w:t>
            </w:r>
            <w:proofErr w:type="spellEnd"/>
          </w:p>
          <w:p w14:paraId="0D404BAC" w14:textId="77777777" w:rsidR="00211A8D" w:rsidRDefault="00211A8D" w:rsidP="00DA1F61">
            <w:pPr>
              <w:pStyle w:val="TableBodyCopy"/>
              <w:numPr>
                <w:ilvl w:val="0"/>
                <w:numId w:val="15"/>
              </w:numPr>
              <w:ind w:left="286" w:hanging="210"/>
              <w:rPr>
                <w:color w:val="C00000"/>
              </w:rPr>
            </w:pPr>
            <w:r w:rsidRPr="00B718B3">
              <w:rPr>
                <w:color w:val="C00000"/>
              </w:rPr>
              <w:t>Secondary</w:t>
            </w:r>
          </w:p>
          <w:p w14:paraId="526B20B3" w14:textId="45A8A66E" w:rsidR="00211A8D" w:rsidRDefault="00211A8D" w:rsidP="00DA1F61">
            <w:pPr>
              <w:pStyle w:val="TableBodyCopy"/>
              <w:numPr>
                <w:ilvl w:val="0"/>
                <w:numId w:val="15"/>
              </w:numPr>
              <w:ind w:left="286" w:hanging="210"/>
              <w:rPr>
                <w:color w:val="C00000"/>
              </w:rPr>
            </w:pPr>
            <w:r>
              <w:rPr>
                <w:color w:val="C00000"/>
              </w:rPr>
              <w:t>Tertiary</w:t>
            </w:r>
          </w:p>
          <w:p w14:paraId="34E97BC6" w14:textId="77777777" w:rsidR="00211A8D" w:rsidRDefault="00211A8D" w:rsidP="00DA1F61">
            <w:pPr>
              <w:pStyle w:val="TableBodyCopy"/>
              <w:numPr>
                <w:ilvl w:val="0"/>
                <w:numId w:val="15"/>
              </w:numPr>
              <w:ind w:left="286" w:hanging="210"/>
              <w:rPr>
                <w:color w:val="C00000"/>
              </w:rPr>
            </w:pPr>
            <w:r w:rsidRPr="00B718B3">
              <w:rPr>
                <w:color w:val="C00000"/>
              </w:rPr>
              <w:t>Explorator</w:t>
            </w:r>
            <w:r>
              <w:rPr>
                <w:color w:val="C00000"/>
              </w:rPr>
              <w:t>y</w:t>
            </w:r>
          </w:p>
          <w:p w14:paraId="73FB1E63" w14:textId="185F517B" w:rsidR="00211A8D" w:rsidRDefault="00211A8D" w:rsidP="00DA1F61">
            <w:pPr>
              <w:pStyle w:val="TableBodyCopy"/>
              <w:numPr>
                <w:ilvl w:val="0"/>
                <w:numId w:val="15"/>
              </w:numPr>
              <w:ind w:left="286" w:hanging="210"/>
              <w:rPr>
                <w:color w:val="C00000"/>
              </w:rPr>
            </w:pPr>
            <w:r w:rsidRPr="00211A8D">
              <w:rPr>
                <w:color w:val="C00000"/>
              </w:rPr>
              <w:t>If the outcome listed in th</w:t>
            </w:r>
            <w:r>
              <w:rPr>
                <w:color w:val="C00000"/>
              </w:rPr>
              <w:t>e</w:t>
            </w:r>
            <w:r w:rsidRPr="00211A8D">
              <w:rPr>
                <w:color w:val="C00000"/>
              </w:rPr>
              <w:t xml:space="preserve"> row </w:t>
            </w:r>
            <w:r w:rsidR="6A394235" w:rsidRPr="2459CAC0">
              <w:rPr>
                <w:color w:val="C00000"/>
              </w:rPr>
              <w:t xml:space="preserve">was </w:t>
            </w:r>
            <w:r w:rsidRPr="00211A8D">
              <w:rPr>
                <w:color w:val="C00000"/>
              </w:rPr>
              <w:t xml:space="preserve">used in some studies, but not others state ‘not applicable’ </w:t>
            </w:r>
            <w:r>
              <w:rPr>
                <w:color w:val="C00000"/>
              </w:rPr>
              <w:t xml:space="preserve">for those that did not include the outcome. </w:t>
            </w:r>
          </w:p>
          <w:p w14:paraId="2AF20651" w14:textId="77777777" w:rsidR="00211A8D" w:rsidRPr="00211A8D" w:rsidRDefault="00211A8D" w:rsidP="00211A8D">
            <w:pPr>
              <w:pStyle w:val="TableBodyCopy"/>
              <w:ind w:left="286"/>
              <w:rPr>
                <w:color w:val="C00000"/>
              </w:rPr>
            </w:pPr>
          </w:p>
          <w:p w14:paraId="4E2FC599" w14:textId="31E0F3FE" w:rsidR="00211A8D" w:rsidRPr="00B718B3" w:rsidRDefault="00C44F2B" w:rsidP="00211A8D">
            <w:pPr>
              <w:pStyle w:val="TableBodyCopy"/>
              <w:rPr>
                <w:color w:val="C00000"/>
              </w:rPr>
            </w:pPr>
            <w:r>
              <w:rPr>
                <w:color w:val="C00000"/>
              </w:rPr>
              <w:t>I</w:t>
            </w:r>
            <w:r w:rsidR="00211A8D">
              <w:rPr>
                <w:color w:val="C00000"/>
              </w:rPr>
              <w:t>nclude a footnote to identify endpoints where statistical testing was adjusted for multiple comparisons</w:t>
            </w:r>
          </w:p>
        </w:tc>
        <w:tc>
          <w:tcPr>
            <w:tcW w:w="1284" w:type="pct"/>
            <w:tcMar>
              <w:top w:w="29" w:type="dxa"/>
              <w:left w:w="115" w:type="dxa"/>
              <w:bottom w:w="29" w:type="dxa"/>
              <w:right w:w="115" w:type="dxa"/>
            </w:tcMar>
          </w:tcPr>
          <w:p w14:paraId="3780674E" w14:textId="77777777" w:rsidR="00211A8D" w:rsidRDefault="00211A8D" w:rsidP="00211A8D">
            <w:pPr>
              <w:pStyle w:val="TableBodyCopy"/>
              <w:rPr>
                <w:color w:val="C00000"/>
              </w:rPr>
            </w:pPr>
            <w:r>
              <w:rPr>
                <w:color w:val="C00000"/>
              </w:rPr>
              <w:t>Please state as:</w:t>
            </w:r>
          </w:p>
          <w:p w14:paraId="5407DB79" w14:textId="1DFD335D" w:rsidR="00211A8D" w:rsidRDefault="00211A8D" w:rsidP="00DA1F61">
            <w:pPr>
              <w:pStyle w:val="TableBodyCopy"/>
              <w:numPr>
                <w:ilvl w:val="0"/>
                <w:numId w:val="15"/>
              </w:numPr>
              <w:ind w:left="286" w:hanging="210"/>
              <w:rPr>
                <w:color w:val="C00000"/>
              </w:rPr>
            </w:pPr>
            <w:proofErr w:type="spellStart"/>
            <w:r w:rsidRPr="00B718B3">
              <w:rPr>
                <w:color w:val="C00000"/>
              </w:rPr>
              <w:t>Primary</w:t>
            </w:r>
            <w:r w:rsidR="007507FB" w:rsidRPr="00A52040">
              <w:rPr>
                <w:color w:val="C00000"/>
                <w:vertAlign w:val="superscript"/>
              </w:rPr>
              <w:t>a</w:t>
            </w:r>
            <w:proofErr w:type="spellEnd"/>
          </w:p>
          <w:p w14:paraId="4C7B9D61" w14:textId="15A83355" w:rsidR="00211A8D" w:rsidRDefault="00211A8D" w:rsidP="00DA1F61">
            <w:pPr>
              <w:pStyle w:val="TableBodyCopy"/>
              <w:numPr>
                <w:ilvl w:val="0"/>
                <w:numId w:val="15"/>
              </w:numPr>
              <w:ind w:left="286" w:hanging="210"/>
              <w:rPr>
                <w:color w:val="C00000"/>
              </w:rPr>
            </w:pPr>
            <w:r>
              <w:rPr>
                <w:color w:val="C00000"/>
              </w:rPr>
              <w:t xml:space="preserve">Key </w:t>
            </w:r>
            <w:proofErr w:type="spellStart"/>
            <w:r>
              <w:rPr>
                <w:color w:val="C00000"/>
              </w:rPr>
              <w:t>secondary</w:t>
            </w:r>
            <w:r w:rsidR="007507FB" w:rsidRPr="00A52040">
              <w:rPr>
                <w:color w:val="C00000"/>
                <w:vertAlign w:val="superscript"/>
              </w:rPr>
              <w:t>a</w:t>
            </w:r>
            <w:proofErr w:type="spellEnd"/>
          </w:p>
          <w:p w14:paraId="3D5165B5" w14:textId="77777777" w:rsidR="00211A8D" w:rsidRDefault="00211A8D" w:rsidP="00DA1F61">
            <w:pPr>
              <w:pStyle w:val="TableBodyCopy"/>
              <w:numPr>
                <w:ilvl w:val="0"/>
                <w:numId w:val="15"/>
              </w:numPr>
              <w:ind w:left="286" w:hanging="210"/>
              <w:rPr>
                <w:color w:val="C00000"/>
              </w:rPr>
            </w:pPr>
            <w:r w:rsidRPr="00B718B3">
              <w:rPr>
                <w:color w:val="C00000"/>
              </w:rPr>
              <w:t>Secondary</w:t>
            </w:r>
          </w:p>
          <w:p w14:paraId="76B7B7ED" w14:textId="77777777" w:rsidR="00211A8D" w:rsidRDefault="00211A8D" w:rsidP="00DA1F61">
            <w:pPr>
              <w:pStyle w:val="TableBodyCopy"/>
              <w:numPr>
                <w:ilvl w:val="0"/>
                <w:numId w:val="15"/>
              </w:numPr>
              <w:ind w:left="286" w:hanging="210"/>
              <w:rPr>
                <w:color w:val="C00000"/>
              </w:rPr>
            </w:pPr>
            <w:r>
              <w:rPr>
                <w:color w:val="C00000"/>
              </w:rPr>
              <w:t>Tertiary</w:t>
            </w:r>
          </w:p>
          <w:p w14:paraId="011803E0" w14:textId="77777777" w:rsidR="00211A8D" w:rsidRDefault="00211A8D" w:rsidP="00DA1F61">
            <w:pPr>
              <w:pStyle w:val="TableBodyCopy"/>
              <w:numPr>
                <w:ilvl w:val="0"/>
                <w:numId w:val="15"/>
              </w:numPr>
              <w:ind w:left="286" w:hanging="210"/>
              <w:rPr>
                <w:color w:val="C00000"/>
              </w:rPr>
            </w:pPr>
            <w:r w:rsidRPr="00B718B3">
              <w:rPr>
                <w:color w:val="C00000"/>
              </w:rPr>
              <w:t>Explorator</w:t>
            </w:r>
            <w:r>
              <w:rPr>
                <w:color w:val="C00000"/>
              </w:rPr>
              <w:t>y</w:t>
            </w:r>
          </w:p>
          <w:p w14:paraId="115956C2" w14:textId="77777777" w:rsidR="00211A8D" w:rsidRDefault="00211A8D" w:rsidP="00DA1F61">
            <w:pPr>
              <w:pStyle w:val="TableBodyCopy"/>
              <w:numPr>
                <w:ilvl w:val="0"/>
                <w:numId w:val="15"/>
              </w:numPr>
              <w:ind w:left="286" w:hanging="210"/>
              <w:rPr>
                <w:color w:val="C00000"/>
              </w:rPr>
            </w:pPr>
            <w:r w:rsidRPr="00211A8D">
              <w:rPr>
                <w:color w:val="C00000"/>
              </w:rPr>
              <w:t>If the outcome listed in th</w:t>
            </w:r>
            <w:r>
              <w:rPr>
                <w:color w:val="C00000"/>
              </w:rPr>
              <w:t>e</w:t>
            </w:r>
            <w:r w:rsidRPr="00211A8D">
              <w:rPr>
                <w:color w:val="C00000"/>
              </w:rPr>
              <w:t xml:space="preserve"> row </w:t>
            </w:r>
            <w:proofErr w:type="gramStart"/>
            <w:r w:rsidRPr="00211A8D">
              <w:rPr>
                <w:color w:val="C00000"/>
              </w:rPr>
              <w:t>used</w:t>
            </w:r>
            <w:proofErr w:type="gramEnd"/>
            <w:r w:rsidRPr="00211A8D">
              <w:rPr>
                <w:color w:val="C00000"/>
              </w:rPr>
              <w:t xml:space="preserve"> in some studies, but not others state ‘not applicable’ </w:t>
            </w:r>
            <w:r>
              <w:rPr>
                <w:color w:val="C00000"/>
              </w:rPr>
              <w:t xml:space="preserve">for those that did not include the outcome. </w:t>
            </w:r>
          </w:p>
          <w:p w14:paraId="2B6214AA" w14:textId="77777777" w:rsidR="00211A8D" w:rsidRPr="00211A8D" w:rsidRDefault="00211A8D" w:rsidP="00211A8D">
            <w:pPr>
              <w:pStyle w:val="TableBodyCopy"/>
              <w:ind w:left="286"/>
              <w:rPr>
                <w:color w:val="C00000"/>
              </w:rPr>
            </w:pPr>
          </w:p>
          <w:p w14:paraId="19BC4B29" w14:textId="70C5EE5C" w:rsidR="00211A8D" w:rsidRPr="009C3257" w:rsidRDefault="00C44F2B" w:rsidP="00211A8D">
            <w:pPr>
              <w:pStyle w:val="TableBodyCopy"/>
              <w:rPr>
                <w:color w:val="C00000"/>
              </w:rPr>
            </w:pPr>
            <w:r>
              <w:rPr>
                <w:color w:val="C00000"/>
              </w:rPr>
              <w:t>I</w:t>
            </w:r>
            <w:r w:rsidR="00211A8D">
              <w:rPr>
                <w:color w:val="C00000"/>
              </w:rPr>
              <w:t>nclude a footnote to identify endpoints where statistical testing was adjusted for multiple comparisons</w:t>
            </w:r>
          </w:p>
        </w:tc>
      </w:tr>
      <w:tr w:rsidR="00ED089B" w:rsidRPr="00214B3D" w14:paraId="785FBE6B" w14:textId="77777777" w:rsidTr="0025702F">
        <w:tc>
          <w:tcPr>
            <w:tcW w:w="1143" w:type="pct"/>
            <w:tcMar>
              <w:top w:w="29" w:type="dxa"/>
              <w:left w:w="115" w:type="dxa"/>
              <w:bottom w:w="29" w:type="dxa"/>
              <w:right w:w="115" w:type="dxa"/>
            </w:tcMar>
          </w:tcPr>
          <w:p w14:paraId="6DE27F05" w14:textId="77777777" w:rsidR="00ED089B" w:rsidRPr="001820AF" w:rsidRDefault="00ED089B" w:rsidP="00ED089B">
            <w:pPr>
              <w:pStyle w:val="TableBodyCopy"/>
              <w:rPr>
                <w:color w:val="C00000"/>
              </w:rPr>
            </w:pPr>
            <w:r w:rsidRPr="001820AF">
              <w:rPr>
                <w:color w:val="C00000"/>
              </w:rPr>
              <w:lastRenderedPageBreak/>
              <w:t>List outcome 2</w:t>
            </w:r>
          </w:p>
        </w:tc>
        <w:tc>
          <w:tcPr>
            <w:tcW w:w="1287" w:type="pct"/>
          </w:tcPr>
          <w:p w14:paraId="765CB53C" w14:textId="62F9B72B" w:rsidR="00ED089B" w:rsidRPr="00B718B3" w:rsidRDefault="00ED089B" w:rsidP="00ED089B">
            <w:pPr>
              <w:pStyle w:val="TableBodyCopy"/>
              <w:rPr>
                <w:color w:val="C00000"/>
              </w:rPr>
            </w:pPr>
            <w:r>
              <w:rPr>
                <w:color w:val="C00000"/>
              </w:rPr>
              <w:t>As above</w:t>
            </w:r>
          </w:p>
        </w:tc>
        <w:tc>
          <w:tcPr>
            <w:tcW w:w="1287" w:type="pct"/>
            <w:tcMar>
              <w:top w:w="29" w:type="dxa"/>
              <w:left w:w="115" w:type="dxa"/>
              <w:bottom w:w="29" w:type="dxa"/>
              <w:right w:w="115" w:type="dxa"/>
            </w:tcMar>
          </w:tcPr>
          <w:p w14:paraId="252FE1D2" w14:textId="43A90EAB" w:rsidR="00ED089B" w:rsidRPr="00214B3D" w:rsidRDefault="00ED089B" w:rsidP="00ED089B">
            <w:pPr>
              <w:pStyle w:val="TableBodyCopy"/>
              <w:jc w:val="center"/>
              <w:rPr>
                <w:highlight w:val="yellow"/>
              </w:rPr>
            </w:pPr>
            <w:r>
              <w:rPr>
                <w:color w:val="C00000"/>
              </w:rPr>
              <w:t>As above</w:t>
            </w:r>
          </w:p>
        </w:tc>
        <w:tc>
          <w:tcPr>
            <w:tcW w:w="1284" w:type="pct"/>
            <w:tcMar>
              <w:top w:w="29" w:type="dxa"/>
              <w:left w:w="115" w:type="dxa"/>
              <w:bottom w:w="29" w:type="dxa"/>
              <w:right w:w="115" w:type="dxa"/>
            </w:tcMar>
          </w:tcPr>
          <w:p w14:paraId="38F70AA2" w14:textId="47A47CB4" w:rsidR="00ED089B" w:rsidRPr="00214B3D" w:rsidRDefault="00ED089B" w:rsidP="00ED089B">
            <w:pPr>
              <w:pStyle w:val="TableBodyCopy"/>
              <w:jc w:val="center"/>
              <w:rPr>
                <w:highlight w:val="yellow"/>
              </w:rPr>
            </w:pPr>
            <w:r>
              <w:rPr>
                <w:color w:val="C00000"/>
              </w:rPr>
              <w:t>As above</w:t>
            </w:r>
          </w:p>
        </w:tc>
      </w:tr>
      <w:tr w:rsidR="002613E9" w:rsidRPr="00214B3D" w14:paraId="28EDEE10" w14:textId="77777777" w:rsidTr="0025702F">
        <w:tc>
          <w:tcPr>
            <w:tcW w:w="1143" w:type="pct"/>
            <w:tcMar>
              <w:top w:w="29" w:type="dxa"/>
              <w:left w:w="115" w:type="dxa"/>
              <w:bottom w:w="29" w:type="dxa"/>
              <w:right w:w="115" w:type="dxa"/>
            </w:tcMar>
          </w:tcPr>
          <w:p w14:paraId="0C18F959" w14:textId="77777777" w:rsidR="00953977" w:rsidRPr="001820AF" w:rsidRDefault="00953977" w:rsidP="00C23F7B">
            <w:pPr>
              <w:pStyle w:val="TableBodyCopy"/>
              <w:rPr>
                <w:color w:val="C00000"/>
              </w:rPr>
            </w:pPr>
            <w:r w:rsidRPr="001820AF">
              <w:rPr>
                <w:color w:val="C00000"/>
              </w:rPr>
              <w:t>Add rows as necessary</w:t>
            </w:r>
          </w:p>
        </w:tc>
        <w:tc>
          <w:tcPr>
            <w:tcW w:w="1287" w:type="pct"/>
          </w:tcPr>
          <w:p w14:paraId="32005014" w14:textId="77777777" w:rsidR="00953977" w:rsidRPr="00B718B3" w:rsidRDefault="00953977" w:rsidP="00C23F7B">
            <w:pPr>
              <w:pStyle w:val="TableBodyCopy"/>
              <w:jc w:val="center"/>
              <w:rPr>
                <w:color w:val="C00000"/>
              </w:rPr>
            </w:pPr>
          </w:p>
        </w:tc>
        <w:tc>
          <w:tcPr>
            <w:tcW w:w="1287" w:type="pct"/>
            <w:tcMar>
              <w:top w:w="29" w:type="dxa"/>
              <w:left w:w="115" w:type="dxa"/>
              <w:bottom w:w="29" w:type="dxa"/>
              <w:right w:w="115" w:type="dxa"/>
            </w:tcMar>
          </w:tcPr>
          <w:p w14:paraId="35228328" w14:textId="4B7927D2" w:rsidR="00953977" w:rsidRPr="00214B3D" w:rsidRDefault="00953977" w:rsidP="00C23F7B">
            <w:pPr>
              <w:pStyle w:val="TableBodyCopy"/>
              <w:jc w:val="center"/>
              <w:rPr>
                <w:highlight w:val="yellow"/>
              </w:rPr>
            </w:pPr>
          </w:p>
        </w:tc>
        <w:tc>
          <w:tcPr>
            <w:tcW w:w="1284" w:type="pct"/>
            <w:tcMar>
              <w:top w:w="29" w:type="dxa"/>
              <w:left w:w="115" w:type="dxa"/>
              <w:bottom w:w="29" w:type="dxa"/>
              <w:right w:w="115" w:type="dxa"/>
            </w:tcMar>
          </w:tcPr>
          <w:p w14:paraId="080E5560" w14:textId="19E39934" w:rsidR="00953977" w:rsidRPr="00214B3D" w:rsidRDefault="00953977" w:rsidP="00C23F7B">
            <w:pPr>
              <w:pStyle w:val="TableBodyCopy"/>
              <w:jc w:val="center"/>
              <w:rPr>
                <w:highlight w:val="yellow"/>
              </w:rPr>
            </w:pPr>
          </w:p>
        </w:tc>
      </w:tr>
    </w:tbl>
    <w:p w14:paraId="4AD29967" w14:textId="724832CA" w:rsidR="00592C50" w:rsidRPr="00B04D05" w:rsidRDefault="00592C50" w:rsidP="00592C50">
      <w:pPr>
        <w:pStyle w:val="TableFooter"/>
        <w:rPr>
          <w:color w:val="C00000"/>
        </w:rPr>
      </w:pPr>
      <w:r w:rsidRPr="00B04D05">
        <w:rPr>
          <w:color w:val="C00000"/>
        </w:rPr>
        <w:t>Abbreviations must be listed under the table in alphabetical order. For example, CI = confidence interval; OR = odds ratio</w:t>
      </w:r>
    </w:p>
    <w:p w14:paraId="2332F087" w14:textId="42BB44A3" w:rsidR="009459E7" w:rsidRDefault="00592C50" w:rsidP="009459E7">
      <w:pPr>
        <w:pStyle w:val="TableFooter"/>
        <w:rPr>
          <w:color w:val="C00000"/>
        </w:rPr>
      </w:pPr>
      <w:r w:rsidRPr="009F2525">
        <w:t xml:space="preserve">Source: </w:t>
      </w:r>
      <w:r w:rsidRPr="00B04D05">
        <w:rPr>
          <w:color w:val="C00000"/>
        </w:rPr>
        <w:t>For all tables reporting information from included studies, indicate data source including citation.</w:t>
      </w:r>
      <w:r w:rsidR="009459E7" w:rsidRPr="009459E7">
        <w:t xml:space="preserve"> </w:t>
      </w:r>
      <w:r w:rsidR="009459E7" w:rsidRPr="009459E7">
        <w:rPr>
          <w:color w:val="C00000"/>
        </w:rPr>
        <w:t>Data should reflect the results reported in the clinical study report(s) whenever possible.</w:t>
      </w:r>
    </w:p>
    <w:p w14:paraId="4A3204CF" w14:textId="77777777" w:rsidR="007507FB" w:rsidRDefault="007507FB" w:rsidP="007507FB">
      <w:pPr>
        <w:pStyle w:val="TableFooter"/>
        <w:rPr>
          <w:color w:val="C00000"/>
        </w:rPr>
      </w:pPr>
      <w:proofErr w:type="gramStart"/>
      <w:r w:rsidRPr="00A52040">
        <w:rPr>
          <w:color w:val="C00000"/>
          <w:vertAlign w:val="superscript"/>
        </w:rPr>
        <w:t xml:space="preserve">a </w:t>
      </w:r>
      <w:r>
        <w:rPr>
          <w:color w:val="C00000"/>
        </w:rPr>
        <w:t>Statistical</w:t>
      </w:r>
      <w:proofErr w:type="gramEnd"/>
      <w:r>
        <w:rPr>
          <w:color w:val="C00000"/>
        </w:rPr>
        <w:t xml:space="preserve"> testing for these endpoints was adjusted for multiple comparisons (e.g., hierarchal testing) </w:t>
      </w:r>
    </w:p>
    <w:bookmarkEnd w:id="34"/>
    <w:bookmarkEnd w:id="35"/>
    <w:p w14:paraId="60B1E8FD" w14:textId="77777777" w:rsidR="00C34759" w:rsidRPr="0038112E" w:rsidRDefault="00C34759" w:rsidP="00F45310">
      <w:pPr>
        <w:pStyle w:val="Subheadinglvl1Working"/>
      </w:pPr>
      <w:r w:rsidRPr="0038112E">
        <w:t>Sample Size and Power Calculation</w:t>
      </w:r>
    </w:p>
    <w:p w14:paraId="24440A67" w14:textId="77777777" w:rsidR="00C34759" w:rsidRDefault="00C34759" w:rsidP="00C34759">
      <w:pPr>
        <w:spacing w:line="276" w:lineRule="auto"/>
        <w:rPr>
          <w:rFonts w:ascii="Arial" w:hAnsi="Arial" w:cs="Arial"/>
          <w:color w:val="C00000"/>
          <w:sz w:val="18"/>
          <w:szCs w:val="18"/>
        </w:rPr>
      </w:pPr>
      <w:r w:rsidRPr="0025702F">
        <w:rPr>
          <w:rFonts w:ascii="Arial" w:hAnsi="Arial" w:cs="Arial"/>
          <w:color w:val="C00000"/>
          <w:sz w:val="18"/>
          <w:szCs w:val="18"/>
        </w:rPr>
        <w:t>Report assumptions regarding expected differences in treatment effect and variation (e.g., SD), as well as the rationale for selecting the parameters used in the calculation. Other potentially relevant information (e.g., whether loss to follow-up was accounted for, if there were power calculations for secondary endpoints) should be reported as applicable.</w:t>
      </w:r>
    </w:p>
    <w:p w14:paraId="22D2E529" w14:textId="77777777" w:rsidR="00BB4305" w:rsidRPr="007C10B0" w:rsidRDefault="00BB4305" w:rsidP="00BB4305">
      <w:pPr>
        <w:pStyle w:val="BodyCopyWorking"/>
        <w:spacing w:before="240"/>
        <w:rPr>
          <w:lang w:val="en-CA"/>
        </w:rPr>
      </w:pPr>
      <w:r w:rsidRPr="007C10B0">
        <w:rPr>
          <w:highlight w:val="yellow"/>
          <w:lang w:val="en-CA"/>
        </w:rPr>
        <w:t>[Start typing report details here]</w:t>
      </w:r>
    </w:p>
    <w:p w14:paraId="2BB5A38B" w14:textId="3690079E" w:rsidR="00C50247" w:rsidRPr="0038112E" w:rsidRDefault="6A7C2121" w:rsidP="00F45310">
      <w:pPr>
        <w:pStyle w:val="Subheadinglvl1Working"/>
        <w:rPr>
          <w:color w:val="C00000"/>
        </w:rPr>
      </w:pPr>
      <w:r w:rsidRPr="0038112E">
        <w:t>Statistical Testing</w:t>
      </w:r>
    </w:p>
    <w:p w14:paraId="56452EC4" w14:textId="2D3D4864" w:rsidR="00B752D9" w:rsidRDefault="00B752D9" w:rsidP="00B752D9">
      <w:pPr>
        <w:spacing w:after="60"/>
        <w:rPr>
          <w:rFonts w:ascii="Arial" w:hAnsi="Arial" w:cs="Arial"/>
          <w:sz w:val="18"/>
          <w:szCs w:val="18"/>
        </w:rPr>
      </w:pPr>
      <w:r w:rsidRPr="0025702F">
        <w:rPr>
          <w:rFonts w:ascii="Arial" w:hAnsi="Arial" w:cs="Arial"/>
          <w:sz w:val="18"/>
          <w:szCs w:val="18"/>
        </w:rPr>
        <w:t xml:space="preserve">Detailed descriptions of </w:t>
      </w:r>
      <w:r>
        <w:rPr>
          <w:rFonts w:ascii="Arial" w:hAnsi="Arial" w:cs="Arial"/>
          <w:sz w:val="18"/>
          <w:szCs w:val="18"/>
        </w:rPr>
        <w:t xml:space="preserve">statistical analysis methods are presented in Appendix </w:t>
      </w:r>
      <w:r w:rsidR="00C813CC">
        <w:rPr>
          <w:rFonts w:ascii="Arial" w:hAnsi="Arial" w:cs="Arial"/>
          <w:sz w:val="18"/>
          <w:szCs w:val="18"/>
        </w:rPr>
        <w:t>4</w:t>
      </w:r>
      <w:r>
        <w:rPr>
          <w:rFonts w:ascii="Arial" w:hAnsi="Arial" w:cs="Arial"/>
          <w:sz w:val="18"/>
          <w:szCs w:val="18"/>
        </w:rPr>
        <w:t xml:space="preserve">. </w:t>
      </w:r>
    </w:p>
    <w:p w14:paraId="727834FF" w14:textId="53DE9590" w:rsidR="009D261B" w:rsidRDefault="002E35E9" w:rsidP="005873AA">
      <w:pPr>
        <w:pStyle w:val="InstructionsWorking"/>
        <w:numPr>
          <w:ilvl w:val="0"/>
          <w:numId w:val="31"/>
        </w:numPr>
      </w:pPr>
      <w:r w:rsidRPr="009724FF">
        <w:t>For n</w:t>
      </w:r>
      <w:r w:rsidR="009D261B" w:rsidRPr="009724FF">
        <w:t xml:space="preserve">oninferiority </w:t>
      </w:r>
      <w:r w:rsidRPr="009724FF">
        <w:t>s</w:t>
      </w:r>
      <w:r w:rsidR="009D261B" w:rsidRPr="009724FF">
        <w:t>tudies</w:t>
      </w:r>
      <w:r w:rsidRPr="009724FF">
        <w:t xml:space="preserve">, </w:t>
      </w:r>
      <w:r w:rsidR="00EB0899" w:rsidRPr="009724FF">
        <w:t>state the m</w:t>
      </w:r>
      <w:r w:rsidR="009D261B" w:rsidRPr="009724FF">
        <w:t>ethods used in the construction of the confidence interval, the noninferiority margin, and the justification for its selection, including clinical and statistical considerations</w:t>
      </w:r>
      <w:r w:rsidR="00884D98" w:rsidRPr="009724FF">
        <w:t xml:space="preserve">. </w:t>
      </w:r>
      <w:r w:rsidR="009D261B" w:rsidRPr="009724FF">
        <w:t xml:space="preserve">If a secondary analysis of superiority was </w:t>
      </w:r>
      <w:r w:rsidR="00884D98" w:rsidRPr="009724FF">
        <w:t>performed</w:t>
      </w:r>
      <w:r w:rsidR="009D261B" w:rsidRPr="009724FF">
        <w:t>,</w:t>
      </w:r>
      <w:r w:rsidR="00884D98" w:rsidRPr="009724FF">
        <w:t xml:space="preserve"> </w:t>
      </w:r>
      <w:r w:rsidR="009D261B" w:rsidRPr="009724FF">
        <w:t>state if this was planned or performed post hoc.</w:t>
      </w:r>
    </w:p>
    <w:p w14:paraId="0B41EC36" w14:textId="44AF2765" w:rsidR="0075760A" w:rsidRPr="0075760A" w:rsidRDefault="0075760A" w:rsidP="005873AA">
      <w:pPr>
        <w:pStyle w:val="InstructionsWorking"/>
        <w:numPr>
          <w:ilvl w:val="0"/>
          <w:numId w:val="31"/>
        </w:numPr>
      </w:pPr>
      <w:r w:rsidRPr="0075760A">
        <w:t>State whether there was any method used to adjust for multiple testing/control of type I error rate</w:t>
      </w:r>
      <w:r w:rsidR="00CE79E5">
        <w:t xml:space="preserve"> and describe the method</w:t>
      </w:r>
      <w:r w:rsidR="00EA1408">
        <w:t xml:space="preserve"> and alpha levels used</w:t>
      </w:r>
      <w:r w:rsidRPr="0075760A">
        <w:t>.</w:t>
      </w:r>
    </w:p>
    <w:p w14:paraId="00B99AD7" w14:textId="77777777" w:rsidR="0087741D" w:rsidRDefault="00922420" w:rsidP="0087741D">
      <w:pPr>
        <w:pStyle w:val="InstructionsWorking"/>
        <w:numPr>
          <w:ilvl w:val="0"/>
          <w:numId w:val="31"/>
        </w:numPr>
      </w:pPr>
      <w:r w:rsidRPr="0025702F">
        <w:t>For multiple primary endpoints or analysis of the individual components of the composite endpoints, it should be specified if the analysis approach accounted for multiple testing with an appropriate control of the Type I error rate.</w:t>
      </w:r>
      <w:r w:rsidR="006D433D" w:rsidRPr="0025702F">
        <w:t xml:space="preserve"> </w:t>
      </w:r>
    </w:p>
    <w:p w14:paraId="1B7E6B06" w14:textId="77777777" w:rsidR="00805AAC" w:rsidRDefault="00C50247" w:rsidP="00805AAC">
      <w:pPr>
        <w:pStyle w:val="InstructionsWorking"/>
        <w:numPr>
          <w:ilvl w:val="0"/>
          <w:numId w:val="31"/>
        </w:numPr>
      </w:pPr>
      <w:r w:rsidRPr="0025702F">
        <w:t xml:space="preserve">For multi-arm trials, describe which arms were compared and whether a statistical adjustment was made for multiple testing with an appropriate control of the Type I error rate. </w:t>
      </w:r>
    </w:p>
    <w:p w14:paraId="3D010B47" w14:textId="77777777" w:rsidR="00805AAC" w:rsidRDefault="00A3273F" w:rsidP="00805AAC">
      <w:pPr>
        <w:pStyle w:val="InstructionsWorking"/>
        <w:numPr>
          <w:ilvl w:val="0"/>
          <w:numId w:val="31"/>
        </w:numPr>
      </w:pPr>
      <w:r w:rsidRPr="0025702F">
        <w:t xml:space="preserve">If there were interim analyses, please state how these were accounted for in the statistical testing plan. </w:t>
      </w:r>
    </w:p>
    <w:p w14:paraId="3A9E1098" w14:textId="77777777" w:rsidR="00BB4305" w:rsidRPr="007C10B0" w:rsidRDefault="00BB4305" w:rsidP="00BB4305">
      <w:pPr>
        <w:pStyle w:val="BodyCopyWorking"/>
        <w:rPr>
          <w:lang w:val="en-CA"/>
        </w:rPr>
      </w:pPr>
      <w:r w:rsidRPr="007C10B0">
        <w:rPr>
          <w:highlight w:val="yellow"/>
          <w:lang w:val="en-CA"/>
        </w:rPr>
        <w:t>[Start typing report details here]</w:t>
      </w:r>
    </w:p>
    <w:p w14:paraId="60161DBD" w14:textId="77777777" w:rsidR="006D433D" w:rsidRPr="00BD7B3B" w:rsidRDefault="006D433D" w:rsidP="00F45310">
      <w:pPr>
        <w:pStyle w:val="Subheadinglvl1Working"/>
      </w:pPr>
      <w:r w:rsidRPr="00BD7B3B">
        <w:t>Subgroup Analyses</w:t>
      </w:r>
    </w:p>
    <w:p w14:paraId="4B7FBA98" w14:textId="5BFE6F60" w:rsidR="006D433D" w:rsidRDefault="45EE488E" w:rsidP="00AA63AB">
      <w:pPr>
        <w:pStyle w:val="InstructionsWorking"/>
        <w:numPr>
          <w:ilvl w:val="0"/>
          <w:numId w:val="0"/>
        </w:numPr>
      </w:pPr>
      <w:r w:rsidRPr="0025702F">
        <w:t>K</w:t>
      </w:r>
      <w:r w:rsidR="73054B96" w:rsidRPr="0025702F">
        <w:t>ey</w:t>
      </w:r>
      <w:r w:rsidR="006D433D" w:rsidRPr="0025702F">
        <w:t xml:space="preserve"> details of subgroup analyses should be reported, including whether they are pre-specified</w:t>
      </w:r>
      <w:r w:rsidR="00616501">
        <w:t xml:space="preserve"> </w:t>
      </w:r>
      <w:r w:rsidR="006D433D" w:rsidRPr="0025702F">
        <w:t xml:space="preserve">and whether multiplicity was </w:t>
      </w:r>
      <w:proofErr w:type="gramStart"/>
      <w:r w:rsidR="006D433D" w:rsidRPr="0025702F">
        <w:t>taken into account</w:t>
      </w:r>
      <w:proofErr w:type="gramEnd"/>
      <w:r w:rsidR="006D433D" w:rsidRPr="0025702F">
        <w:t>.</w:t>
      </w:r>
      <w:r w:rsidR="00C10C50">
        <w:t xml:space="preserve"> If there were no relevant subgroup analyses, include a statement to that effect.</w:t>
      </w:r>
    </w:p>
    <w:p w14:paraId="38BC50E3" w14:textId="4247AD9F" w:rsidR="00BB4305" w:rsidRPr="00BB4305" w:rsidRDefault="00BB4305" w:rsidP="00BB4305">
      <w:pPr>
        <w:pStyle w:val="BodyCopyWorking"/>
        <w:spacing w:before="240"/>
        <w:rPr>
          <w:lang w:val="en-CA"/>
        </w:rPr>
      </w:pPr>
      <w:r w:rsidRPr="007C10B0">
        <w:rPr>
          <w:highlight w:val="yellow"/>
          <w:lang w:val="en-CA"/>
        </w:rPr>
        <w:t>[Start typing report details here]</w:t>
      </w:r>
    </w:p>
    <w:p w14:paraId="7E263860" w14:textId="10CA32DE" w:rsidR="00C50247" w:rsidRPr="00BD7B3B" w:rsidRDefault="00C50247" w:rsidP="00F45310">
      <w:pPr>
        <w:pStyle w:val="Subheadinglvl1Working"/>
      </w:pPr>
      <w:r w:rsidRPr="00BD7B3B">
        <w:t xml:space="preserve">Analysis </w:t>
      </w:r>
      <w:r w:rsidR="00F7556C" w:rsidRPr="00BD7B3B">
        <w:t>P</w:t>
      </w:r>
      <w:r w:rsidRPr="00BD7B3B">
        <w:t>opulations</w:t>
      </w:r>
    </w:p>
    <w:p w14:paraId="4EFB6126" w14:textId="55713E29" w:rsidR="00636DF2" w:rsidRPr="0025702F" w:rsidRDefault="00C50247" w:rsidP="00AA4B47">
      <w:pPr>
        <w:pStyle w:val="InstructionsWorking"/>
        <w:numPr>
          <w:ilvl w:val="0"/>
          <w:numId w:val="0"/>
        </w:numPr>
        <w:ind w:left="720" w:hanging="720"/>
      </w:pPr>
      <w:r w:rsidRPr="0025702F">
        <w:t xml:space="preserve">Define analysis sets (e.g., </w:t>
      </w:r>
      <w:r w:rsidR="00D23A7D" w:rsidRPr="0025702F">
        <w:t>FAS</w:t>
      </w:r>
      <w:r w:rsidRPr="0025702F">
        <w:t>, PP, safety set) for each study included in the systematic review</w:t>
      </w:r>
      <w:r w:rsidR="00580B8D" w:rsidRPr="0025702F">
        <w:t xml:space="preserve"> using </w:t>
      </w:r>
      <w:r w:rsidR="00BD57C6" w:rsidRPr="0025702F">
        <w:t xml:space="preserve">text or </w:t>
      </w:r>
      <w:r w:rsidR="00580B8D" w:rsidRPr="0025702F">
        <w:t xml:space="preserve">a summary table. </w:t>
      </w:r>
    </w:p>
    <w:p w14:paraId="7D0725CF" w14:textId="38903F14" w:rsidR="00BD57C6" w:rsidRPr="00BD57C6" w:rsidRDefault="00BD57C6" w:rsidP="00AA4B47">
      <w:pPr>
        <w:pStyle w:val="TableTitleCADTH"/>
        <w:ind w:left="720" w:hanging="720"/>
      </w:pPr>
      <w:bookmarkStart w:id="38" w:name="_Toc190965958"/>
      <w:r>
        <w:t xml:space="preserve">Table </w:t>
      </w:r>
      <w:r>
        <w:fldChar w:fldCharType="begin"/>
      </w:r>
      <w:r>
        <w:instrText xml:space="preserve"> SEQ Table \* ARABIC </w:instrText>
      </w:r>
      <w:r>
        <w:fldChar w:fldCharType="separate"/>
      </w:r>
      <w:r w:rsidR="00174E45">
        <w:rPr>
          <w:noProof/>
        </w:rPr>
        <w:t>4</w:t>
      </w:r>
      <w:r>
        <w:fldChar w:fldCharType="end"/>
      </w:r>
      <w:r>
        <w:t>:</w:t>
      </w:r>
      <w:r w:rsidRPr="00BD57C6">
        <w:t xml:space="preserve"> </w:t>
      </w:r>
      <w:r>
        <w:t>Analysis Populations</w:t>
      </w:r>
      <w:r w:rsidRPr="00A93CCA">
        <w:t xml:space="preserve"> of Study 1 and Study 2</w:t>
      </w:r>
      <w:bookmarkEnd w:id="38"/>
    </w:p>
    <w:tbl>
      <w:tblPr>
        <w:tblW w:w="5003"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1228"/>
        <w:gridCol w:w="2212"/>
        <w:gridCol w:w="4300"/>
        <w:gridCol w:w="2794"/>
      </w:tblGrid>
      <w:tr w:rsidR="00715D27" w:rsidRPr="00BD57C6" w14:paraId="57CD0F3C" w14:textId="5BB55627" w:rsidTr="0025702F">
        <w:trPr>
          <w:tblHeader/>
        </w:trPr>
        <w:tc>
          <w:tcPr>
            <w:tcW w:w="583" w:type="pct"/>
            <w:tcBorders>
              <w:right w:val="single" w:sz="4" w:space="0" w:color="FFFFFF" w:themeColor="background1"/>
            </w:tcBorders>
            <w:shd w:val="clear" w:color="auto" w:fill="0067B9"/>
            <w:tcMar>
              <w:top w:w="29" w:type="dxa"/>
              <w:left w:w="115" w:type="dxa"/>
              <w:bottom w:w="29" w:type="dxa"/>
              <w:right w:w="115" w:type="dxa"/>
            </w:tcMar>
          </w:tcPr>
          <w:p w14:paraId="0BCEE053" w14:textId="1109D48C" w:rsidR="00715D27" w:rsidRPr="0025702F" w:rsidRDefault="00715D27" w:rsidP="00AA4B47">
            <w:pPr>
              <w:pStyle w:val="TableHeadingCenteredCADTH"/>
              <w:ind w:left="720" w:hanging="720"/>
              <w:jc w:val="left"/>
            </w:pPr>
            <w:r w:rsidRPr="0025702F">
              <w:t>Study</w:t>
            </w:r>
          </w:p>
        </w:tc>
        <w:tc>
          <w:tcPr>
            <w:tcW w:w="1050"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345E7547" w14:textId="689E0838" w:rsidR="00715D27" w:rsidRPr="0025702F" w:rsidRDefault="00715D27" w:rsidP="00AA4B47">
            <w:pPr>
              <w:pStyle w:val="TableHeadingCenteredCADTH"/>
              <w:ind w:left="720" w:hanging="720"/>
            </w:pPr>
            <w:r w:rsidRPr="0025702F">
              <w:t>Population</w:t>
            </w:r>
          </w:p>
        </w:tc>
        <w:tc>
          <w:tcPr>
            <w:tcW w:w="2041"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6087E0EF" w14:textId="103DD7D0" w:rsidR="00715D27" w:rsidRPr="0025702F" w:rsidRDefault="00715D27" w:rsidP="00AA4B47">
            <w:pPr>
              <w:pStyle w:val="TableHeadingCenteredCADTH"/>
              <w:ind w:left="720" w:hanging="720"/>
            </w:pPr>
            <w:r w:rsidRPr="0025702F">
              <w:t xml:space="preserve">Definition  </w:t>
            </w:r>
          </w:p>
        </w:tc>
        <w:tc>
          <w:tcPr>
            <w:tcW w:w="1326" w:type="pct"/>
            <w:tcBorders>
              <w:left w:val="single" w:sz="4" w:space="0" w:color="FFFFFF" w:themeColor="background1"/>
            </w:tcBorders>
            <w:shd w:val="clear" w:color="auto" w:fill="0067B9"/>
          </w:tcPr>
          <w:p w14:paraId="56B701D7" w14:textId="56122912" w:rsidR="00715D27" w:rsidRPr="0025702F" w:rsidRDefault="00D916B0" w:rsidP="00AA4B47">
            <w:pPr>
              <w:pStyle w:val="TableHeadingCenteredCADTH"/>
              <w:ind w:left="720" w:hanging="720"/>
            </w:pPr>
            <w:r w:rsidRPr="0025702F">
              <w:t xml:space="preserve">Application </w:t>
            </w:r>
          </w:p>
        </w:tc>
      </w:tr>
      <w:tr w:rsidR="005E3F1F" w:rsidRPr="0077198E" w14:paraId="3F4D9AB6" w14:textId="6DDA0BE5" w:rsidTr="0025702F">
        <w:tc>
          <w:tcPr>
            <w:tcW w:w="583" w:type="pct"/>
            <w:vMerge w:val="restart"/>
            <w:shd w:val="clear" w:color="auto" w:fill="FFFFFF" w:themeFill="background1"/>
            <w:tcMar>
              <w:top w:w="29" w:type="dxa"/>
              <w:left w:w="115" w:type="dxa"/>
              <w:bottom w:w="29" w:type="dxa"/>
              <w:right w:w="115" w:type="dxa"/>
            </w:tcMar>
          </w:tcPr>
          <w:p w14:paraId="407A7176" w14:textId="13B93995" w:rsidR="00715D27" w:rsidRPr="0064181B" w:rsidRDefault="00715D27" w:rsidP="00AA4B47">
            <w:pPr>
              <w:pStyle w:val="TableBodyCopy"/>
              <w:ind w:left="720" w:hanging="720"/>
              <w:rPr>
                <w:color w:val="C00000"/>
              </w:rPr>
            </w:pPr>
            <w:r w:rsidRPr="0064181B">
              <w:rPr>
                <w:color w:val="C00000"/>
              </w:rPr>
              <w:t>Study 1</w:t>
            </w:r>
          </w:p>
        </w:tc>
        <w:tc>
          <w:tcPr>
            <w:tcW w:w="1050" w:type="pct"/>
            <w:shd w:val="clear" w:color="auto" w:fill="FFFFFF" w:themeFill="background1"/>
            <w:tcMar>
              <w:top w:w="29" w:type="dxa"/>
              <w:left w:w="115" w:type="dxa"/>
              <w:bottom w:w="29" w:type="dxa"/>
              <w:right w:w="115" w:type="dxa"/>
            </w:tcMar>
          </w:tcPr>
          <w:p w14:paraId="345F9CC0" w14:textId="5F5A8429" w:rsidR="00715D27" w:rsidRPr="0064181B" w:rsidRDefault="00715D27" w:rsidP="00AA4B47">
            <w:pPr>
              <w:pStyle w:val="TableBodyCopy"/>
              <w:ind w:left="720" w:hanging="720"/>
              <w:rPr>
                <w:color w:val="C00000"/>
                <w:lang w:val="en-CA"/>
              </w:rPr>
            </w:pPr>
            <w:r w:rsidRPr="0064181B">
              <w:rPr>
                <w:color w:val="C00000"/>
                <w:lang w:val="en-CA"/>
              </w:rPr>
              <w:t>e.g., F</w:t>
            </w:r>
            <w:r w:rsidR="00D916B0" w:rsidRPr="0064181B">
              <w:rPr>
                <w:color w:val="C00000"/>
                <w:lang w:val="en-CA"/>
              </w:rPr>
              <w:t xml:space="preserve">ull analysis set </w:t>
            </w:r>
          </w:p>
        </w:tc>
        <w:tc>
          <w:tcPr>
            <w:tcW w:w="2041" w:type="pct"/>
            <w:shd w:val="clear" w:color="auto" w:fill="FFFFFF" w:themeFill="background1"/>
            <w:tcMar>
              <w:top w:w="29" w:type="dxa"/>
              <w:left w:w="115" w:type="dxa"/>
              <w:bottom w:w="29" w:type="dxa"/>
              <w:right w:w="115" w:type="dxa"/>
            </w:tcMar>
          </w:tcPr>
          <w:p w14:paraId="530D4645" w14:textId="1648B574" w:rsidR="00715D27" w:rsidRPr="0064181B" w:rsidRDefault="004677E1" w:rsidP="00AA4B47">
            <w:pPr>
              <w:pStyle w:val="TableBodyCopy"/>
              <w:ind w:left="720" w:hanging="720"/>
              <w:rPr>
                <w:color w:val="C00000"/>
                <w:lang w:val="en-CA"/>
              </w:rPr>
            </w:pPr>
            <w:r w:rsidRPr="0064181B">
              <w:rPr>
                <w:color w:val="C00000"/>
                <w:lang w:val="en-CA"/>
              </w:rPr>
              <w:t xml:space="preserve">Add definition as per study protocol </w:t>
            </w:r>
          </w:p>
        </w:tc>
        <w:tc>
          <w:tcPr>
            <w:tcW w:w="1326" w:type="pct"/>
            <w:shd w:val="clear" w:color="auto" w:fill="FFFFFF" w:themeFill="background1"/>
          </w:tcPr>
          <w:p w14:paraId="61074826" w14:textId="4793701F" w:rsidR="00715D27" w:rsidRPr="0064181B" w:rsidRDefault="00CB7B6D" w:rsidP="00922CFF">
            <w:pPr>
              <w:pStyle w:val="TableBodyCopy"/>
              <w:rPr>
                <w:color w:val="C00000"/>
                <w:lang w:val="en-CA"/>
              </w:rPr>
            </w:pPr>
            <w:r w:rsidRPr="0064181B">
              <w:rPr>
                <w:color w:val="C00000"/>
                <w:lang w:val="en-CA"/>
              </w:rPr>
              <w:t xml:space="preserve">State how the population was used in the analyses </w:t>
            </w:r>
            <w:r w:rsidR="00FC51FA" w:rsidRPr="0064181B">
              <w:rPr>
                <w:color w:val="C00000"/>
                <w:lang w:val="en-CA"/>
              </w:rPr>
              <w:t>(e.g., a</w:t>
            </w:r>
            <w:r w:rsidR="00D916B0" w:rsidRPr="0064181B">
              <w:rPr>
                <w:color w:val="C00000"/>
                <w:lang w:val="en-CA"/>
              </w:rPr>
              <w:t>ll efficacy analyses</w:t>
            </w:r>
            <w:r w:rsidR="00FC51FA" w:rsidRPr="0064181B">
              <w:rPr>
                <w:color w:val="C00000"/>
                <w:lang w:val="en-CA"/>
              </w:rPr>
              <w:t>)</w:t>
            </w:r>
          </w:p>
        </w:tc>
      </w:tr>
      <w:tr w:rsidR="005E3F1F" w:rsidRPr="0077198E" w14:paraId="44917CFA" w14:textId="77777777" w:rsidTr="0025702F">
        <w:tc>
          <w:tcPr>
            <w:tcW w:w="583" w:type="pct"/>
            <w:vMerge/>
            <w:shd w:val="clear" w:color="auto" w:fill="FFFFFF" w:themeFill="background1"/>
            <w:tcMar>
              <w:top w:w="29" w:type="dxa"/>
              <w:left w:w="115" w:type="dxa"/>
              <w:bottom w:w="29" w:type="dxa"/>
              <w:right w:w="115" w:type="dxa"/>
            </w:tcMar>
          </w:tcPr>
          <w:p w14:paraId="1612D0F3" w14:textId="77777777" w:rsidR="004677E1" w:rsidRPr="0064181B" w:rsidRDefault="004677E1" w:rsidP="00AA4B47">
            <w:pPr>
              <w:pStyle w:val="TableBodyCopy"/>
              <w:ind w:left="720" w:hanging="720"/>
              <w:rPr>
                <w:color w:val="C00000"/>
              </w:rPr>
            </w:pPr>
          </w:p>
        </w:tc>
        <w:tc>
          <w:tcPr>
            <w:tcW w:w="1050" w:type="pct"/>
            <w:shd w:val="clear" w:color="auto" w:fill="FFFFFF" w:themeFill="background1"/>
            <w:tcMar>
              <w:top w:w="29" w:type="dxa"/>
              <w:left w:w="115" w:type="dxa"/>
              <w:bottom w:w="29" w:type="dxa"/>
              <w:right w:w="115" w:type="dxa"/>
            </w:tcMar>
          </w:tcPr>
          <w:p w14:paraId="6AE6C727" w14:textId="604EB05F" w:rsidR="004677E1" w:rsidRPr="0064181B" w:rsidRDefault="004677E1" w:rsidP="00AA4B47">
            <w:pPr>
              <w:pStyle w:val="TableBodyCopy"/>
              <w:ind w:left="720" w:hanging="720"/>
              <w:rPr>
                <w:color w:val="C00000"/>
                <w:lang w:val="en-CA"/>
              </w:rPr>
            </w:pPr>
            <w:r w:rsidRPr="0064181B">
              <w:rPr>
                <w:color w:val="C00000"/>
                <w:lang w:val="en-CA"/>
              </w:rPr>
              <w:t>e.g., Safety analysis set</w:t>
            </w:r>
          </w:p>
        </w:tc>
        <w:tc>
          <w:tcPr>
            <w:tcW w:w="2041" w:type="pct"/>
            <w:shd w:val="clear" w:color="auto" w:fill="FFFFFF" w:themeFill="background1"/>
            <w:tcMar>
              <w:top w:w="29" w:type="dxa"/>
              <w:left w:w="115" w:type="dxa"/>
              <w:bottom w:w="29" w:type="dxa"/>
              <w:right w:w="115" w:type="dxa"/>
            </w:tcMar>
          </w:tcPr>
          <w:p w14:paraId="32730AF2" w14:textId="4B7CBBF1" w:rsidR="004677E1" w:rsidRPr="0064181B" w:rsidRDefault="004677E1" w:rsidP="00AA4B47">
            <w:pPr>
              <w:pStyle w:val="TableBodyCopy"/>
              <w:ind w:left="720" w:hanging="720"/>
              <w:rPr>
                <w:color w:val="C00000"/>
                <w:lang w:val="en-CA"/>
              </w:rPr>
            </w:pPr>
            <w:r w:rsidRPr="0064181B">
              <w:rPr>
                <w:color w:val="C00000"/>
                <w:lang w:val="en-CA"/>
              </w:rPr>
              <w:t xml:space="preserve">Add definition as per study protocol </w:t>
            </w:r>
          </w:p>
        </w:tc>
        <w:tc>
          <w:tcPr>
            <w:tcW w:w="1326" w:type="pct"/>
            <w:shd w:val="clear" w:color="auto" w:fill="FFFFFF" w:themeFill="background1"/>
          </w:tcPr>
          <w:p w14:paraId="0277AF6C" w14:textId="4C075EB0" w:rsidR="004677E1" w:rsidRPr="0064181B" w:rsidRDefault="006C18A6" w:rsidP="00922CFF">
            <w:pPr>
              <w:pStyle w:val="TableBodyCopy"/>
              <w:rPr>
                <w:color w:val="C00000"/>
                <w:lang w:val="en-CA"/>
              </w:rPr>
            </w:pPr>
            <w:r w:rsidRPr="0064181B">
              <w:rPr>
                <w:color w:val="C00000"/>
                <w:lang w:val="en-CA"/>
              </w:rPr>
              <w:t>State how the population was used in the analyses</w:t>
            </w:r>
          </w:p>
        </w:tc>
      </w:tr>
      <w:tr w:rsidR="005E3F1F" w:rsidRPr="0077198E" w14:paraId="7E6FB80C" w14:textId="77777777" w:rsidTr="0025702F">
        <w:tc>
          <w:tcPr>
            <w:tcW w:w="583" w:type="pct"/>
            <w:vMerge/>
            <w:shd w:val="clear" w:color="auto" w:fill="FFFFFF" w:themeFill="background1"/>
            <w:tcMar>
              <w:top w:w="29" w:type="dxa"/>
              <w:left w:w="115" w:type="dxa"/>
              <w:bottom w:w="29" w:type="dxa"/>
              <w:right w:w="115" w:type="dxa"/>
            </w:tcMar>
          </w:tcPr>
          <w:p w14:paraId="456F1EAC" w14:textId="77777777" w:rsidR="004677E1" w:rsidRPr="0064181B" w:rsidRDefault="004677E1" w:rsidP="00AA4B47">
            <w:pPr>
              <w:pStyle w:val="TableBodyCopy"/>
              <w:ind w:left="720" w:hanging="720"/>
              <w:rPr>
                <w:color w:val="C00000"/>
              </w:rPr>
            </w:pPr>
          </w:p>
        </w:tc>
        <w:tc>
          <w:tcPr>
            <w:tcW w:w="1050" w:type="pct"/>
            <w:shd w:val="clear" w:color="auto" w:fill="FFFFFF" w:themeFill="background1"/>
            <w:tcMar>
              <w:top w:w="29" w:type="dxa"/>
              <w:left w:w="115" w:type="dxa"/>
              <w:bottom w:w="29" w:type="dxa"/>
              <w:right w:w="115" w:type="dxa"/>
            </w:tcMar>
          </w:tcPr>
          <w:p w14:paraId="52F87C48" w14:textId="418C1438" w:rsidR="004677E1" w:rsidRPr="0064181B" w:rsidRDefault="004677E1" w:rsidP="00AA4B47">
            <w:pPr>
              <w:pStyle w:val="TableBodyCopy"/>
              <w:ind w:left="720" w:hanging="720"/>
              <w:rPr>
                <w:color w:val="C00000"/>
                <w:lang w:val="en-CA"/>
              </w:rPr>
            </w:pPr>
            <w:r w:rsidRPr="0064181B">
              <w:rPr>
                <w:color w:val="C00000"/>
                <w:lang w:val="en-CA"/>
              </w:rPr>
              <w:t>Add rows as required</w:t>
            </w:r>
          </w:p>
        </w:tc>
        <w:tc>
          <w:tcPr>
            <w:tcW w:w="2041" w:type="pct"/>
            <w:shd w:val="clear" w:color="auto" w:fill="FFFFFF" w:themeFill="background1"/>
            <w:tcMar>
              <w:top w:w="29" w:type="dxa"/>
              <w:left w:w="115" w:type="dxa"/>
              <w:bottom w:w="29" w:type="dxa"/>
              <w:right w:w="115" w:type="dxa"/>
            </w:tcMar>
          </w:tcPr>
          <w:p w14:paraId="21C4C128" w14:textId="7B041BF5" w:rsidR="004677E1" w:rsidRPr="0064181B" w:rsidRDefault="004677E1" w:rsidP="00AA4B47">
            <w:pPr>
              <w:pStyle w:val="TableBodyCopy"/>
              <w:ind w:left="720" w:hanging="720"/>
              <w:rPr>
                <w:color w:val="C00000"/>
                <w:lang w:val="en-CA"/>
              </w:rPr>
            </w:pPr>
            <w:r w:rsidRPr="0064181B">
              <w:rPr>
                <w:color w:val="C00000"/>
                <w:lang w:val="en-CA"/>
              </w:rPr>
              <w:t>Add rows as required</w:t>
            </w:r>
          </w:p>
        </w:tc>
        <w:tc>
          <w:tcPr>
            <w:tcW w:w="1326" w:type="pct"/>
            <w:shd w:val="clear" w:color="auto" w:fill="FFFFFF" w:themeFill="background1"/>
          </w:tcPr>
          <w:p w14:paraId="1432DDB2" w14:textId="00044C9D" w:rsidR="004677E1" w:rsidRPr="0064181B" w:rsidRDefault="006C18A6" w:rsidP="00AA4B47">
            <w:pPr>
              <w:pStyle w:val="TableBodyCopy"/>
              <w:ind w:left="720" w:hanging="720"/>
              <w:rPr>
                <w:color w:val="C00000"/>
                <w:lang w:val="en-CA"/>
              </w:rPr>
            </w:pPr>
            <w:r w:rsidRPr="0064181B">
              <w:rPr>
                <w:color w:val="C00000"/>
                <w:lang w:val="en-CA"/>
              </w:rPr>
              <w:t>Add rows as required</w:t>
            </w:r>
          </w:p>
        </w:tc>
      </w:tr>
      <w:tr w:rsidR="006C18A6" w:rsidRPr="0077198E" w14:paraId="27734571" w14:textId="74DBA928" w:rsidTr="0025702F">
        <w:tc>
          <w:tcPr>
            <w:tcW w:w="583" w:type="pct"/>
            <w:shd w:val="clear" w:color="auto" w:fill="FFFFFF" w:themeFill="background1"/>
            <w:tcMar>
              <w:top w:w="29" w:type="dxa"/>
              <w:left w:w="115" w:type="dxa"/>
              <w:bottom w:w="29" w:type="dxa"/>
              <w:right w:w="115" w:type="dxa"/>
            </w:tcMar>
          </w:tcPr>
          <w:p w14:paraId="1F350333" w14:textId="009E8DE6" w:rsidR="006C18A6" w:rsidRPr="0064181B" w:rsidRDefault="006C18A6" w:rsidP="00AA4B47">
            <w:pPr>
              <w:pStyle w:val="TableBodyCopy"/>
              <w:ind w:left="720" w:hanging="720"/>
              <w:rPr>
                <w:color w:val="C00000"/>
              </w:rPr>
            </w:pPr>
            <w:r w:rsidRPr="0064181B">
              <w:rPr>
                <w:color w:val="C00000"/>
              </w:rPr>
              <w:t>Study 2</w:t>
            </w:r>
          </w:p>
        </w:tc>
        <w:tc>
          <w:tcPr>
            <w:tcW w:w="1050" w:type="pct"/>
            <w:shd w:val="clear" w:color="auto" w:fill="FFFFFF" w:themeFill="background1"/>
            <w:tcMar>
              <w:top w:w="29" w:type="dxa"/>
              <w:left w:w="115" w:type="dxa"/>
              <w:bottom w:w="29" w:type="dxa"/>
              <w:right w:w="115" w:type="dxa"/>
            </w:tcMar>
          </w:tcPr>
          <w:p w14:paraId="4FC86F27" w14:textId="11BA88F2" w:rsidR="006C18A6" w:rsidRPr="0064181B" w:rsidRDefault="006C18A6" w:rsidP="00AA4B47">
            <w:pPr>
              <w:pStyle w:val="TableBodyCopy"/>
              <w:ind w:left="720" w:hanging="720"/>
              <w:rPr>
                <w:color w:val="C00000"/>
                <w:lang w:val="fr-CA"/>
              </w:rPr>
            </w:pPr>
            <w:r w:rsidRPr="0064181B">
              <w:rPr>
                <w:color w:val="C00000"/>
                <w:lang w:val="en-CA"/>
              </w:rPr>
              <w:t>Add rows as required</w:t>
            </w:r>
          </w:p>
        </w:tc>
        <w:tc>
          <w:tcPr>
            <w:tcW w:w="2041" w:type="pct"/>
            <w:shd w:val="clear" w:color="auto" w:fill="FFFFFF" w:themeFill="background1"/>
            <w:tcMar>
              <w:top w:w="29" w:type="dxa"/>
              <w:left w:w="115" w:type="dxa"/>
              <w:bottom w:w="29" w:type="dxa"/>
              <w:right w:w="115" w:type="dxa"/>
            </w:tcMar>
          </w:tcPr>
          <w:p w14:paraId="575D0AC6" w14:textId="3C24721F" w:rsidR="006C18A6" w:rsidRPr="0064181B" w:rsidRDefault="006C18A6" w:rsidP="00AA4B47">
            <w:pPr>
              <w:pStyle w:val="TableBodyCopy"/>
              <w:ind w:left="720" w:hanging="720"/>
              <w:rPr>
                <w:color w:val="C00000"/>
                <w:lang w:val="en-CA"/>
              </w:rPr>
            </w:pPr>
            <w:r w:rsidRPr="0064181B">
              <w:rPr>
                <w:color w:val="C00000"/>
                <w:lang w:val="en-CA"/>
              </w:rPr>
              <w:t>Add rows as required</w:t>
            </w:r>
          </w:p>
        </w:tc>
        <w:tc>
          <w:tcPr>
            <w:tcW w:w="1326" w:type="pct"/>
            <w:shd w:val="clear" w:color="auto" w:fill="FFFFFF" w:themeFill="background1"/>
          </w:tcPr>
          <w:p w14:paraId="29F559D8" w14:textId="5D3AF0AB" w:rsidR="006C18A6" w:rsidRPr="0064181B" w:rsidRDefault="006C18A6" w:rsidP="00AA4B47">
            <w:pPr>
              <w:pStyle w:val="TableBodyCopy"/>
              <w:ind w:left="720" w:hanging="720"/>
              <w:rPr>
                <w:color w:val="C00000"/>
                <w:lang w:val="en-CA"/>
              </w:rPr>
            </w:pPr>
            <w:r w:rsidRPr="0064181B">
              <w:rPr>
                <w:color w:val="C00000"/>
                <w:lang w:val="en-CA"/>
              </w:rPr>
              <w:t>Add rows as required</w:t>
            </w:r>
          </w:p>
        </w:tc>
      </w:tr>
    </w:tbl>
    <w:p w14:paraId="6D0FC9D5" w14:textId="77777777" w:rsidR="009459E7" w:rsidRPr="00B04D05" w:rsidRDefault="009459E7" w:rsidP="00AA4B47">
      <w:pPr>
        <w:pStyle w:val="TableFooter"/>
        <w:ind w:left="720" w:hanging="720"/>
        <w:rPr>
          <w:color w:val="C00000"/>
        </w:rPr>
      </w:pPr>
      <w:r w:rsidRPr="00B04D05">
        <w:rPr>
          <w:color w:val="C00000"/>
        </w:rPr>
        <w:t>Abbreviations must be listed under the table in alphabetical order. For example, CI = confidence interval; OR = odds ratio</w:t>
      </w:r>
    </w:p>
    <w:p w14:paraId="500ECF79" w14:textId="7B91FDC4" w:rsidR="00636DF2" w:rsidRPr="00A00E21" w:rsidRDefault="009459E7" w:rsidP="00157279">
      <w:pPr>
        <w:pStyle w:val="TableFooter"/>
        <w:rPr>
          <w:color w:val="C00000"/>
        </w:rPr>
      </w:pPr>
      <w:r w:rsidRPr="00EE4F4C">
        <w:t>Source:</w:t>
      </w:r>
      <w:r w:rsidRPr="00B04D05">
        <w:rPr>
          <w:color w:val="C00000"/>
        </w:rPr>
        <w:t xml:space="preserve"> For all tables reporting information from included studies, indicate data source including citation</w:t>
      </w:r>
      <w:r w:rsidR="00F14621">
        <w:rPr>
          <w:color w:val="C00000"/>
        </w:rPr>
        <w:t xml:space="preserve"> (and </w:t>
      </w:r>
      <w:r w:rsidR="007E7A35">
        <w:rPr>
          <w:color w:val="C00000"/>
        </w:rPr>
        <w:t>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42F800F0" w14:textId="3D9AC145" w:rsidR="00E33C3D" w:rsidRDefault="00E33C3D" w:rsidP="008B604B">
      <w:pPr>
        <w:pStyle w:val="Subheadinglvl1Working"/>
      </w:pPr>
      <w:bookmarkStart w:id="39" w:name="_Toc93475835"/>
      <w:r>
        <w:t>Patient Population</w:t>
      </w:r>
      <w:bookmarkEnd w:id="39"/>
    </w:p>
    <w:p w14:paraId="3F48DEE3" w14:textId="2B710713" w:rsidR="00E33C3D" w:rsidRPr="002B60C2" w:rsidRDefault="00E33C3D" w:rsidP="00E33C3D">
      <w:pPr>
        <w:pStyle w:val="Subheadinglvl2Working"/>
      </w:pPr>
      <w:r w:rsidRPr="002B60C2">
        <w:t xml:space="preserve">Baseline </w:t>
      </w:r>
      <w:r w:rsidR="00F7556C">
        <w:t>C</w:t>
      </w:r>
      <w:r w:rsidRPr="002B60C2">
        <w:t>haracteristics</w:t>
      </w:r>
    </w:p>
    <w:p w14:paraId="18EEF62E" w14:textId="5622E7F9" w:rsidR="00E33C3D" w:rsidRPr="0025702F" w:rsidRDefault="00E33C3D" w:rsidP="00A00E21">
      <w:pPr>
        <w:pStyle w:val="InstructionsWorking"/>
        <w:numPr>
          <w:ilvl w:val="0"/>
          <w:numId w:val="0"/>
        </w:numPr>
      </w:pPr>
      <w:r w:rsidRPr="0025702F">
        <w:t>Summarize</w:t>
      </w:r>
      <w:r w:rsidR="004C0A0A" w:rsidRPr="0025702F">
        <w:t xml:space="preserve"> </w:t>
      </w:r>
      <w:r w:rsidRPr="0025702F">
        <w:t xml:space="preserve">relevant baseline demographic and clinical characteristics </w:t>
      </w:r>
      <w:r w:rsidR="0CACEC32" w:rsidRPr="0025702F">
        <w:t xml:space="preserve">of </w:t>
      </w:r>
      <w:r w:rsidR="0751A328" w:rsidRPr="0025702F">
        <w:t xml:space="preserve">the population </w:t>
      </w:r>
      <w:r w:rsidR="6A702380" w:rsidRPr="0025702F">
        <w:t xml:space="preserve">for </w:t>
      </w:r>
      <w:r w:rsidR="0CACEC32" w:rsidRPr="0025702F">
        <w:t xml:space="preserve">each study </w:t>
      </w:r>
      <w:r w:rsidRPr="0025702F">
        <w:t xml:space="preserve">using a table (example table below). Indicate in the table which analysis </w:t>
      </w:r>
      <w:proofErr w:type="gramStart"/>
      <w:r w:rsidRPr="0025702F">
        <w:t>set</w:t>
      </w:r>
      <w:proofErr w:type="gramEnd"/>
      <w:r w:rsidRPr="0025702F">
        <w:t xml:space="preserve"> the baseline characteristics have been summarized for (e.g.,</w:t>
      </w:r>
      <w:r w:rsidR="00114FBA" w:rsidRPr="0025702F">
        <w:t xml:space="preserve"> FAS</w:t>
      </w:r>
      <w:r w:rsidRPr="0025702F">
        <w:t xml:space="preserve"> set)</w:t>
      </w:r>
    </w:p>
    <w:p w14:paraId="1DDC7AC5" w14:textId="3FCAF3F1" w:rsidR="00114FBA" w:rsidRPr="0025702F" w:rsidRDefault="00114FBA" w:rsidP="00DA1F61">
      <w:pPr>
        <w:pStyle w:val="InstructionsWorking"/>
        <w:numPr>
          <w:ilvl w:val="0"/>
          <w:numId w:val="18"/>
        </w:numPr>
      </w:pPr>
      <w:r w:rsidRPr="0025702F">
        <w:t>for discrete data report as n (%)</w:t>
      </w:r>
    </w:p>
    <w:p w14:paraId="222C7A5C" w14:textId="67FD28A9" w:rsidR="00114FBA" w:rsidRDefault="00114FBA" w:rsidP="00DA1F61">
      <w:pPr>
        <w:pStyle w:val="InstructionsWorking"/>
        <w:numPr>
          <w:ilvl w:val="0"/>
          <w:numId w:val="18"/>
        </w:numPr>
      </w:pPr>
      <w:r w:rsidRPr="0025702F">
        <w:t>for continuous data report the mean (SD)</w:t>
      </w:r>
      <w:r w:rsidR="00E51FA4" w:rsidRPr="0025702F">
        <w:t>; w</w:t>
      </w:r>
      <w:r w:rsidRPr="0025702F">
        <w:t>here continuous data are skewed also report the median (IQR or range)</w:t>
      </w:r>
    </w:p>
    <w:p w14:paraId="29673BAC" w14:textId="45E89875" w:rsidR="00C75C1A" w:rsidRPr="0025702F" w:rsidRDefault="00C75C1A" w:rsidP="00DA1F61">
      <w:pPr>
        <w:pStyle w:val="InstructionsWorking"/>
        <w:numPr>
          <w:ilvl w:val="0"/>
          <w:numId w:val="18"/>
        </w:numPr>
      </w:pPr>
      <w:r w:rsidRPr="00C75C1A">
        <w:t xml:space="preserve">only present baseline characteristics </w:t>
      </w:r>
      <w:r>
        <w:t xml:space="preserve">and results </w:t>
      </w:r>
      <w:r w:rsidRPr="00C75C1A">
        <w:t>for treatment groups that reflect the dosage(s) that will be recommended in the product monograph for the drug under review.</w:t>
      </w:r>
    </w:p>
    <w:p w14:paraId="42CDA0ED" w14:textId="503B70F2" w:rsidR="00E33C3D" w:rsidRPr="0025702F" w:rsidRDefault="00E33C3D" w:rsidP="00A00E21">
      <w:pPr>
        <w:pStyle w:val="InstructionsWorking"/>
        <w:numPr>
          <w:ilvl w:val="0"/>
          <w:numId w:val="0"/>
        </w:numPr>
      </w:pPr>
      <w:r w:rsidRPr="0025702F">
        <w:t xml:space="preserve">More than one table can be created if all studies do not fit </w:t>
      </w:r>
      <w:proofErr w:type="gramStart"/>
      <w:r w:rsidRPr="0025702F">
        <w:t>in</w:t>
      </w:r>
      <w:proofErr w:type="gramEnd"/>
      <w:r w:rsidRPr="0025702F">
        <w:t xml:space="preserve"> a single table.</w:t>
      </w:r>
      <w:r w:rsidR="00FC2E8A">
        <w:t xml:space="preserve"> Additional text is not necessary for this section.</w:t>
      </w:r>
    </w:p>
    <w:p w14:paraId="217BA905" w14:textId="3B3A441C" w:rsidR="00F7556C" w:rsidRPr="00F7556C" w:rsidRDefault="00F7556C" w:rsidP="0025702F">
      <w:pPr>
        <w:pStyle w:val="TableTitleCADTH"/>
      </w:pPr>
      <w:bookmarkStart w:id="40" w:name="_Toc190965959"/>
      <w:bookmarkStart w:id="41" w:name="_Toc436038481"/>
      <w:bookmarkStart w:id="42" w:name="_Toc13042127"/>
      <w:bookmarkStart w:id="43" w:name="_Ref287000195"/>
      <w:r>
        <w:t xml:space="preserve">Table </w:t>
      </w:r>
      <w:r>
        <w:fldChar w:fldCharType="begin"/>
      </w:r>
      <w:r>
        <w:instrText xml:space="preserve"> SEQ Table \* ARABIC </w:instrText>
      </w:r>
      <w:r>
        <w:fldChar w:fldCharType="separate"/>
      </w:r>
      <w:r w:rsidR="00174E45">
        <w:rPr>
          <w:noProof/>
        </w:rPr>
        <w:t>5</w:t>
      </w:r>
      <w:r>
        <w:fldChar w:fldCharType="end"/>
      </w:r>
      <w:r>
        <w:t xml:space="preserve">: </w:t>
      </w:r>
      <w:r w:rsidRPr="00A93CCA">
        <w:t>Summary of Baseline Characteristics of Study 1 and Study 2</w:t>
      </w:r>
      <w:bookmarkEnd w:id="40"/>
    </w:p>
    <w:tbl>
      <w:tblPr>
        <w:tblW w:w="5000"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2012"/>
        <w:gridCol w:w="2131"/>
        <w:gridCol w:w="2129"/>
        <w:gridCol w:w="2129"/>
        <w:gridCol w:w="2127"/>
      </w:tblGrid>
      <w:tr w:rsidR="008F2B2E" w:rsidRPr="007241B4" w14:paraId="445F1FB7" w14:textId="77777777">
        <w:trPr>
          <w:tblHeader/>
        </w:trPr>
        <w:tc>
          <w:tcPr>
            <w:tcW w:w="956" w:type="pct"/>
            <w:vMerge w:val="restart"/>
            <w:tcBorders>
              <w:bottom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7D1F75E3" w14:textId="77777777" w:rsidR="008F2B2E" w:rsidRPr="007241B4" w:rsidRDefault="008F2B2E">
            <w:pPr>
              <w:pStyle w:val="TableHeadingCenteredCADTH"/>
              <w:spacing w:before="20" w:after="20"/>
              <w:jc w:val="left"/>
              <w:rPr>
                <w:lang w:val="en-CA"/>
              </w:rPr>
            </w:pPr>
            <w:r w:rsidRPr="007241B4">
              <w:rPr>
                <w:lang w:val="en-CA"/>
              </w:rPr>
              <w:t>Characteristic</w:t>
            </w:r>
          </w:p>
        </w:tc>
        <w:tc>
          <w:tcPr>
            <w:tcW w:w="2023"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3AFA86A4" w14:textId="77777777" w:rsidR="008F2B2E" w:rsidRPr="007241B4" w:rsidRDefault="008F2B2E">
            <w:pPr>
              <w:pStyle w:val="TableHeadingCenteredCADTH"/>
              <w:spacing w:before="20" w:after="20"/>
              <w:rPr>
                <w:lang w:val="en-CA"/>
              </w:rPr>
            </w:pPr>
            <w:r w:rsidRPr="007241B4">
              <w:rPr>
                <w:lang w:val="en-CA"/>
              </w:rPr>
              <w:t>Study 1</w:t>
            </w:r>
          </w:p>
        </w:tc>
        <w:tc>
          <w:tcPr>
            <w:tcW w:w="2021" w:type="pct"/>
            <w:gridSpan w:val="2"/>
            <w:tcBorders>
              <w:left w:val="single" w:sz="4" w:space="0" w:color="FFFFFF" w:themeColor="background1"/>
              <w:bottom w:val="single" w:sz="4" w:space="0" w:color="FFFFFF" w:themeColor="background1"/>
            </w:tcBorders>
            <w:shd w:val="clear" w:color="auto" w:fill="0067B9"/>
            <w:vAlign w:val="bottom"/>
          </w:tcPr>
          <w:p w14:paraId="380C211D" w14:textId="77777777" w:rsidR="008F2B2E" w:rsidRPr="007241B4" w:rsidRDefault="008F2B2E">
            <w:pPr>
              <w:pStyle w:val="TableHeadingCenteredCADTH"/>
              <w:spacing w:before="20" w:after="20"/>
              <w:rPr>
                <w:lang w:val="en-CA"/>
              </w:rPr>
            </w:pPr>
            <w:r w:rsidRPr="007241B4">
              <w:rPr>
                <w:lang w:val="en-CA"/>
              </w:rPr>
              <w:t>Study 2</w:t>
            </w:r>
          </w:p>
        </w:tc>
      </w:tr>
      <w:tr w:rsidR="001A5756" w:rsidRPr="007241B4" w14:paraId="0A109DD3" w14:textId="77777777">
        <w:trPr>
          <w:tblHeader/>
        </w:trPr>
        <w:tc>
          <w:tcPr>
            <w:tcW w:w="956" w:type="pct"/>
            <w:vMerge/>
            <w:tcBorders>
              <w:top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10508294" w14:textId="77777777" w:rsidR="008F2B2E" w:rsidRPr="007241B4" w:rsidRDefault="008F2B2E">
            <w:pPr>
              <w:pStyle w:val="TableHeadingCenteredCADTH"/>
              <w:spacing w:before="20" w:after="20"/>
              <w:rPr>
                <w:lang w:val="en-CA"/>
              </w:rPr>
            </w:pPr>
          </w:p>
        </w:tc>
        <w:tc>
          <w:tcPr>
            <w:tcW w:w="1012" w:type="pct"/>
            <w:tcBorders>
              <w:top w:val="single" w:sz="4" w:space="0" w:color="FFFFFF" w:themeColor="background1"/>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7BAE2C19" w14:textId="77777777" w:rsidR="008F2B2E" w:rsidRPr="007241B4" w:rsidRDefault="008F2B2E">
            <w:pPr>
              <w:pStyle w:val="TableHeadingCenteredCADTH"/>
              <w:spacing w:before="20" w:after="20"/>
              <w:rPr>
                <w:lang w:val="en-CA"/>
              </w:rPr>
            </w:pPr>
            <w:r w:rsidRPr="007241B4">
              <w:rPr>
                <w:lang w:val="en-CA"/>
              </w:rPr>
              <w:t>Treatment 1</w:t>
            </w:r>
          </w:p>
          <w:p w14:paraId="63DEAE18" w14:textId="77777777" w:rsidR="008F2B2E" w:rsidRPr="007241B4" w:rsidRDefault="008F2B2E">
            <w:pPr>
              <w:pStyle w:val="TableHeadingCenteredCADTH"/>
              <w:spacing w:before="20" w:after="20"/>
              <w:rPr>
                <w:rFonts w:eastAsia="MS Mincho"/>
                <w:bCs/>
                <w:szCs w:val="18"/>
                <w:lang w:val="en-CA"/>
              </w:rPr>
            </w:pPr>
            <w:r w:rsidRPr="007241B4">
              <w:rPr>
                <w:rFonts w:eastAsia="MS Mincho"/>
                <w:bCs/>
                <w:szCs w:val="18"/>
                <w:lang w:val="en-CA"/>
              </w:rPr>
              <w:t xml:space="preserve">(N </w:t>
            </w:r>
            <w:proofErr w:type="gramStart"/>
            <w:r w:rsidRPr="007241B4">
              <w:rPr>
                <w:rFonts w:eastAsia="MS Mincho"/>
                <w:bCs/>
                <w:szCs w:val="18"/>
                <w:lang w:val="en-CA"/>
              </w:rPr>
              <w:t>= )</w:t>
            </w:r>
            <w:proofErr w:type="gramEnd"/>
          </w:p>
        </w:tc>
        <w:tc>
          <w:tcPr>
            <w:tcW w:w="1011" w:type="pct"/>
            <w:tcBorders>
              <w:top w:val="single" w:sz="4" w:space="0" w:color="FFFFFF" w:themeColor="background1"/>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bottom"/>
          </w:tcPr>
          <w:p w14:paraId="70C9C806" w14:textId="77777777" w:rsidR="008F2B2E" w:rsidRPr="007241B4" w:rsidRDefault="008F2B2E">
            <w:pPr>
              <w:pStyle w:val="TableHeadingCenteredCADTH"/>
              <w:spacing w:before="20" w:after="20"/>
              <w:rPr>
                <w:lang w:val="en-CA"/>
              </w:rPr>
            </w:pPr>
            <w:r w:rsidRPr="007241B4">
              <w:rPr>
                <w:lang w:val="en-CA"/>
              </w:rPr>
              <w:t>Treatment 2</w:t>
            </w:r>
          </w:p>
          <w:p w14:paraId="080B914F" w14:textId="77777777" w:rsidR="008F2B2E" w:rsidRPr="007241B4" w:rsidRDefault="008F2B2E">
            <w:pPr>
              <w:pStyle w:val="TableHeadingCenteredCADTH"/>
              <w:spacing w:before="20" w:after="20"/>
              <w:rPr>
                <w:rFonts w:eastAsia="MS Mincho"/>
                <w:bCs/>
                <w:szCs w:val="18"/>
                <w:lang w:val="en-CA"/>
              </w:rPr>
            </w:pPr>
            <w:r w:rsidRPr="007241B4">
              <w:rPr>
                <w:rFonts w:eastAsia="MS Mincho"/>
                <w:bCs/>
                <w:szCs w:val="18"/>
                <w:lang w:val="en-CA"/>
              </w:rPr>
              <w:t xml:space="preserve">(N </w:t>
            </w:r>
            <w:proofErr w:type="gramStart"/>
            <w:r w:rsidRPr="007241B4">
              <w:rPr>
                <w:rFonts w:eastAsia="MS Mincho"/>
                <w:bCs/>
                <w:szCs w:val="18"/>
                <w:lang w:val="en-CA"/>
              </w:rPr>
              <w:t>= )</w:t>
            </w:r>
            <w:proofErr w:type="gramEnd"/>
          </w:p>
        </w:tc>
        <w:tc>
          <w:tcPr>
            <w:tcW w:w="1011" w:type="pct"/>
            <w:tcBorders>
              <w:top w:val="single" w:sz="4" w:space="0" w:color="FFFFFF" w:themeColor="background1"/>
              <w:left w:val="single" w:sz="4" w:space="0" w:color="FFFFFF" w:themeColor="background1"/>
              <w:right w:val="single" w:sz="4" w:space="0" w:color="FFFFFF" w:themeColor="background1"/>
            </w:tcBorders>
            <w:shd w:val="clear" w:color="auto" w:fill="0067B9"/>
            <w:vAlign w:val="bottom"/>
          </w:tcPr>
          <w:p w14:paraId="3ED23261" w14:textId="77777777" w:rsidR="008F2B2E" w:rsidRPr="007241B4" w:rsidRDefault="008F2B2E">
            <w:pPr>
              <w:pStyle w:val="TableHeadingCenteredCADTH"/>
              <w:spacing w:before="20" w:after="20"/>
              <w:rPr>
                <w:lang w:val="en-CA"/>
              </w:rPr>
            </w:pPr>
            <w:r w:rsidRPr="007241B4">
              <w:rPr>
                <w:lang w:val="en-CA"/>
              </w:rPr>
              <w:t>Treatment 1</w:t>
            </w:r>
          </w:p>
          <w:p w14:paraId="20E3934C" w14:textId="77777777" w:rsidR="008F2B2E" w:rsidRPr="007241B4" w:rsidRDefault="008F2B2E">
            <w:pPr>
              <w:pStyle w:val="TableHeadingCenteredCADTH"/>
              <w:spacing w:before="20" w:after="20"/>
              <w:rPr>
                <w:rFonts w:eastAsia="MS Mincho"/>
                <w:bCs/>
                <w:szCs w:val="18"/>
                <w:lang w:val="en-CA"/>
              </w:rPr>
            </w:pPr>
            <w:r w:rsidRPr="007241B4">
              <w:rPr>
                <w:rFonts w:eastAsia="MS Mincho"/>
                <w:bCs/>
                <w:szCs w:val="18"/>
                <w:lang w:val="en-CA"/>
              </w:rPr>
              <w:t xml:space="preserve">(N </w:t>
            </w:r>
            <w:proofErr w:type="gramStart"/>
            <w:r w:rsidRPr="007241B4">
              <w:rPr>
                <w:rFonts w:eastAsia="MS Mincho"/>
                <w:bCs/>
                <w:szCs w:val="18"/>
                <w:lang w:val="en-CA"/>
              </w:rPr>
              <w:t>= )</w:t>
            </w:r>
            <w:proofErr w:type="gramEnd"/>
          </w:p>
        </w:tc>
        <w:tc>
          <w:tcPr>
            <w:tcW w:w="1010" w:type="pct"/>
            <w:tcBorders>
              <w:top w:val="single" w:sz="4" w:space="0" w:color="FFFFFF" w:themeColor="background1"/>
              <w:left w:val="single" w:sz="4" w:space="0" w:color="FFFFFF" w:themeColor="background1"/>
            </w:tcBorders>
            <w:shd w:val="clear" w:color="auto" w:fill="0067B9"/>
            <w:vAlign w:val="bottom"/>
          </w:tcPr>
          <w:p w14:paraId="55969F34" w14:textId="77777777" w:rsidR="008F2B2E" w:rsidRPr="007241B4" w:rsidRDefault="008F2B2E">
            <w:pPr>
              <w:pStyle w:val="TableHeadingCenteredCADTH"/>
              <w:spacing w:before="20" w:after="20"/>
              <w:rPr>
                <w:lang w:val="en-CA"/>
              </w:rPr>
            </w:pPr>
            <w:r w:rsidRPr="007241B4">
              <w:rPr>
                <w:lang w:val="en-CA"/>
              </w:rPr>
              <w:t>Treatment 2</w:t>
            </w:r>
          </w:p>
          <w:p w14:paraId="0E666A81" w14:textId="77777777" w:rsidR="008F2B2E" w:rsidRPr="007241B4" w:rsidRDefault="008F2B2E">
            <w:pPr>
              <w:pStyle w:val="TableHeadingCenteredCADTH"/>
              <w:spacing w:before="20" w:after="20"/>
              <w:rPr>
                <w:rFonts w:eastAsia="MS Mincho"/>
                <w:bCs/>
                <w:szCs w:val="18"/>
                <w:lang w:val="en-CA"/>
              </w:rPr>
            </w:pPr>
            <w:r w:rsidRPr="007241B4">
              <w:rPr>
                <w:rFonts w:eastAsia="MS Mincho"/>
                <w:bCs/>
                <w:szCs w:val="18"/>
                <w:lang w:val="en-CA"/>
              </w:rPr>
              <w:t xml:space="preserve">(N </w:t>
            </w:r>
            <w:proofErr w:type="gramStart"/>
            <w:r w:rsidRPr="007241B4">
              <w:rPr>
                <w:rFonts w:eastAsia="MS Mincho"/>
                <w:bCs/>
                <w:szCs w:val="18"/>
                <w:lang w:val="en-CA"/>
              </w:rPr>
              <w:t>= )</w:t>
            </w:r>
            <w:proofErr w:type="gramEnd"/>
            <w:r w:rsidRPr="007241B4">
              <w:rPr>
                <w:rFonts w:eastAsia="MS Mincho"/>
                <w:bCs/>
                <w:szCs w:val="18"/>
                <w:lang w:val="en-CA"/>
              </w:rPr>
              <w:t xml:space="preserve"> </w:t>
            </w:r>
          </w:p>
        </w:tc>
      </w:tr>
      <w:tr w:rsidR="008F2B2E" w:rsidRPr="007241B4" w14:paraId="16C67073" w14:textId="77777777">
        <w:tc>
          <w:tcPr>
            <w:tcW w:w="956" w:type="pct"/>
            <w:tcMar>
              <w:top w:w="29" w:type="dxa"/>
              <w:left w:w="115" w:type="dxa"/>
              <w:bottom w:w="29" w:type="dxa"/>
              <w:right w:w="115" w:type="dxa"/>
            </w:tcMar>
          </w:tcPr>
          <w:p w14:paraId="3A835BA7" w14:textId="77777777" w:rsidR="008F2B2E" w:rsidRPr="0025702F" w:rsidRDefault="008F2B2E">
            <w:pPr>
              <w:pStyle w:val="TableBodyCopy"/>
              <w:rPr>
                <w:color w:val="C00000"/>
                <w:lang w:val="en-CA"/>
              </w:rPr>
            </w:pPr>
            <w:r w:rsidRPr="0025702F">
              <w:rPr>
                <w:color w:val="C00000"/>
                <w:lang w:val="en-CA"/>
              </w:rPr>
              <w:t>Study variable (units), measurement (% or variability of measurement)</w:t>
            </w:r>
          </w:p>
          <w:p w14:paraId="5C5FF1C1" w14:textId="77777777" w:rsidR="008F2B2E" w:rsidRPr="0025702F" w:rsidRDefault="008F2B2E">
            <w:pPr>
              <w:pStyle w:val="TableBodyCopy"/>
              <w:rPr>
                <w:color w:val="C00000"/>
                <w:lang w:val="en-CA"/>
              </w:rPr>
            </w:pPr>
          </w:p>
          <w:p w14:paraId="67CA5C04" w14:textId="77777777" w:rsidR="008F2B2E" w:rsidRPr="007241B4" w:rsidRDefault="008F2B2E">
            <w:pPr>
              <w:pStyle w:val="TableBodyCopy"/>
              <w:rPr>
                <w:lang w:val="en-CA"/>
              </w:rPr>
            </w:pPr>
            <w:r w:rsidRPr="0025702F">
              <w:rPr>
                <w:color w:val="C00000"/>
                <w:lang w:val="en-CA"/>
              </w:rPr>
              <w:t>Example: Age (years), median (range)</w:t>
            </w:r>
          </w:p>
        </w:tc>
        <w:tc>
          <w:tcPr>
            <w:tcW w:w="1012" w:type="pct"/>
            <w:tcMar>
              <w:top w:w="29" w:type="dxa"/>
              <w:left w:w="115" w:type="dxa"/>
              <w:bottom w:w="29" w:type="dxa"/>
              <w:right w:w="115" w:type="dxa"/>
            </w:tcMar>
          </w:tcPr>
          <w:p w14:paraId="5938FCAA" w14:textId="77777777" w:rsidR="008F2B2E" w:rsidRPr="007241B4" w:rsidRDefault="008F2B2E">
            <w:pPr>
              <w:pStyle w:val="TableBodyCopy"/>
              <w:rPr>
                <w:lang w:val="en-CA"/>
              </w:rPr>
            </w:pPr>
          </w:p>
        </w:tc>
        <w:tc>
          <w:tcPr>
            <w:tcW w:w="1011" w:type="pct"/>
            <w:tcMar>
              <w:top w:w="29" w:type="dxa"/>
              <w:left w:w="115" w:type="dxa"/>
              <w:bottom w:w="29" w:type="dxa"/>
              <w:right w:w="115" w:type="dxa"/>
            </w:tcMar>
          </w:tcPr>
          <w:p w14:paraId="7A41DF38" w14:textId="77777777" w:rsidR="008F2B2E" w:rsidRPr="007241B4" w:rsidRDefault="008F2B2E">
            <w:pPr>
              <w:pStyle w:val="TableBodyCopy"/>
              <w:rPr>
                <w:lang w:val="en-CA"/>
              </w:rPr>
            </w:pPr>
          </w:p>
        </w:tc>
        <w:tc>
          <w:tcPr>
            <w:tcW w:w="1011" w:type="pct"/>
          </w:tcPr>
          <w:p w14:paraId="4C1D62E6" w14:textId="77777777" w:rsidR="008F2B2E" w:rsidRPr="007241B4" w:rsidRDefault="008F2B2E">
            <w:pPr>
              <w:pStyle w:val="TableBodyCopy"/>
              <w:rPr>
                <w:lang w:val="en-CA"/>
              </w:rPr>
            </w:pPr>
          </w:p>
        </w:tc>
        <w:tc>
          <w:tcPr>
            <w:tcW w:w="1010" w:type="pct"/>
          </w:tcPr>
          <w:p w14:paraId="1E67FFA0" w14:textId="77777777" w:rsidR="008F2B2E" w:rsidRPr="007241B4" w:rsidRDefault="008F2B2E">
            <w:pPr>
              <w:pStyle w:val="TableBodyCopy"/>
              <w:rPr>
                <w:lang w:val="en-CA"/>
              </w:rPr>
            </w:pPr>
          </w:p>
        </w:tc>
      </w:tr>
      <w:tr w:rsidR="008F2B2E" w:rsidRPr="007241B4" w14:paraId="742308ED" w14:textId="77777777">
        <w:tc>
          <w:tcPr>
            <w:tcW w:w="956" w:type="pct"/>
            <w:tcMar>
              <w:top w:w="29" w:type="dxa"/>
              <w:left w:w="115" w:type="dxa"/>
              <w:bottom w:w="29" w:type="dxa"/>
              <w:right w:w="115" w:type="dxa"/>
            </w:tcMar>
          </w:tcPr>
          <w:p w14:paraId="55D49EA7" w14:textId="77777777" w:rsidR="008F2B2E" w:rsidRPr="007241B4" w:rsidRDefault="008F2B2E">
            <w:pPr>
              <w:pStyle w:val="TableBodyCopy"/>
              <w:rPr>
                <w:lang w:val="en-CA"/>
              </w:rPr>
            </w:pPr>
          </w:p>
        </w:tc>
        <w:tc>
          <w:tcPr>
            <w:tcW w:w="1012" w:type="pct"/>
            <w:tcMar>
              <w:top w:w="29" w:type="dxa"/>
              <w:left w:w="115" w:type="dxa"/>
              <w:bottom w:w="29" w:type="dxa"/>
              <w:right w:w="115" w:type="dxa"/>
            </w:tcMar>
          </w:tcPr>
          <w:p w14:paraId="58D75352" w14:textId="77777777" w:rsidR="008F2B2E" w:rsidRPr="007241B4" w:rsidRDefault="008F2B2E">
            <w:pPr>
              <w:pStyle w:val="TableBodyCopy"/>
              <w:rPr>
                <w:lang w:val="en-CA"/>
              </w:rPr>
            </w:pPr>
          </w:p>
        </w:tc>
        <w:tc>
          <w:tcPr>
            <w:tcW w:w="1011" w:type="pct"/>
            <w:tcMar>
              <w:top w:w="29" w:type="dxa"/>
              <w:left w:w="115" w:type="dxa"/>
              <w:bottom w:w="29" w:type="dxa"/>
              <w:right w:w="115" w:type="dxa"/>
            </w:tcMar>
          </w:tcPr>
          <w:p w14:paraId="57A444C8" w14:textId="77777777" w:rsidR="008F2B2E" w:rsidRPr="007241B4" w:rsidRDefault="008F2B2E">
            <w:pPr>
              <w:pStyle w:val="TableBodyCopy"/>
              <w:rPr>
                <w:lang w:val="en-CA"/>
              </w:rPr>
            </w:pPr>
          </w:p>
        </w:tc>
        <w:tc>
          <w:tcPr>
            <w:tcW w:w="1011" w:type="pct"/>
          </w:tcPr>
          <w:p w14:paraId="53EF9E3F" w14:textId="77777777" w:rsidR="008F2B2E" w:rsidRPr="007241B4" w:rsidRDefault="008F2B2E">
            <w:pPr>
              <w:pStyle w:val="TableBodyCopy"/>
              <w:rPr>
                <w:lang w:val="en-CA"/>
              </w:rPr>
            </w:pPr>
          </w:p>
        </w:tc>
        <w:tc>
          <w:tcPr>
            <w:tcW w:w="1010" w:type="pct"/>
          </w:tcPr>
          <w:p w14:paraId="2A96BED0" w14:textId="77777777" w:rsidR="008F2B2E" w:rsidRPr="007241B4" w:rsidRDefault="008F2B2E">
            <w:pPr>
              <w:pStyle w:val="TableBodyCopy"/>
              <w:rPr>
                <w:lang w:val="en-CA"/>
              </w:rPr>
            </w:pPr>
          </w:p>
        </w:tc>
      </w:tr>
      <w:tr w:rsidR="008F2B2E" w:rsidRPr="007241B4" w14:paraId="294637C8" w14:textId="77777777">
        <w:tc>
          <w:tcPr>
            <w:tcW w:w="956" w:type="pct"/>
            <w:tcMar>
              <w:top w:w="29" w:type="dxa"/>
              <w:left w:w="115" w:type="dxa"/>
              <w:bottom w:w="29" w:type="dxa"/>
              <w:right w:w="115" w:type="dxa"/>
            </w:tcMar>
          </w:tcPr>
          <w:p w14:paraId="7F1A645B" w14:textId="77777777" w:rsidR="008F2B2E" w:rsidRPr="007241B4" w:rsidRDefault="008F2B2E">
            <w:pPr>
              <w:pStyle w:val="TableBodyCopy"/>
              <w:rPr>
                <w:lang w:val="en-CA"/>
              </w:rPr>
            </w:pPr>
          </w:p>
        </w:tc>
        <w:tc>
          <w:tcPr>
            <w:tcW w:w="1012" w:type="pct"/>
            <w:tcMar>
              <w:top w:w="29" w:type="dxa"/>
              <w:left w:w="115" w:type="dxa"/>
              <w:bottom w:w="29" w:type="dxa"/>
              <w:right w:w="115" w:type="dxa"/>
            </w:tcMar>
          </w:tcPr>
          <w:p w14:paraId="3288E56E" w14:textId="77777777" w:rsidR="008F2B2E" w:rsidRPr="007241B4" w:rsidRDefault="008F2B2E">
            <w:pPr>
              <w:pStyle w:val="TableBodyCopy"/>
              <w:rPr>
                <w:lang w:val="en-CA"/>
              </w:rPr>
            </w:pPr>
          </w:p>
        </w:tc>
        <w:tc>
          <w:tcPr>
            <w:tcW w:w="1011" w:type="pct"/>
            <w:tcMar>
              <w:top w:w="29" w:type="dxa"/>
              <w:left w:w="115" w:type="dxa"/>
              <w:bottom w:w="29" w:type="dxa"/>
              <w:right w:w="115" w:type="dxa"/>
            </w:tcMar>
          </w:tcPr>
          <w:p w14:paraId="48D675DE" w14:textId="77777777" w:rsidR="008F2B2E" w:rsidRPr="007241B4" w:rsidRDefault="008F2B2E">
            <w:pPr>
              <w:pStyle w:val="TableBodyCopy"/>
              <w:rPr>
                <w:lang w:val="en-CA"/>
              </w:rPr>
            </w:pPr>
          </w:p>
        </w:tc>
        <w:tc>
          <w:tcPr>
            <w:tcW w:w="1011" w:type="pct"/>
          </w:tcPr>
          <w:p w14:paraId="6674955F" w14:textId="77777777" w:rsidR="008F2B2E" w:rsidRPr="007241B4" w:rsidRDefault="008F2B2E">
            <w:pPr>
              <w:pStyle w:val="TableBodyCopy"/>
              <w:rPr>
                <w:lang w:val="en-CA"/>
              </w:rPr>
            </w:pPr>
          </w:p>
        </w:tc>
        <w:tc>
          <w:tcPr>
            <w:tcW w:w="1010" w:type="pct"/>
          </w:tcPr>
          <w:p w14:paraId="2193418B" w14:textId="77777777" w:rsidR="008F2B2E" w:rsidRPr="007241B4" w:rsidRDefault="008F2B2E">
            <w:pPr>
              <w:pStyle w:val="TableBodyCopy"/>
              <w:rPr>
                <w:lang w:val="en-CA"/>
              </w:rPr>
            </w:pPr>
          </w:p>
        </w:tc>
      </w:tr>
    </w:tbl>
    <w:p w14:paraId="635C100E" w14:textId="77777777" w:rsidR="00402B17" w:rsidRPr="00B04D05" w:rsidRDefault="00402B17" w:rsidP="00402B17">
      <w:pPr>
        <w:pStyle w:val="TableFooter"/>
        <w:rPr>
          <w:color w:val="C00000"/>
        </w:rPr>
      </w:pPr>
      <w:bookmarkStart w:id="44" w:name="_Toc436038452"/>
      <w:bookmarkEnd w:id="41"/>
      <w:bookmarkEnd w:id="42"/>
      <w:r w:rsidRPr="00B04D05">
        <w:rPr>
          <w:color w:val="C00000"/>
        </w:rPr>
        <w:t>Abbreviations must be listed under the table in alphabetical order. For example, CI = confidence interval; OR = odds ratio</w:t>
      </w:r>
    </w:p>
    <w:p w14:paraId="1591440B" w14:textId="77777777" w:rsidR="00470F38" w:rsidRPr="00A00E21" w:rsidRDefault="00470F38" w:rsidP="00470F38">
      <w:pPr>
        <w:pStyle w:val="TableFooter"/>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691043EA" w14:textId="77777777" w:rsidR="00594E84" w:rsidRDefault="00594E84" w:rsidP="00594E84">
      <w:pPr>
        <w:pStyle w:val="Subheadinglvl2Working"/>
      </w:pPr>
      <w:r w:rsidRPr="00FB0B34">
        <w:t>Patient Disposition</w:t>
      </w:r>
    </w:p>
    <w:p w14:paraId="1C15657A" w14:textId="52D427C7" w:rsidR="00AE05BA" w:rsidRPr="00FC2E8A" w:rsidRDefault="00594E84" w:rsidP="00A00E21">
      <w:pPr>
        <w:pStyle w:val="InstructionsWorking"/>
        <w:numPr>
          <w:ilvl w:val="0"/>
          <w:numId w:val="0"/>
        </w:numPr>
      </w:pPr>
      <w:r w:rsidRPr="0025702F">
        <w:t>Please summarize the patient disposition for each included study using</w:t>
      </w:r>
      <w:r w:rsidR="00EB5A55" w:rsidRPr="0025702F">
        <w:t xml:space="preserve"> a</w:t>
      </w:r>
      <w:r w:rsidRPr="0025702F">
        <w:t xml:space="preserve"> table.</w:t>
      </w:r>
      <w:r w:rsidR="00FC2E8A">
        <w:t xml:space="preserve"> Additional text is not necessary for this section.</w:t>
      </w:r>
    </w:p>
    <w:p w14:paraId="4F08EBF8" w14:textId="79ECFBD0" w:rsidR="002D53BA" w:rsidRDefault="002D53BA" w:rsidP="0025702F">
      <w:pPr>
        <w:pStyle w:val="TableTitleCADTH"/>
      </w:pPr>
      <w:bookmarkStart w:id="45" w:name="_Toc190965960"/>
      <w:r>
        <w:t xml:space="preserve">Table </w:t>
      </w:r>
      <w:r>
        <w:fldChar w:fldCharType="begin"/>
      </w:r>
      <w:r>
        <w:instrText xml:space="preserve"> SEQ Table \* ARABIC </w:instrText>
      </w:r>
      <w:r>
        <w:fldChar w:fldCharType="separate"/>
      </w:r>
      <w:r w:rsidR="00174E45">
        <w:rPr>
          <w:noProof/>
        </w:rPr>
        <w:t>6</w:t>
      </w:r>
      <w:r>
        <w:fldChar w:fldCharType="end"/>
      </w:r>
      <w:r>
        <w:t>: Patient Disposition for Study 1 and Study 2</w:t>
      </w:r>
      <w:bookmarkEnd w:id="45"/>
    </w:p>
    <w:tbl>
      <w:tblPr>
        <w:tblW w:w="4905"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3717"/>
        <w:gridCol w:w="1621"/>
        <w:gridCol w:w="1522"/>
        <w:gridCol w:w="1805"/>
        <w:gridCol w:w="1663"/>
      </w:tblGrid>
      <w:tr w:rsidR="005E3F1F" w:rsidRPr="00DB406D" w14:paraId="1BE6B6F6" w14:textId="77777777" w:rsidTr="0025702F">
        <w:trPr>
          <w:tblHeader/>
        </w:trPr>
        <w:tc>
          <w:tcPr>
            <w:tcW w:w="1799" w:type="pct"/>
            <w:vMerge w:val="restart"/>
            <w:tcBorders>
              <w:bottom w:val="single" w:sz="4" w:space="0" w:color="FFFFFF" w:themeColor="background1"/>
              <w:right w:val="single" w:sz="4" w:space="0" w:color="FFFFFF" w:themeColor="background1"/>
            </w:tcBorders>
            <w:shd w:val="clear" w:color="auto" w:fill="0067B9"/>
            <w:tcMar>
              <w:top w:w="29" w:type="dxa"/>
              <w:left w:w="115" w:type="dxa"/>
              <w:bottom w:w="29" w:type="dxa"/>
              <w:right w:w="115" w:type="dxa"/>
            </w:tcMar>
            <w:vAlign w:val="center"/>
          </w:tcPr>
          <w:p w14:paraId="2F9574B3" w14:textId="3ABC1191" w:rsidR="00AE05BA" w:rsidRPr="00DB406D" w:rsidRDefault="00AE05BA" w:rsidP="002D53BA">
            <w:pPr>
              <w:pStyle w:val="TableHeadingCenteredCADTH"/>
              <w:jc w:val="left"/>
            </w:pPr>
            <w:r w:rsidRPr="00DB406D">
              <w:t>Patient disposition</w:t>
            </w:r>
          </w:p>
        </w:tc>
        <w:tc>
          <w:tcPr>
            <w:tcW w:w="1522"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13AABBD1" w14:textId="4A57FEE7" w:rsidR="00AE05BA" w:rsidRPr="00DB406D" w:rsidRDefault="00AE05BA" w:rsidP="002D53BA">
            <w:pPr>
              <w:pStyle w:val="TableHeadingCenteredCADTH"/>
            </w:pPr>
            <w:r w:rsidRPr="00DB406D">
              <w:t>Study 1</w:t>
            </w:r>
          </w:p>
        </w:tc>
        <w:tc>
          <w:tcPr>
            <w:tcW w:w="1679" w:type="pct"/>
            <w:gridSpan w:val="2"/>
            <w:tcBorders>
              <w:left w:val="single" w:sz="4" w:space="0" w:color="FFFFFF" w:themeColor="background1"/>
              <w:bottom w:val="single" w:sz="4" w:space="0" w:color="FFFFFF" w:themeColor="background1"/>
            </w:tcBorders>
            <w:shd w:val="clear" w:color="auto" w:fill="0067B9"/>
            <w:tcMar>
              <w:top w:w="29" w:type="dxa"/>
              <w:left w:w="115" w:type="dxa"/>
              <w:bottom w:w="29" w:type="dxa"/>
              <w:right w:w="115" w:type="dxa"/>
            </w:tcMar>
          </w:tcPr>
          <w:p w14:paraId="17F3EAAA" w14:textId="39446E89" w:rsidR="00AE05BA" w:rsidRPr="00DB406D" w:rsidRDefault="00AE05BA" w:rsidP="002D53BA">
            <w:pPr>
              <w:pStyle w:val="TableHeadingCenteredCADTH"/>
            </w:pPr>
            <w:r w:rsidRPr="00DB406D">
              <w:t xml:space="preserve">Study </w:t>
            </w:r>
            <w:r w:rsidR="001D12BD" w:rsidRPr="00DB406D">
              <w:t>2</w:t>
            </w:r>
          </w:p>
        </w:tc>
      </w:tr>
      <w:tr w:rsidR="001A5756" w:rsidRPr="00DB406D" w14:paraId="5F2B5E30" w14:textId="77777777" w:rsidTr="0025702F">
        <w:tc>
          <w:tcPr>
            <w:tcW w:w="1799" w:type="pct"/>
            <w:vMerge/>
            <w:tcBorders>
              <w:top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7D05BF40" w14:textId="77777777" w:rsidR="00AE05BA" w:rsidRPr="00DB406D" w:rsidRDefault="00AE05BA" w:rsidP="0025702F">
            <w:pPr>
              <w:pStyle w:val="TableHeadingCenteredCADTH"/>
            </w:pPr>
          </w:p>
        </w:tc>
        <w:tc>
          <w:tcPr>
            <w:tcW w:w="785" w:type="pct"/>
            <w:tcBorders>
              <w:top w:val="single" w:sz="4" w:space="0" w:color="FFFFFF" w:themeColor="background1"/>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6086E9D1" w14:textId="47A03844" w:rsidR="00AE05BA" w:rsidRPr="00DB406D" w:rsidRDefault="00AE05BA" w:rsidP="00A36D54">
            <w:pPr>
              <w:pStyle w:val="TableHeadingCenteredCADTH"/>
            </w:pPr>
            <w:r w:rsidRPr="00DB406D">
              <w:t>Treatment 1</w:t>
            </w:r>
          </w:p>
        </w:tc>
        <w:tc>
          <w:tcPr>
            <w:tcW w:w="737" w:type="pct"/>
            <w:tcBorders>
              <w:top w:val="single" w:sz="4" w:space="0" w:color="FFFFFF" w:themeColor="background1"/>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32C4E299" w14:textId="2EE442C5" w:rsidR="00AE05BA" w:rsidRPr="00DB406D" w:rsidRDefault="00AE05BA" w:rsidP="00A36D54">
            <w:pPr>
              <w:pStyle w:val="TableHeadingCenteredCADTH"/>
            </w:pPr>
            <w:r w:rsidRPr="00DB406D">
              <w:t>Treatment 2</w:t>
            </w:r>
          </w:p>
        </w:tc>
        <w:tc>
          <w:tcPr>
            <w:tcW w:w="874" w:type="pct"/>
            <w:tcBorders>
              <w:top w:val="single" w:sz="4" w:space="0" w:color="FFFFFF" w:themeColor="background1"/>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4635E218" w14:textId="192A9FD0" w:rsidR="00AE05BA" w:rsidRPr="00DB406D" w:rsidRDefault="00AE05BA" w:rsidP="00A36D54">
            <w:pPr>
              <w:pStyle w:val="TableHeadingCenteredCADTH"/>
            </w:pPr>
            <w:r w:rsidRPr="00DB406D">
              <w:t>Treatment 1</w:t>
            </w:r>
          </w:p>
        </w:tc>
        <w:tc>
          <w:tcPr>
            <w:tcW w:w="805" w:type="pct"/>
            <w:tcBorders>
              <w:top w:val="single" w:sz="4" w:space="0" w:color="FFFFFF" w:themeColor="background1"/>
              <w:left w:val="single" w:sz="4" w:space="0" w:color="FFFFFF" w:themeColor="background1"/>
            </w:tcBorders>
            <w:shd w:val="clear" w:color="auto" w:fill="0067B9"/>
            <w:tcMar>
              <w:top w:w="29" w:type="dxa"/>
              <w:left w:w="115" w:type="dxa"/>
              <w:bottom w:w="29" w:type="dxa"/>
              <w:right w:w="115" w:type="dxa"/>
            </w:tcMar>
          </w:tcPr>
          <w:p w14:paraId="1C2F9CBF" w14:textId="59805A50" w:rsidR="00AE05BA" w:rsidRPr="00DB406D" w:rsidRDefault="00AE05BA" w:rsidP="00A36D54">
            <w:pPr>
              <w:pStyle w:val="TableHeadingCenteredCADTH"/>
            </w:pPr>
            <w:r w:rsidRPr="00DB406D">
              <w:t>Treatment 2</w:t>
            </w:r>
          </w:p>
        </w:tc>
      </w:tr>
      <w:tr w:rsidR="00AE05BA" w:rsidRPr="00F70044" w14:paraId="31606D8D" w14:textId="77777777" w:rsidTr="0025702F">
        <w:tc>
          <w:tcPr>
            <w:tcW w:w="1799" w:type="pct"/>
            <w:tcMar>
              <w:top w:w="29" w:type="dxa"/>
              <w:left w:w="115" w:type="dxa"/>
              <w:bottom w:w="29" w:type="dxa"/>
              <w:right w:w="115" w:type="dxa"/>
            </w:tcMar>
          </w:tcPr>
          <w:p w14:paraId="1DC95026" w14:textId="69D5DD8B" w:rsidR="00AE05BA" w:rsidRPr="0025702F" w:rsidRDefault="00AE05BA" w:rsidP="002D51CD">
            <w:pPr>
              <w:pStyle w:val="TableBodyCopy"/>
              <w:rPr>
                <w:b/>
                <w:bCs/>
                <w:color w:val="C00000"/>
              </w:rPr>
            </w:pPr>
            <w:r w:rsidRPr="0025702F">
              <w:rPr>
                <w:b/>
                <w:bCs/>
                <w:color w:val="C00000"/>
              </w:rPr>
              <w:t>Screened, N</w:t>
            </w:r>
          </w:p>
        </w:tc>
        <w:tc>
          <w:tcPr>
            <w:tcW w:w="785" w:type="pct"/>
            <w:shd w:val="clear" w:color="auto" w:fill="auto"/>
            <w:tcMar>
              <w:top w:w="29" w:type="dxa"/>
              <w:left w:w="115" w:type="dxa"/>
              <w:bottom w:w="29" w:type="dxa"/>
              <w:right w:w="115" w:type="dxa"/>
            </w:tcMar>
          </w:tcPr>
          <w:p w14:paraId="4F148D2F" w14:textId="77777777" w:rsidR="00AE05BA" w:rsidRPr="00F70044" w:rsidRDefault="00AE05BA" w:rsidP="002D51CD">
            <w:pPr>
              <w:pStyle w:val="TableBodyCopy"/>
            </w:pPr>
          </w:p>
        </w:tc>
        <w:tc>
          <w:tcPr>
            <w:tcW w:w="737" w:type="pct"/>
            <w:shd w:val="clear" w:color="auto" w:fill="auto"/>
            <w:tcMar>
              <w:top w:w="29" w:type="dxa"/>
              <w:left w:w="115" w:type="dxa"/>
              <w:bottom w:w="29" w:type="dxa"/>
              <w:right w:w="115" w:type="dxa"/>
            </w:tcMar>
          </w:tcPr>
          <w:p w14:paraId="62791392" w14:textId="77777777" w:rsidR="00AE05BA" w:rsidRPr="00F70044" w:rsidRDefault="00AE05BA" w:rsidP="002D51CD">
            <w:pPr>
              <w:pStyle w:val="TableBodyCopy"/>
            </w:pPr>
          </w:p>
        </w:tc>
        <w:tc>
          <w:tcPr>
            <w:tcW w:w="874" w:type="pct"/>
            <w:shd w:val="clear" w:color="auto" w:fill="auto"/>
            <w:tcMar>
              <w:top w:w="29" w:type="dxa"/>
              <w:left w:w="115" w:type="dxa"/>
              <w:bottom w:w="29" w:type="dxa"/>
              <w:right w:w="115" w:type="dxa"/>
            </w:tcMar>
          </w:tcPr>
          <w:p w14:paraId="59F0BD86" w14:textId="77777777" w:rsidR="00AE05BA" w:rsidRPr="00F70044" w:rsidRDefault="00AE05BA" w:rsidP="002D51CD">
            <w:pPr>
              <w:pStyle w:val="TableBodyCopy"/>
            </w:pPr>
          </w:p>
        </w:tc>
        <w:tc>
          <w:tcPr>
            <w:tcW w:w="805" w:type="pct"/>
            <w:shd w:val="clear" w:color="auto" w:fill="auto"/>
            <w:tcMar>
              <w:top w:w="29" w:type="dxa"/>
              <w:left w:w="115" w:type="dxa"/>
              <w:bottom w:w="29" w:type="dxa"/>
              <w:right w:w="115" w:type="dxa"/>
            </w:tcMar>
          </w:tcPr>
          <w:p w14:paraId="03A3B6B1" w14:textId="77777777" w:rsidR="00AE05BA" w:rsidRPr="00F70044" w:rsidRDefault="00AE05BA" w:rsidP="002D51CD">
            <w:pPr>
              <w:pStyle w:val="TableBodyCopy"/>
            </w:pPr>
          </w:p>
        </w:tc>
      </w:tr>
      <w:tr w:rsidR="00FF1CCF" w:rsidRPr="00F70044" w14:paraId="0B772CB4" w14:textId="77777777" w:rsidTr="0025702F">
        <w:tc>
          <w:tcPr>
            <w:tcW w:w="1799" w:type="pct"/>
            <w:tcMar>
              <w:top w:w="29" w:type="dxa"/>
              <w:left w:w="115" w:type="dxa"/>
              <w:bottom w:w="29" w:type="dxa"/>
              <w:right w:w="115" w:type="dxa"/>
            </w:tcMar>
          </w:tcPr>
          <w:p w14:paraId="0C587E43" w14:textId="6A57A431" w:rsidR="00FF1CCF" w:rsidRPr="0025702F" w:rsidRDefault="00133ECF" w:rsidP="00B011A3">
            <w:pPr>
              <w:pStyle w:val="TableBodyCopy"/>
              <w:rPr>
                <w:b/>
                <w:bCs/>
                <w:color w:val="C00000"/>
              </w:rPr>
            </w:pPr>
            <w:r w:rsidRPr="0025702F">
              <w:rPr>
                <w:b/>
                <w:bCs/>
                <w:color w:val="C00000"/>
              </w:rPr>
              <w:lastRenderedPageBreak/>
              <w:t>Reas</w:t>
            </w:r>
            <w:r w:rsidR="00487029" w:rsidRPr="0025702F">
              <w:rPr>
                <w:b/>
                <w:bCs/>
                <w:color w:val="C00000"/>
              </w:rPr>
              <w:t>on for screening failure, N (%)</w:t>
            </w:r>
          </w:p>
        </w:tc>
        <w:tc>
          <w:tcPr>
            <w:tcW w:w="785" w:type="pct"/>
            <w:shd w:val="clear" w:color="auto" w:fill="auto"/>
            <w:tcMar>
              <w:top w:w="29" w:type="dxa"/>
              <w:left w:w="115" w:type="dxa"/>
              <w:bottom w:w="29" w:type="dxa"/>
              <w:right w:w="115" w:type="dxa"/>
            </w:tcMar>
          </w:tcPr>
          <w:p w14:paraId="39F091E7" w14:textId="77777777" w:rsidR="00FF1CCF" w:rsidRPr="00F70044" w:rsidRDefault="00FF1CCF" w:rsidP="002D51CD">
            <w:pPr>
              <w:pStyle w:val="TableBodyCopy"/>
            </w:pPr>
          </w:p>
        </w:tc>
        <w:tc>
          <w:tcPr>
            <w:tcW w:w="737" w:type="pct"/>
            <w:shd w:val="clear" w:color="auto" w:fill="auto"/>
            <w:tcMar>
              <w:top w:w="29" w:type="dxa"/>
              <w:left w:w="115" w:type="dxa"/>
              <w:bottom w:w="29" w:type="dxa"/>
              <w:right w:w="115" w:type="dxa"/>
            </w:tcMar>
          </w:tcPr>
          <w:p w14:paraId="5D1A2248" w14:textId="77777777" w:rsidR="00FF1CCF" w:rsidRPr="00F70044" w:rsidRDefault="00FF1CCF" w:rsidP="002D51CD">
            <w:pPr>
              <w:pStyle w:val="TableBodyCopy"/>
            </w:pPr>
          </w:p>
        </w:tc>
        <w:tc>
          <w:tcPr>
            <w:tcW w:w="874" w:type="pct"/>
            <w:shd w:val="clear" w:color="auto" w:fill="auto"/>
            <w:tcMar>
              <w:top w:w="29" w:type="dxa"/>
              <w:left w:w="115" w:type="dxa"/>
              <w:bottom w:w="29" w:type="dxa"/>
              <w:right w:w="115" w:type="dxa"/>
            </w:tcMar>
          </w:tcPr>
          <w:p w14:paraId="4EA21C6A" w14:textId="77777777" w:rsidR="00FF1CCF" w:rsidRPr="00F70044" w:rsidRDefault="00FF1CCF" w:rsidP="002D51CD">
            <w:pPr>
              <w:pStyle w:val="TableBodyCopy"/>
            </w:pPr>
          </w:p>
        </w:tc>
        <w:tc>
          <w:tcPr>
            <w:tcW w:w="805" w:type="pct"/>
            <w:shd w:val="clear" w:color="auto" w:fill="auto"/>
            <w:tcMar>
              <w:top w:w="29" w:type="dxa"/>
              <w:left w:w="115" w:type="dxa"/>
              <w:bottom w:w="29" w:type="dxa"/>
              <w:right w:w="115" w:type="dxa"/>
            </w:tcMar>
          </w:tcPr>
          <w:p w14:paraId="3C28FCCE" w14:textId="77777777" w:rsidR="00FF1CCF" w:rsidRPr="00F70044" w:rsidRDefault="00FF1CCF" w:rsidP="002D51CD">
            <w:pPr>
              <w:pStyle w:val="TableBodyCopy"/>
            </w:pPr>
          </w:p>
        </w:tc>
      </w:tr>
      <w:tr w:rsidR="00487029" w:rsidRPr="00F70044" w14:paraId="2559909E" w14:textId="77777777" w:rsidTr="0025702F">
        <w:tc>
          <w:tcPr>
            <w:tcW w:w="1799" w:type="pct"/>
            <w:tcMar>
              <w:top w:w="29" w:type="dxa"/>
              <w:left w:w="115" w:type="dxa"/>
              <w:bottom w:w="29" w:type="dxa"/>
              <w:right w:w="115" w:type="dxa"/>
            </w:tcMar>
          </w:tcPr>
          <w:p w14:paraId="368A32C9" w14:textId="18CD48FD" w:rsidR="00487029" w:rsidRPr="0025702F" w:rsidRDefault="00487029" w:rsidP="00487029">
            <w:pPr>
              <w:pStyle w:val="TableBodyCopy"/>
              <w:ind w:left="284"/>
              <w:rPr>
                <w:color w:val="C00000"/>
              </w:rPr>
            </w:pPr>
            <w:r w:rsidRPr="0025702F">
              <w:rPr>
                <w:color w:val="C00000"/>
              </w:rPr>
              <w:t>State reason 1</w:t>
            </w:r>
          </w:p>
        </w:tc>
        <w:tc>
          <w:tcPr>
            <w:tcW w:w="785" w:type="pct"/>
            <w:shd w:val="clear" w:color="auto" w:fill="auto"/>
            <w:tcMar>
              <w:top w:w="29" w:type="dxa"/>
              <w:left w:w="115" w:type="dxa"/>
              <w:bottom w:w="29" w:type="dxa"/>
              <w:right w:w="115" w:type="dxa"/>
            </w:tcMar>
          </w:tcPr>
          <w:p w14:paraId="6ECB28A0" w14:textId="77777777" w:rsidR="00487029" w:rsidRPr="00F70044" w:rsidRDefault="00487029" w:rsidP="002D51CD">
            <w:pPr>
              <w:pStyle w:val="TableBodyCopy"/>
            </w:pPr>
          </w:p>
        </w:tc>
        <w:tc>
          <w:tcPr>
            <w:tcW w:w="737" w:type="pct"/>
            <w:shd w:val="clear" w:color="auto" w:fill="auto"/>
            <w:tcMar>
              <w:top w:w="29" w:type="dxa"/>
              <w:left w:w="115" w:type="dxa"/>
              <w:bottom w:w="29" w:type="dxa"/>
              <w:right w:w="115" w:type="dxa"/>
            </w:tcMar>
          </w:tcPr>
          <w:p w14:paraId="02E279A4" w14:textId="77777777" w:rsidR="00487029" w:rsidRPr="00F70044" w:rsidRDefault="00487029" w:rsidP="002D51CD">
            <w:pPr>
              <w:pStyle w:val="TableBodyCopy"/>
            </w:pPr>
          </w:p>
        </w:tc>
        <w:tc>
          <w:tcPr>
            <w:tcW w:w="874" w:type="pct"/>
            <w:shd w:val="clear" w:color="auto" w:fill="auto"/>
            <w:tcMar>
              <w:top w:w="29" w:type="dxa"/>
              <w:left w:w="115" w:type="dxa"/>
              <w:bottom w:w="29" w:type="dxa"/>
              <w:right w:w="115" w:type="dxa"/>
            </w:tcMar>
          </w:tcPr>
          <w:p w14:paraId="45613144" w14:textId="77777777" w:rsidR="00487029" w:rsidRPr="00F70044" w:rsidRDefault="00487029" w:rsidP="002D51CD">
            <w:pPr>
              <w:pStyle w:val="TableBodyCopy"/>
            </w:pPr>
          </w:p>
        </w:tc>
        <w:tc>
          <w:tcPr>
            <w:tcW w:w="805" w:type="pct"/>
            <w:shd w:val="clear" w:color="auto" w:fill="auto"/>
            <w:tcMar>
              <w:top w:w="29" w:type="dxa"/>
              <w:left w:w="115" w:type="dxa"/>
              <w:bottom w:w="29" w:type="dxa"/>
              <w:right w:w="115" w:type="dxa"/>
            </w:tcMar>
          </w:tcPr>
          <w:p w14:paraId="3CABC962" w14:textId="77777777" w:rsidR="00487029" w:rsidRPr="00F70044" w:rsidRDefault="00487029" w:rsidP="002D51CD">
            <w:pPr>
              <w:pStyle w:val="TableBodyCopy"/>
            </w:pPr>
          </w:p>
        </w:tc>
      </w:tr>
      <w:tr w:rsidR="00487029" w:rsidRPr="00F70044" w14:paraId="1509E944" w14:textId="77777777" w:rsidTr="0025702F">
        <w:tc>
          <w:tcPr>
            <w:tcW w:w="1799" w:type="pct"/>
            <w:tcMar>
              <w:top w:w="29" w:type="dxa"/>
              <w:left w:w="115" w:type="dxa"/>
              <w:bottom w:w="29" w:type="dxa"/>
              <w:right w:w="115" w:type="dxa"/>
            </w:tcMar>
          </w:tcPr>
          <w:p w14:paraId="19F5262B" w14:textId="34A38868" w:rsidR="00487029" w:rsidRPr="0025702F" w:rsidRDefault="00487029" w:rsidP="00487029">
            <w:pPr>
              <w:pStyle w:val="TableBodyCopy"/>
              <w:ind w:left="284"/>
              <w:rPr>
                <w:color w:val="C00000"/>
              </w:rPr>
            </w:pPr>
            <w:r w:rsidRPr="0025702F">
              <w:rPr>
                <w:color w:val="C00000"/>
              </w:rPr>
              <w:t>State reason 2</w:t>
            </w:r>
          </w:p>
        </w:tc>
        <w:tc>
          <w:tcPr>
            <w:tcW w:w="785" w:type="pct"/>
            <w:shd w:val="clear" w:color="auto" w:fill="auto"/>
            <w:tcMar>
              <w:top w:w="29" w:type="dxa"/>
              <w:left w:w="115" w:type="dxa"/>
              <w:bottom w:w="29" w:type="dxa"/>
              <w:right w:w="115" w:type="dxa"/>
            </w:tcMar>
          </w:tcPr>
          <w:p w14:paraId="6CC6012E" w14:textId="77777777" w:rsidR="00487029" w:rsidRPr="00F70044" w:rsidRDefault="00487029" w:rsidP="002D51CD">
            <w:pPr>
              <w:pStyle w:val="TableBodyCopy"/>
            </w:pPr>
          </w:p>
        </w:tc>
        <w:tc>
          <w:tcPr>
            <w:tcW w:w="737" w:type="pct"/>
            <w:shd w:val="clear" w:color="auto" w:fill="auto"/>
            <w:tcMar>
              <w:top w:w="29" w:type="dxa"/>
              <w:left w:w="115" w:type="dxa"/>
              <w:bottom w:w="29" w:type="dxa"/>
              <w:right w:w="115" w:type="dxa"/>
            </w:tcMar>
          </w:tcPr>
          <w:p w14:paraId="03283F72" w14:textId="77777777" w:rsidR="00487029" w:rsidRPr="00F70044" w:rsidRDefault="00487029" w:rsidP="002D51CD">
            <w:pPr>
              <w:pStyle w:val="TableBodyCopy"/>
            </w:pPr>
          </w:p>
        </w:tc>
        <w:tc>
          <w:tcPr>
            <w:tcW w:w="874" w:type="pct"/>
            <w:shd w:val="clear" w:color="auto" w:fill="auto"/>
            <w:tcMar>
              <w:top w:w="29" w:type="dxa"/>
              <w:left w:w="115" w:type="dxa"/>
              <w:bottom w:w="29" w:type="dxa"/>
              <w:right w:w="115" w:type="dxa"/>
            </w:tcMar>
          </w:tcPr>
          <w:p w14:paraId="3A16A419" w14:textId="77777777" w:rsidR="00487029" w:rsidRPr="00F70044" w:rsidRDefault="00487029" w:rsidP="002D51CD">
            <w:pPr>
              <w:pStyle w:val="TableBodyCopy"/>
            </w:pPr>
          </w:p>
        </w:tc>
        <w:tc>
          <w:tcPr>
            <w:tcW w:w="805" w:type="pct"/>
            <w:shd w:val="clear" w:color="auto" w:fill="auto"/>
            <w:tcMar>
              <w:top w:w="29" w:type="dxa"/>
              <w:left w:w="115" w:type="dxa"/>
              <w:bottom w:w="29" w:type="dxa"/>
              <w:right w:w="115" w:type="dxa"/>
            </w:tcMar>
          </w:tcPr>
          <w:p w14:paraId="11A228F5" w14:textId="77777777" w:rsidR="00487029" w:rsidRPr="00F70044" w:rsidRDefault="00487029" w:rsidP="002D51CD">
            <w:pPr>
              <w:pStyle w:val="TableBodyCopy"/>
            </w:pPr>
          </w:p>
        </w:tc>
      </w:tr>
      <w:tr w:rsidR="00B011A3" w:rsidRPr="00F70044" w14:paraId="3A15CDF8" w14:textId="77777777" w:rsidTr="0025702F">
        <w:tc>
          <w:tcPr>
            <w:tcW w:w="1799" w:type="pct"/>
            <w:tcMar>
              <w:top w:w="29" w:type="dxa"/>
              <w:left w:w="115" w:type="dxa"/>
              <w:bottom w:w="29" w:type="dxa"/>
              <w:right w:w="115" w:type="dxa"/>
            </w:tcMar>
          </w:tcPr>
          <w:p w14:paraId="02347717" w14:textId="5CC46914" w:rsidR="00B011A3" w:rsidRPr="0025702F" w:rsidRDefault="00B011A3" w:rsidP="00487029">
            <w:pPr>
              <w:pStyle w:val="TableBodyCopy"/>
              <w:ind w:left="284"/>
              <w:rPr>
                <w:color w:val="C00000"/>
              </w:rPr>
            </w:pPr>
            <w:r w:rsidRPr="0025702F">
              <w:rPr>
                <w:color w:val="C00000"/>
              </w:rPr>
              <w:t>Add</w:t>
            </w:r>
            <w:r w:rsidR="000B1271" w:rsidRPr="0025702F">
              <w:rPr>
                <w:color w:val="C00000"/>
              </w:rPr>
              <w:t xml:space="preserve">/modify </w:t>
            </w:r>
            <w:r w:rsidRPr="0025702F">
              <w:rPr>
                <w:color w:val="C00000"/>
              </w:rPr>
              <w:t>rows as required</w:t>
            </w:r>
          </w:p>
        </w:tc>
        <w:tc>
          <w:tcPr>
            <w:tcW w:w="785" w:type="pct"/>
            <w:shd w:val="clear" w:color="auto" w:fill="auto"/>
            <w:tcMar>
              <w:top w:w="29" w:type="dxa"/>
              <w:left w:w="115" w:type="dxa"/>
              <w:bottom w:w="29" w:type="dxa"/>
              <w:right w:w="115" w:type="dxa"/>
            </w:tcMar>
          </w:tcPr>
          <w:p w14:paraId="31C94BB4" w14:textId="77777777" w:rsidR="00B011A3" w:rsidRPr="00F70044" w:rsidRDefault="00B011A3" w:rsidP="002D51CD">
            <w:pPr>
              <w:pStyle w:val="TableBodyCopy"/>
            </w:pPr>
          </w:p>
        </w:tc>
        <w:tc>
          <w:tcPr>
            <w:tcW w:w="737" w:type="pct"/>
            <w:shd w:val="clear" w:color="auto" w:fill="auto"/>
            <w:tcMar>
              <w:top w:w="29" w:type="dxa"/>
              <w:left w:w="115" w:type="dxa"/>
              <w:bottom w:w="29" w:type="dxa"/>
              <w:right w:w="115" w:type="dxa"/>
            </w:tcMar>
          </w:tcPr>
          <w:p w14:paraId="126A0187" w14:textId="77777777" w:rsidR="00B011A3" w:rsidRPr="00F70044" w:rsidRDefault="00B011A3" w:rsidP="002D51CD">
            <w:pPr>
              <w:pStyle w:val="TableBodyCopy"/>
            </w:pPr>
          </w:p>
        </w:tc>
        <w:tc>
          <w:tcPr>
            <w:tcW w:w="874" w:type="pct"/>
            <w:shd w:val="clear" w:color="auto" w:fill="auto"/>
            <w:tcMar>
              <w:top w:w="29" w:type="dxa"/>
              <w:left w:w="115" w:type="dxa"/>
              <w:bottom w:w="29" w:type="dxa"/>
              <w:right w:w="115" w:type="dxa"/>
            </w:tcMar>
          </w:tcPr>
          <w:p w14:paraId="07C946F4" w14:textId="77777777" w:rsidR="00B011A3" w:rsidRPr="00F70044" w:rsidRDefault="00B011A3" w:rsidP="002D51CD">
            <w:pPr>
              <w:pStyle w:val="TableBodyCopy"/>
            </w:pPr>
          </w:p>
        </w:tc>
        <w:tc>
          <w:tcPr>
            <w:tcW w:w="805" w:type="pct"/>
            <w:shd w:val="clear" w:color="auto" w:fill="auto"/>
            <w:tcMar>
              <w:top w:w="29" w:type="dxa"/>
              <w:left w:w="115" w:type="dxa"/>
              <w:bottom w:w="29" w:type="dxa"/>
              <w:right w:w="115" w:type="dxa"/>
            </w:tcMar>
          </w:tcPr>
          <w:p w14:paraId="4FB3A6E0" w14:textId="77777777" w:rsidR="00B011A3" w:rsidRPr="00F70044" w:rsidRDefault="00B011A3" w:rsidP="002D51CD">
            <w:pPr>
              <w:pStyle w:val="TableBodyCopy"/>
            </w:pPr>
          </w:p>
        </w:tc>
      </w:tr>
      <w:tr w:rsidR="00AE05BA" w:rsidRPr="00F70044" w14:paraId="316C6C8F" w14:textId="77777777" w:rsidTr="0025702F">
        <w:tc>
          <w:tcPr>
            <w:tcW w:w="1799" w:type="pct"/>
            <w:tcMar>
              <w:top w:w="29" w:type="dxa"/>
              <w:left w:w="115" w:type="dxa"/>
              <w:bottom w:w="29" w:type="dxa"/>
              <w:right w:w="115" w:type="dxa"/>
            </w:tcMar>
          </w:tcPr>
          <w:p w14:paraId="5B577EC8" w14:textId="77777777" w:rsidR="00AE05BA" w:rsidRPr="0025702F" w:rsidRDefault="00AE05BA" w:rsidP="002D51CD">
            <w:pPr>
              <w:pStyle w:val="TableBodyCopy"/>
              <w:rPr>
                <w:b/>
                <w:bCs/>
                <w:color w:val="C00000"/>
              </w:rPr>
            </w:pPr>
            <w:r w:rsidRPr="0025702F">
              <w:rPr>
                <w:b/>
                <w:bCs/>
                <w:color w:val="C00000"/>
              </w:rPr>
              <w:t>Randomized, N (%)</w:t>
            </w:r>
          </w:p>
        </w:tc>
        <w:tc>
          <w:tcPr>
            <w:tcW w:w="785" w:type="pct"/>
            <w:shd w:val="clear" w:color="auto" w:fill="auto"/>
            <w:tcMar>
              <w:top w:w="29" w:type="dxa"/>
              <w:left w:w="115" w:type="dxa"/>
              <w:bottom w:w="29" w:type="dxa"/>
              <w:right w:w="115" w:type="dxa"/>
            </w:tcMar>
          </w:tcPr>
          <w:p w14:paraId="46A7A036" w14:textId="77777777" w:rsidR="00AE05BA" w:rsidRPr="00F70044" w:rsidRDefault="00AE05BA" w:rsidP="002D51CD">
            <w:pPr>
              <w:pStyle w:val="TableBodyCopy"/>
            </w:pPr>
          </w:p>
        </w:tc>
        <w:tc>
          <w:tcPr>
            <w:tcW w:w="737" w:type="pct"/>
            <w:shd w:val="clear" w:color="auto" w:fill="auto"/>
            <w:tcMar>
              <w:top w:w="29" w:type="dxa"/>
              <w:left w:w="115" w:type="dxa"/>
              <w:bottom w:w="29" w:type="dxa"/>
              <w:right w:w="115" w:type="dxa"/>
            </w:tcMar>
          </w:tcPr>
          <w:p w14:paraId="27BA247D" w14:textId="77777777" w:rsidR="00AE05BA" w:rsidRPr="00F70044" w:rsidRDefault="00AE05BA" w:rsidP="002D51CD">
            <w:pPr>
              <w:pStyle w:val="TableBodyCopy"/>
            </w:pPr>
          </w:p>
        </w:tc>
        <w:tc>
          <w:tcPr>
            <w:tcW w:w="874" w:type="pct"/>
            <w:shd w:val="clear" w:color="auto" w:fill="auto"/>
            <w:tcMar>
              <w:top w:w="29" w:type="dxa"/>
              <w:left w:w="115" w:type="dxa"/>
              <w:bottom w:w="29" w:type="dxa"/>
              <w:right w:w="115" w:type="dxa"/>
            </w:tcMar>
          </w:tcPr>
          <w:p w14:paraId="2B16A654" w14:textId="77777777" w:rsidR="00AE05BA" w:rsidRPr="00F70044" w:rsidRDefault="00AE05BA" w:rsidP="002D51CD">
            <w:pPr>
              <w:pStyle w:val="TableBodyCopy"/>
            </w:pPr>
          </w:p>
        </w:tc>
        <w:tc>
          <w:tcPr>
            <w:tcW w:w="805" w:type="pct"/>
            <w:shd w:val="clear" w:color="auto" w:fill="auto"/>
            <w:tcMar>
              <w:top w:w="29" w:type="dxa"/>
              <w:left w:w="115" w:type="dxa"/>
              <w:bottom w:w="29" w:type="dxa"/>
              <w:right w:w="115" w:type="dxa"/>
            </w:tcMar>
          </w:tcPr>
          <w:p w14:paraId="1EF7B2F8" w14:textId="77777777" w:rsidR="00AE05BA" w:rsidRPr="00F70044" w:rsidRDefault="00AE05BA" w:rsidP="002D51CD">
            <w:pPr>
              <w:pStyle w:val="TableBodyCopy"/>
            </w:pPr>
          </w:p>
        </w:tc>
      </w:tr>
      <w:tr w:rsidR="00AE05BA" w:rsidRPr="00F70044" w14:paraId="60DCF6A5" w14:textId="77777777" w:rsidTr="0025702F">
        <w:tc>
          <w:tcPr>
            <w:tcW w:w="1799" w:type="pct"/>
            <w:tcMar>
              <w:top w:w="29" w:type="dxa"/>
              <w:left w:w="115" w:type="dxa"/>
              <w:bottom w:w="29" w:type="dxa"/>
              <w:right w:w="115" w:type="dxa"/>
            </w:tcMar>
          </w:tcPr>
          <w:p w14:paraId="278D73E8" w14:textId="77777777" w:rsidR="00AE05BA" w:rsidRPr="0025702F" w:rsidRDefault="00AE05BA" w:rsidP="002D51CD">
            <w:pPr>
              <w:pStyle w:val="TableBodyCopy"/>
              <w:rPr>
                <w:b/>
                <w:bCs/>
                <w:color w:val="C00000"/>
              </w:rPr>
            </w:pPr>
            <w:r w:rsidRPr="0025702F">
              <w:rPr>
                <w:b/>
                <w:bCs/>
                <w:color w:val="C00000"/>
              </w:rPr>
              <w:t>Discontinued from study, N (%)</w:t>
            </w:r>
          </w:p>
        </w:tc>
        <w:tc>
          <w:tcPr>
            <w:tcW w:w="785" w:type="pct"/>
            <w:shd w:val="clear" w:color="auto" w:fill="auto"/>
            <w:tcMar>
              <w:top w:w="29" w:type="dxa"/>
              <w:left w:w="115" w:type="dxa"/>
              <w:bottom w:w="29" w:type="dxa"/>
              <w:right w:w="115" w:type="dxa"/>
            </w:tcMar>
          </w:tcPr>
          <w:p w14:paraId="78A44978" w14:textId="77777777" w:rsidR="00AE05BA" w:rsidRPr="00F70044" w:rsidRDefault="00AE05BA" w:rsidP="002D51CD">
            <w:pPr>
              <w:pStyle w:val="TableBodyCopy"/>
            </w:pPr>
          </w:p>
        </w:tc>
        <w:tc>
          <w:tcPr>
            <w:tcW w:w="737" w:type="pct"/>
            <w:shd w:val="clear" w:color="auto" w:fill="auto"/>
            <w:tcMar>
              <w:top w:w="29" w:type="dxa"/>
              <w:left w:w="115" w:type="dxa"/>
              <w:bottom w:w="29" w:type="dxa"/>
              <w:right w:w="115" w:type="dxa"/>
            </w:tcMar>
          </w:tcPr>
          <w:p w14:paraId="51A377A7" w14:textId="77777777" w:rsidR="00AE05BA" w:rsidRPr="00F70044" w:rsidRDefault="00AE05BA" w:rsidP="002D51CD">
            <w:pPr>
              <w:pStyle w:val="TableBodyCopy"/>
            </w:pPr>
          </w:p>
        </w:tc>
        <w:tc>
          <w:tcPr>
            <w:tcW w:w="874" w:type="pct"/>
            <w:shd w:val="clear" w:color="auto" w:fill="auto"/>
            <w:tcMar>
              <w:top w:w="29" w:type="dxa"/>
              <w:left w:w="115" w:type="dxa"/>
              <w:bottom w:w="29" w:type="dxa"/>
              <w:right w:w="115" w:type="dxa"/>
            </w:tcMar>
          </w:tcPr>
          <w:p w14:paraId="073233A3" w14:textId="77777777" w:rsidR="00AE05BA" w:rsidRPr="00F70044" w:rsidRDefault="00AE05BA" w:rsidP="002D51CD">
            <w:pPr>
              <w:pStyle w:val="TableBodyCopy"/>
            </w:pPr>
          </w:p>
        </w:tc>
        <w:tc>
          <w:tcPr>
            <w:tcW w:w="805" w:type="pct"/>
            <w:shd w:val="clear" w:color="auto" w:fill="auto"/>
            <w:tcMar>
              <w:top w:w="29" w:type="dxa"/>
              <w:left w:w="115" w:type="dxa"/>
              <w:bottom w:w="29" w:type="dxa"/>
              <w:right w:w="115" w:type="dxa"/>
            </w:tcMar>
          </w:tcPr>
          <w:p w14:paraId="2BF3B242" w14:textId="77777777" w:rsidR="00AE05BA" w:rsidRPr="00F70044" w:rsidRDefault="00AE05BA" w:rsidP="002D51CD">
            <w:pPr>
              <w:pStyle w:val="TableBodyCopy"/>
            </w:pPr>
          </w:p>
        </w:tc>
      </w:tr>
      <w:tr w:rsidR="00AE05BA" w:rsidRPr="00F70044" w14:paraId="79C42CD0" w14:textId="77777777" w:rsidTr="0025702F">
        <w:tc>
          <w:tcPr>
            <w:tcW w:w="1799" w:type="pct"/>
            <w:tcMar>
              <w:top w:w="29" w:type="dxa"/>
              <w:left w:w="115" w:type="dxa"/>
              <w:bottom w:w="29" w:type="dxa"/>
              <w:right w:w="115" w:type="dxa"/>
            </w:tcMar>
          </w:tcPr>
          <w:p w14:paraId="17EF0C3C" w14:textId="77777777" w:rsidR="00AE05BA" w:rsidRPr="0025702F" w:rsidRDefault="00AE05BA" w:rsidP="002D51CD">
            <w:pPr>
              <w:pStyle w:val="TableBodyCopy"/>
              <w:rPr>
                <w:b/>
                <w:bCs/>
                <w:color w:val="C00000"/>
              </w:rPr>
            </w:pPr>
            <w:r w:rsidRPr="0025702F">
              <w:rPr>
                <w:b/>
                <w:bCs/>
                <w:color w:val="C00000"/>
              </w:rPr>
              <w:t>Reason for discontinuation, N (%)</w:t>
            </w:r>
          </w:p>
        </w:tc>
        <w:tc>
          <w:tcPr>
            <w:tcW w:w="785" w:type="pct"/>
            <w:shd w:val="clear" w:color="auto" w:fill="auto"/>
            <w:tcMar>
              <w:top w:w="29" w:type="dxa"/>
              <w:left w:w="115" w:type="dxa"/>
              <w:bottom w:w="29" w:type="dxa"/>
              <w:right w:w="115" w:type="dxa"/>
            </w:tcMar>
          </w:tcPr>
          <w:p w14:paraId="48B509AD" w14:textId="77777777" w:rsidR="00AE05BA" w:rsidRPr="00F70044" w:rsidRDefault="00AE05BA" w:rsidP="002D51CD">
            <w:pPr>
              <w:pStyle w:val="TableBodyCopy"/>
            </w:pPr>
          </w:p>
        </w:tc>
        <w:tc>
          <w:tcPr>
            <w:tcW w:w="737" w:type="pct"/>
            <w:shd w:val="clear" w:color="auto" w:fill="auto"/>
            <w:tcMar>
              <w:top w:w="29" w:type="dxa"/>
              <w:left w:w="115" w:type="dxa"/>
              <w:bottom w:w="29" w:type="dxa"/>
              <w:right w:w="115" w:type="dxa"/>
            </w:tcMar>
          </w:tcPr>
          <w:p w14:paraId="64410E4F" w14:textId="77777777" w:rsidR="00AE05BA" w:rsidRPr="00F70044" w:rsidRDefault="00AE05BA" w:rsidP="002D51CD">
            <w:pPr>
              <w:pStyle w:val="TableBodyCopy"/>
            </w:pPr>
          </w:p>
        </w:tc>
        <w:tc>
          <w:tcPr>
            <w:tcW w:w="874" w:type="pct"/>
            <w:shd w:val="clear" w:color="auto" w:fill="auto"/>
            <w:tcMar>
              <w:top w:w="29" w:type="dxa"/>
              <w:left w:w="115" w:type="dxa"/>
              <w:bottom w:w="29" w:type="dxa"/>
              <w:right w:w="115" w:type="dxa"/>
            </w:tcMar>
          </w:tcPr>
          <w:p w14:paraId="2ECECC16" w14:textId="77777777" w:rsidR="00AE05BA" w:rsidRPr="00F70044" w:rsidRDefault="00AE05BA" w:rsidP="002D51CD">
            <w:pPr>
              <w:pStyle w:val="TableBodyCopy"/>
            </w:pPr>
          </w:p>
        </w:tc>
        <w:tc>
          <w:tcPr>
            <w:tcW w:w="805" w:type="pct"/>
            <w:shd w:val="clear" w:color="auto" w:fill="auto"/>
            <w:tcMar>
              <w:top w:w="29" w:type="dxa"/>
              <w:left w:w="115" w:type="dxa"/>
              <w:bottom w:w="29" w:type="dxa"/>
              <w:right w:w="115" w:type="dxa"/>
            </w:tcMar>
          </w:tcPr>
          <w:p w14:paraId="4E78243C" w14:textId="77777777" w:rsidR="00AE05BA" w:rsidRPr="00F70044" w:rsidRDefault="00AE05BA" w:rsidP="002D51CD">
            <w:pPr>
              <w:pStyle w:val="TableBodyCopy"/>
            </w:pPr>
          </w:p>
        </w:tc>
      </w:tr>
      <w:tr w:rsidR="00AE05BA" w:rsidRPr="00F70044" w14:paraId="09262CA1" w14:textId="77777777" w:rsidTr="0025702F">
        <w:tc>
          <w:tcPr>
            <w:tcW w:w="1799" w:type="pct"/>
            <w:tcMar>
              <w:top w:w="29" w:type="dxa"/>
              <w:left w:w="115" w:type="dxa"/>
              <w:bottom w:w="29" w:type="dxa"/>
              <w:right w:w="115" w:type="dxa"/>
            </w:tcMar>
          </w:tcPr>
          <w:p w14:paraId="75F83194" w14:textId="47B1FDC4" w:rsidR="00AE05BA" w:rsidRPr="0025702F" w:rsidRDefault="00AE05BA" w:rsidP="00B011A3">
            <w:pPr>
              <w:pStyle w:val="TableBodyCopy"/>
              <w:ind w:left="284"/>
              <w:rPr>
                <w:color w:val="C00000"/>
              </w:rPr>
            </w:pPr>
            <w:r w:rsidRPr="0025702F">
              <w:rPr>
                <w:color w:val="C00000"/>
              </w:rPr>
              <w:t>Adverse events</w:t>
            </w:r>
          </w:p>
        </w:tc>
        <w:tc>
          <w:tcPr>
            <w:tcW w:w="785" w:type="pct"/>
            <w:shd w:val="clear" w:color="auto" w:fill="auto"/>
            <w:tcMar>
              <w:top w:w="29" w:type="dxa"/>
              <w:left w:w="115" w:type="dxa"/>
              <w:bottom w:w="29" w:type="dxa"/>
              <w:right w:w="115" w:type="dxa"/>
            </w:tcMar>
          </w:tcPr>
          <w:p w14:paraId="4D92EB15" w14:textId="77777777" w:rsidR="00AE05BA" w:rsidRPr="00F70044" w:rsidRDefault="00AE05BA" w:rsidP="002D51CD">
            <w:pPr>
              <w:pStyle w:val="TableBodyCopy"/>
            </w:pPr>
          </w:p>
        </w:tc>
        <w:tc>
          <w:tcPr>
            <w:tcW w:w="737" w:type="pct"/>
            <w:shd w:val="clear" w:color="auto" w:fill="auto"/>
            <w:tcMar>
              <w:top w:w="29" w:type="dxa"/>
              <w:left w:w="115" w:type="dxa"/>
              <w:bottom w:w="29" w:type="dxa"/>
              <w:right w:w="115" w:type="dxa"/>
            </w:tcMar>
          </w:tcPr>
          <w:p w14:paraId="18516943" w14:textId="77777777" w:rsidR="00AE05BA" w:rsidRPr="00F70044" w:rsidRDefault="00AE05BA" w:rsidP="002D51CD">
            <w:pPr>
              <w:pStyle w:val="TableBodyCopy"/>
            </w:pPr>
          </w:p>
        </w:tc>
        <w:tc>
          <w:tcPr>
            <w:tcW w:w="874" w:type="pct"/>
            <w:shd w:val="clear" w:color="auto" w:fill="auto"/>
            <w:tcMar>
              <w:top w:w="29" w:type="dxa"/>
              <w:left w:w="115" w:type="dxa"/>
              <w:bottom w:w="29" w:type="dxa"/>
              <w:right w:w="115" w:type="dxa"/>
            </w:tcMar>
          </w:tcPr>
          <w:p w14:paraId="063FE0A6" w14:textId="77777777" w:rsidR="00AE05BA" w:rsidRPr="00F70044" w:rsidRDefault="00AE05BA" w:rsidP="002D51CD">
            <w:pPr>
              <w:pStyle w:val="TableBodyCopy"/>
            </w:pPr>
          </w:p>
        </w:tc>
        <w:tc>
          <w:tcPr>
            <w:tcW w:w="805" w:type="pct"/>
            <w:shd w:val="clear" w:color="auto" w:fill="auto"/>
            <w:tcMar>
              <w:top w:w="29" w:type="dxa"/>
              <w:left w:w="115" w:type="dxa"/>
              <w:bottom w:w="29" w:type="dxa"/>
              <w:right w:w="115" w:type="dxa"/>
            </w:tcMar>
          </w:tcPr>
          <w:p w14:paraId="5B99E159" w14:textId="77777777" w:rsidR="00AE05BA" w:rsidRPr="00F70044" w:rsidRDefault="00AE05BA" w:rsidP="002D51CD">
            <w:pPr>
              <w:pStyle w:val="TableBodyCopy"/>
            </w:pPr>
          </w:p>
        </w:tc>
      </w:tr>
      <w:tr w:rsidR="00AE05BA" w:rsidRPr="00F70044" w14:paraId="055B235C" w14:textId="77777777" w:rsidTr="0025702F">
        <w:tc>
          <w:tcPr>
            <w:tcW w:w="1799" w:type="pct"/>
            <w:tcMar>
              <w:top w:w="29" w:type="dxa"/>
              <w:left w:w="115" w:type="dxa"/>
              <w:bottom w:w="29" w:type="dxa"/>
              <w:right w:w="115" w:type="dxa"/>
            </w:tcMar>
          </w:tcPr>
          <w:p w14:paraId="188AD835" w14:textId="77777777" w:rsidR="00AE05BA" w:rsidRPr="0025702F" w:rsidRDefault="00AE05BA" w:rsidP="00B011A3">
            <w:pPr>
              <w:pStyle w:val="TableBodyCopy"/>
              <w:ind w:left="284"/>
              <w:rPr>
                <w:color w:val="C00000"/>
              </w:rPr>
            </w:pPr>
            <w:r w:rsidRPr="0025702F">
              <w:rPr>
                <w:color w:val="C00000"/>
              </w:rPr>
              <w:t>Lost to follow-up</w:t>
            </w:r>
          </w:p>
        </w:tc>
        <w:tc>
          <w:tcPr>
            <w:tcW w:w="785" w:type="pct"/>
            <w:shd w:val="clear" w:color="auto" w:fill="auto"/>
            <w:tcMar>
              <w:top w:w="29" w:type="dxa"/>
              <w:left w:w="115" w:type="dxa"/>
              <w:bottom w:w="29" w:type="dxa"/>
              <w:right w:w="115" w:type="dxa"/>
            </w:tcMar>
          </w:tcPr>
          <w:p w14:paraId="21953A2E" w14:textId="77777777" w:rsidR="00AE05BA" w:rsidRPr="00F70044" w:rsidRDefault="00AE05BA" w:rsidP="002D51CD">
            <w:pPr>
              <w:pStyle w:val="TableBodyCopy"/>
            </w:pPr>
          </w:p>
        </w:tc>
        <w:tc>
          <w:tcPr>
            <w:tcW w:w="737" w:type="pct"/>
            <w:shd w:val="clear" w:color="auto" w:fill="auto"/>
            <w:tcMar>
              <w:top w:w="29" w:type="dxa"/>
              <w:left w:w="115" w:type="dxa"/>
              <w:bottom w:w="29" w:type="dxa"/>
              <w:right w:w="115" w:type="dxa"/>
            </w:tcMar>
          </w:tcPr>
          <w:p w14:paraId="74E5B0C7" w14:textId="77777777" w:rsidR="00AE05BA" w:rsidRPr="00F70044" w:rsidRDefault="00AE05BA" w:rsidP="002D51CD">
            <w:pPr>
              <w:pStyle w:val="TableBodyCopy"/>
            </w:pPr>
          </w:p>
        </w:tc>
        <w:tc>
          <w:tcPr>
            <w:tcW w:w="874" w:type="pct"/>
            <w:shd w:val="clear" w:color="auto" w:fill="auto"/>
            <w:tcMar>
              <w:top w:w="29" w:type="dxa"/>
              <w:left w:w="115" w:type="dxa"/>
              <w:bottom w:w="29" w:type="dxa"/>
              <w:right w:w="115" w:type="dxa"/>
            </w:tcMar>
          </w:tcPr>
          <w:p w14:paraId="2ABBB9BB" w14:textId="77777777" w:rsidR="00AE05BA" w:rsidRPr="00F70044" w:rsidRDefault="00AE05BA" w:rsidP="002D51CD">
            <w:pPr>
              <w:pStyle w:val="TableBodyCopy"/>
            </w:pPr>
          </w:p>
        </w:tc>
        <w:tc>
          <w:tcPr>
            <w:tcW w:w="805" w:type="pct"/>
            <w:shd w:val="clear" w:color="auto" w:fill="auto"/>
            <w:tcMar>
              <w:top w:w="29" w:type="dxa"/>
              <w:left w:w="115" w:type="dxa"/>
              <w:bottom w:w="29" w:type="dxa"/>
              <w:right w:w="115" w:type="dxa"/>
            </w:tcMar>
          </w:tcPr>
          <w:p w14:paraId="7ED10316" w14:textId="77777777" w:rsidR="00AE05BA" w:rsidRPr="00F70044" w:rsidRDefault="00AE05BA" w:rsidP="002D51CD">
            <w:pPr>
              <w:pStyle w:val="TableBodyCopy"/>
            </w:pPr>
          </w:p>
        </w:tc>
      </w:tr>
      <w:tr w:rsidR="00AE05BA" w:rsidRPr="00F70044" w14:paraId="5D0E8EB4" w14:textId="77777777" w:rsidTr="0025702F">
        <w:tc>
          <w:tcPr>
            <w:tcW w:w="1799" w:type="pct"/>
            <w:tcMar>
              <w:top w:w="29" w:type="dxa"/>
              <w:left w:w="115" w:type="dxa"/>
              <w:bottom w:w="29" w:type="dxa"/>
              <w:right w:w="115" w:type="dxa"/>
            </w:tcMar>
          </w:tcPr>
          <w:p w14:paraId="7A38FB09" w14:textId="61F10339" w:rsidR="00AE05BA" w:rsidRPr="0025702F" w:rsidRDefault="00AE05BA" w:rsidP="00B011A3">
            <w:pPr>
              <w:pStyle w:val="TableBodyCopy"/>
              <w:ind w:left="284"/>
              <w:rPr>
                <w:color w:val="C00000"/>
              </w:rPr>
            </w:pPr>
            <w:r w:rsidRPr="0025702F">
              <w:rPr>
                <w:color w:val="C00000"/>
              </w:rPr>
              <w:t>Add</w:t>
            </w:r>
            <w:r w:rsidR="000B1271" w:rsidRPr="0025702F">
              <w:rPr>
                <w:color w:val="C00000"/>
              </w:rPr>
              <w:t>/modify</w:t>
            </w:r>
            <w:r w:rsidRPr="0025702F">
              <w:rPr>
                <w:color w:val="C00000"/>
              </w:rPr>
              <w:t xml:space="preserve"> rows as required</w:t>
            </w:r>
          </w:p>
        </w:tc>
        <w:tc>
          <w:tcPr>
            <w:tcW w:w="785" w:type="pct"/>
            <w:shd w:val="clear" w:color="auto" w:fill="auto"/>
            <w:tcMar>
              <w:top w:w="29" w:type="dxa"/>
              <w:left w:w="115" w:type="dxa"/>
              <w:bottom w:w="29" w:type="dxa"/>
              <w:right w:w="115" w:type="dxa"/>
            </w:tcMar>
          </w:tcPr>
          <w:p w14:paraId="77037E81" w14:textId="77777777" w:rsidR="00AE05BA" w:rsidRPr="00F70044" w:rsidRDefault="00AE05BA" w:rsidP="002D51CD">
            <w:pPr>
              <w:pStyle w:val="TableBodyCopy"/>
            </w:pPr>
          </w:p>
        </w:tc>
        <w:tc>
          <w:tcPr>
            <w:tcW w:w="737" w:type="pct"/>
            <w:shd w:val="clear" w:color="auto" w:fill="auto"/>
            <w:tcMar>
              <w:top w:w="29" w:type="dxa"/>
              <w:left w:w="115" w:type="dxa"/>
              <w:bottom w:w="29" w:type="dxa"/>
              <w:right w:w="115" w:type="dxa"/>
            </w:tcMar>
          </w:tcPr>
          <w:p w14:paraId="5C190CFA" w14:textId="77777777" w:rsidR="00AE05BA" w:rsidRPr="00F70044" w:rsidRDefault="00AE05BA" w:rsidP="002D51CD">
            <w:pPr>
              <w:pStyle w:val="TableBodyCopy"/>
            </w:pPr>
          </w:p>
        </w:tc>
        <w:tc>
          <w:tcPr>
            <w:tcW w:w="874" w:type="pct"/>
            <w:shd w:val="clear" w:color="auto" w:fill="auto"/>
            <w:tcMar>
              <w:top w:w="29" w:type="dxa"/>
              <w:left w:w="115" w:type="dxa"/>
              <w:bottom w:w="29" w:type="dxa"/>
              <w:right w:w="115" w:type="dxa"/>
            </w:tcMar>
          </w:tcPr>
          <w:p w14:paraId="4813C53C" w14:textId="77777777" w:rsidR="00AE05BA" w:rsidRPr="00F70044" w:rsidRDefault="00AE05BA" w:rsidP="002D51CD">
            <w:pPr>
              <w:pStyle w:val="TableBodyCopy"/>
            </w:pPr>
          </w:p>
        </w:tc>
        <w:tc>
          <w:tcPr>
            <w:tcW w:w="805" w:type="pct"/>
            <w:shd w:val="clear" w:color="auto" w:fill="auto"/>
            <w:tcMar>
              <w:top w:w="29" w:type="dxa"/>
              <w:left w:w="115" w:type="dxa"/>
              <w:bottom w:w="29" w:type="dxa"/>
              <w:right w:w="115" w:type="dxa"/>
            </w:tcMar>
          </w:tcPr>
          <w:p w14:paraId="398276A6" w14:textId="77777777" w:rsidR="00AE05BA" w:rsidRPr="00F70044" w:rsidRDefault="00AE05BA" w:rsidP="002D51CD">
            <w:pPr>
              <w:pStyle w:val="TableBodyCopy"/>
            </w:pPr>
          </w:p>
        </w:tc>
      </w:tr>
      <w:tr w:rsidR="00E07D52" w:rsidRPr="00F70044" w14:paraId="5A0524A8" w14:textId="77777777" w:rsidTr="0025702F">
        <w:tc>
          <w:tcPr>
            <w:tcW w:w="1799" w:type="pct"/>
            <w:tcMar>
              <w:top w:w="29" w:type="dxa"/>
              <w:left w:w="115" w:type="dxa"/>
              <w:bottom w:w="29" w:type="dxa"/>
              <w:right w:w="115" w:type="dxa"/>
            </w:tcMar>
          </w:tcPr>
          <w:p w14:paraId="5474AE3D" w14:textId="36002639" w:rsidR="00E07D52" w:rsidRPr="0025702F" w:rsidRDefault="00E07D52" w:rsidP="00AE05BA">
            <w:pPr>
              <w:pStyle w:val="TableBodyCopy"/>
              <w:rPr>
                <w:b/>
                <w:bCs/>
                <w:color w:val="C00000"/>
              </w:rPr>
            </w:pPr>
            <w:r>
              <w:rPr>
                <w:b/>
                <w:bCs/>
                <w:color w:val="C00000"/>
              </w:rPr>
              <w:t>ITT, N</w:t>
            </w:r>
          </w:p>
        </w:tc>
        <w:tc>
          <w:tcPr>
            <w:tcW w:w="785" w:type="pct"/>
            <w:shd w:val="clear" w:color="auto" w:fill="auto"/>
            <w:tcMar>
              <w:top w:w="29" w:type="dxa"/>
              <w:left w:w="115" w:type="dxa"/>
              <w:bottom w:w="29" w:type="dxa"/>
              <w:right w:w="115" w:type="dxa"/>
            </w:tcMar>
          </w:tcPr>
          <w:p w14:paraId="1B4D3C52" w14:textId="77777777" w:rsidR="00E07D52" w:rsidRPr="00F70044" w:rsidRDefault="00E07D52" w:rsidP="00AE05BA">
            <w:pPr>
              <w:pStyle w:val="TableBodyCopy"/>
            </w:pPr>
          </w:p>
        </w:tc>
        <w:tc>
          <w:tcPr>
            <w:tcW w:w="737" w:type="pct"/>
            <w:shd w:val="clear" w:color="auto" w:fill="auto"/>
            <w:tcMar>
              <w:top w:w="29" w:type="dxa"/>
              <w:left w:w="115" w:type="dxa"/>
              <w:bottom w:w="29" w:type="dxa"/>
              <w:right w:w="115" w:type="dxa"/>
            </w:tcMar>
          </w:tcPr>
          <w:p w14:paraId="7D0FC750" w14:textId="77777777" w:rsidR="00E07D52" w:rsidRPr="00F70044" w:rsidRDefault="00E07D52" w:rsidP="00AE05BA">
            <w:pPr>
              <w:pStyle w:val="TableBodyCopy"/>
            </w:pPr>
          </w:p>
        </w:tc>
        <w:tc>
          <w:tcPr>
            <w:tcW w:w="874" w:type="pct"/>
            <w:shd w:val="clear" w:color="auto" w:fill="auto"/>
            <w:tcMar>
              <w:top w:w="29" w:type="dxa"/>
              <w:left w:w="115" w:type="dxa"/>
              <w:bottom w:w="29" w:type="dxa"/>
              <w:right w:w="115" w:type="dxa"/>
            </w:tcMar>
          </w:tcPr>
          <w:p w14:paraId="615E4ABC" w14:textId="77777777" w:rsidR="00E07D52" w:rsidRPr="00F70044" w:rsidRDefault="00E07D52" w:rsidP="00AE05BA">
            <w:pPr>
              <w:pStyle w:val="TableBodyCopy"/>
            </w:pPr>
          </w:p>
        </w:tc>
        <w:tc>
          <w:tcPr>
            <w:tcW w:w="805" w:type="pct"/>
            <w:shd w:val="clear" w:color="auto" w:fill="auto"/>
            <w:tcMar>
              <w:top w:w="29" w:type="dxa"/>
              <w:left w:w="115" w:type="dxa"/>
              <w:bottom w:w="29" w:type="dxa"/>
              <w:right w:w="115" w:type="dxa"/>
            </w:tcMar>
          </w:tcPr>
          <w:p w14:paraId="7966061B" w14:textId="77777777" w:rsidR="00E07D52" w:rsidRPr="00F70044" w:rsidRDefault="00E07D52" w:rsidP="00AE05BA">
            <w:pPr>
              <w:pStyle w:val="TableBodyCopy"/>
            </w:pPr>
          </w:p>
        </w:tc>
      </w:tr>
      <w:tr w:rsidR="00AE05BA" w:rsidRPr="00F70044" w14:paraId="681F4976" w14:textId="77777777" w:rsidTr="0025702F">
        <w:tc>
          <w:tcPr>
            <w:tcW w:w="1799" w:type="pct"/>
            <w:tcMar>
              <w:top w:w="29" w:type="dxa"/>
              <w:left w:w="115" w:type="dxa"/>
              <w:bottom w:w="29" w:type="dxa"/>
              <w:right w:w="115" w:type="dxa"/>
            </w:tcMar>
          </w:tcPr>
          <w:p w14:paraId="14683733" w14:textId="5B5D6CDF" w:rsidR="00AE05BA" w:rsidRPr="0025702F" w:rsidRDefault="00AE05BA" w:rsidP="00AE05BA">
            <w:pPr>
              <w:pStyle w:val="TableBodyCopy"/>
              <w:rPr>
                <w:color w:val="C00000"/>
              </w:rPr>
            </w:pPr>
            <w:r w:rsidRPr="0025702F">
              <w:rPr>
                <w:b/>
                <w:bCs/>
                <w:color w:val="C00000"/>
              </w:rPr>
              <w:t xml:space="preserve">FAS, N </w:t>
            </w:r>
          </w:p>
        </w:tc>
        <w:tc>
          <w:tcPr>
            <w:tcW w:w="785" w:type="pct"/>
            <w:shd w:val="clear" w:color="auto" w:fill="auto"/>
            <w:tcMar>
              <w:top w:w="29" w:type="dxa"/>
              <w:left w:w="115" w:type="dxa"/>
              <w:bottom w:w="29" w:type="dxa"/>
              <w:right w:w="115" w:type="dxa"/>
            </w:tcMar>
          </w:tcPr>
          <w:p w14:paraId="7D1A4A88" w14:textId="77777777" w:rsidR="00AE05BA" w:rsidRPr="00F70044" w:rsidRDefault="00AE05BA" w:rsidP="00AE05BA">
            <w:pPr>
              <w:pStyle w:val="TableBodyCopy"/>
            </w:pPr>
          </w:p>
        </w:tc>
        <w:tc>
          <w:tcPr>
            <w:tcW w:w="737" w:type="pct"/>
            <w:shd w:val="clear" w:color="auto" w:fill="auto"/>
            <w:tcMar>
              <w:top w:w="29" w:type="dxa"/>
              <w:left w:w="115" w:type="dxa"/>
              <w:bottom w:w="29" w:type="dxa"/>
              <w:right w:w="115" w:type="dxa"/>
            </w:tcMar>
          </w:tcPr>
          <w:p w14:paraId="74AA4DA5" w14:textId="77777777" w:rsidR="00AE05BA" w:rsidRPr="00F70044" w:rsidRDefault="00AE05BA" w:rsidP="00AE05BA">
            <w:pPr>
              <w:pStyle w:val="TableBodyCopy"/>
            </w:pPr>
          </w:p>
        </w:tc>
        <w:tc>
          <w:tcPr>
            <w:tcW w:w="874" w:type="pct"/>
            <w:shd w:val="clear" w:color="auto" w:fill="auto"/>
            <w:tcMar>
              <w:top w:w="29" w:type="dxa"/>
              <w:left w:w="115" w:type="dxa"/>
              <w:bottom w:w="29" w:type="dxa"/>
              <w:right w:w="115" w:type="dxa"/>
            </w:tcMar>
          </w:tcPr>
          <w:p w14:paraId="4471B817" w14:textId="77777777" w:rsidR="00AE05BA" w:rsidRPr="00F70044" w:rsidRDefault="00AE05BA" w:rsidP="00AE05BA">
            <w:pPr>
              <w:pStyle w:val="TableBodyCopy"/>
            </w:pPr>
          </w:p>
        </w:tc>
        <w:tc>
          <w:tcPr>
            <w:tcW w:w="805" w:type="pct"/>
            <w:shd w:val="clear" w:color="auto" w:fill="auto"/>
            <w:tcMar>
              <w:top w:w="29" w:type="dxa"/>
              <w:left w:w="115" w:type="dxa"/>
              <w:bottom w:w="29" w:type="dxa"/>
              <w:right w:w="115" w:type="dxa"/>
            </w:tcMar>
          </w:tcPr>
          <w:p w14:paraId="59B01BA7" w14:textId="77777777" w:rsidR="00AE05BA" w:rsidRPr="00F70044" w:rsidRDefault="00AE05BA" w:rsidP="00AE05BA">
            <w:pPr>
              <w:pStyle w:val="TableBodyCopy"/>
            </w:pPr>
          </w:p>
        </w:tc>
      </w:tr>
      <w:tr w:rsidR="00AE05BA" w:rsidRPr="00F70044" w14:paraId="4275EE7C" w14:textId="77777777" w:rsidTr="0025702F">
        <w:tc>
          <w:tcPr>
            <w:tcW w:w="1799" w:type="pct"/>
            <w:tcMar>
              <w:top w:w="29" w:type="dxa"/>
              <w:left w:w="115" w:type="dxa"/>
              <w:bottom w:w="29" w:type="dxa"/>
              <w:right w:w="115" w:type="dxa"/>
            </w:tcMar>
          </w:tcPr>
          <w:p w14:paraId="13521175" w14:textId="5ABDFEBC" w:rsidR="00AE05BA" w:rsidRPr="0025702F" w:rsidRDefault="00AE05BA" w:rsidP="00AE05BA">
            <w:pPr>
              <w:pStyle w:val="TableBodyCopy"/>
              <w:rPr>
                <w:color w:val="C00000"/>
              </w:rPr>
            </w:pPr>
            <w:r w:rsidRPr="0025702F">
              <w:rPr>
                <w:b/>
                <w:bCs/>
                <w:color w:val="C00000"/>
              </w:rPr>
              <w:t>PP, N</w:t>
            </w:r>
          </w:p>
        </w:tc>
        <w:tc>
          <w:tcPr>
            <w:tcW w:w="785" w:type="pct"/>
            <w:shd w:val="clear" w:color="auto" w:fill="auto"/>
            <w:tcMar>
              <w:top w:w="29" w:type="dxa"/>
              <w:left w:w="115" w:type="dxa"/>
              <w:bottom w:w="29" w:type="dxa"/>
              <w:right w:w="115" w:type="dxa"/>
            </w:tcMar>
          </w:tcPr>
          <w:p w14:paraId="4E7463F5" w14:textId="77777777" w:rsidR="00AE05BA" w:rsidRPr="00F70044" w:rsidRDefault="00AE05BA" w:rsidP="00AE05BA">
            <w:pPr>
              <w:pStyle w:val="TableBodyCopy"/>
            </w:pPr>
          </w:p>
        </w:tc>
        <w:tc>
          <w:tcPr>
            <w:tcW w:w="737" w:type="pct"/>
            <w:shd w:val="clear" w:color="auto" w:fill="auto"/>
            <w:tcMar>
              <w:top w:w="29" w:type="dxa"/>
              <w:left w:w="115" w:type="dxa"/>
              <w:bottom w:w="29" w:type="dxa"/>
              <w:right w:w="115" w:type="dxa"/>
            </w:tcMar>
          </w:tcPr>
          <w:p w14:paraId="622B9F85" w14:textId="77777777" w:rsidR="00AE05BA" w:rsidRPr="00F70044" w:rsidRDefault="00AE05BA" w:rsidP="00AE05BA">
            <w:pPr>
              <w:pStyle w:val="TableBodyCopy"/>
            </w:pPr>
          </w:p>
        </w:tc>
        <w:tc>
          <w:tcPr>
            <w:tcW w:w="874" w:type="pct"/>
            <w:shd w:val="clear" w:color="auto" w:fill="auto"/>
            <w:tcMar>
              <w:top w:w="29" w:type="dxa"/>
              <w:left w:w="115" w:type="dxa"/>
              <w:bottom w:w="29" w:type="dxa"/>
              <w:right w:w="115" w:type="dxa"/>
            </w:tcMar>
          </w:tcPr>
          <w:p w14:paraId="3E939246" w14:textId="77777777" w:rsidR="00AE05BA" w:rsidRPr="00F70044" w:rsidRDefault="00AE05BA" w:rsidP="00AE05BA">
            <w:pPr>
              <w:pStyle w:val="TableBodyCopy"/>
            </w:pPr>
          </w:p>
        </w:tc>
        <w:tc>
          <w:tcPr>
            <w:tcW w:w="805" w:type="pct"/>
            <w:shd w:val="clear" w:color="auto" w:fill="auto"/>
            <w:tcMar>
              <w:top w:w="29" w:type="dxa"/>
              <w:left w:w="115" w:type="dxa"/>
              <w:bottom w:w="29" w:type="dxa"/>
              <w:right w:w="115" w:type="dxa"/>
            </w:tcMar>
          </w:tcPr>
          <w:p w14:paraId="3E5F62EB" w14:textId="77777777" w:rsidR="00AE05BA" w:rsidRPr="00F70044" w:rsidRDefault="00AE05BA" w:rsidP="00AE05BA">
            <w:pPr>
              <w:pStyle w:val="TableBodyCopy"/>
            </w:pPr>
          </w:p>
        </w:tc>
      </w:tr>
      <w:tr w:rsidR="00AE05BA" w:rsidRPr="00F70044" w14:paraId="54C9141A" w14:textId="77777777" w:rsidTr="0025702F">
        <w:tc>
          <w:tcPr>
            <w:tcW w:w="1799" w:type="pct"/>
            <w:tcMar>
              <w:top w:w="29" w:type="dxa"/>
              <w:left w:w="115" w:type="dxa"/>
              <w:bottom w:w="29" w:type="dxa"/>
              <w:right w:w="115" w:type="dxa"/>
            </w:tcMar>
          </w:tcPr>
          <w:p w14:paraId="414ADD05" w14:textId="45E25AAC" w:rsidR="00AE05BA" w:rsidRPr="0025702F" w:rsidRDefault="00AE05BA" w:rsidP="00AE05BA">
            <w:pPr>
              <w:pStyle w:val="TableBodyCopy"/>
              <w:rPr>
                <w:color w:val="C00000"/>
              </w:rPr>
            </w:pPr>
            <w:r w:rsidRPr="0025702F">
              <w:rPr>
                <w:b/>
                <w:bCs/>
                <w:color w:val="C00000"/>
              </w:rPr>
              <w:t>Safety, N</w:t>
            </w:r>
          </w:p>
        </w:tc>
        <w:tc>
          <w:tcPr>
            <w:tcW w:w="785" w:type="pct"/>
            <w:shd w:val="clear" w:color="auto" w:fill="auto"/>
            <w:tcMar>
              <w:top w:w="29" w:type="dxa"/>
              <w:left w:w="115" w:type="dxa"/>
              <w:bottom w:w="29" w:type="dxa"/>
              <w:right w:w="115" w:type="dxa"/>
            </w:tcMar>
          </w:tcPr>
          <w:p w14:paraId="700DD7B7" w14:textId="77777777" w:rsidR="00AE05BA" w:rsidRPr="00F70044" w:rsidRDefault="00AE05BA" w:rsidP="00AE05BA">
            <w:pPr>
              <w:pStyle w:val="TableBodyCopy"/>
            </w:pPr>
          </w:p>
        </w:tc>
        <w:tc>
          <w:tcPr>
            <w:tcW w:w="737" w:type="pct"/>
            <w:shd w:val="clear" w:color="auto" w:fill="auto"/>
            <w:tcMar>
              <w:top w:w="29" w:type="dxa"/>
              <w:left w:w="115" w:type="dxa"/>
              <w:bottom w:w="29" w:type="dxa"/>
              <w:right w:w="115" w:type="dxa"/>
            </w:tcMar>
          </w:tcPr>
          <w:p w14:paraId="5E196B95" w14:textId="77777777" w:rsidR="00AE05BA" w:rsidRPr="00F70044" w:rsidRDefault="00AE05BA" w:rsidP="00AE05BA">
            <w:pPr>
              <w:pStyle w:val="TableBodyCopy"/>
            </w:pPr>
          </w:p>
        </w:tc>
        <w:tc>
          <w:tcPr>
            <w:tcW w:w="874" w:type="pct"/>
            <w:shd w:val="clear" w:color="auto" w:fill="auto"/>
            <w:tcMar>
              <w:top w:w="29" w:type="dxa"/>
              <w:left w:w="115" w:type="dxa"/>
              <w:bottom w:w="29" w:type="dxa"/>
              <w:right w:w="115" w:type="dxa"/>
            </w:tcMar>
          </w:tcPr>
          <w:p w14:paraId="104126BF" w14:textId="77777777" w:rsidR="00AE05BA" w:rsidRPr="00F70044" w:rsidRDefault="00AE05BA" w:rsidP="00AE05BA">
            <w:pPr>
              <w:pStyle w:val="TableBodyCopy"/>
            </w:pPr>
          </w:p>
        </w:tc>
        <w:tc>
          <w:tcPr>
            <w:tcW w:w="805" w:type="pct"/>
            <w:shd w:val="clear" w:color="auto" w:fill="auto"/>
            <w:tcMar>
              <w:top w:w="29" w:type="dxa"/>
              <w:left w:w="115" w:type="dxa"/>
              <w:bottom w:w="29" w:type="dxa"/>
              <w:right w:w="115" w:type="dxa"/>
            </w:tcMar>
          </w:tcPr>
          <w:p w14:paraId="2E782B47" w14:textId="77777777" w:rsidR="00AE05BA" w:rsidRPr="00F70044" w:rsidRDefault="00AE05BA" w:rsidP="00AE05BA">
            <w:pPr>
              <w:pStyle w:val="TableBodyCopy"/>
            </w:pPr>
          </w:p>
        </w:tc>
      </w:tr>
      <w:tr w:rsidR="00ED06CC" w:rsidRPr="00F70044" w14:paraId="7B40DF4A" w14:textId="77777777" w:rsidTr="0025702F">
        <w:tc>
          <w:tcPr>
            <w:tcW w:w="1799" w:type="pct"/>
            <w:tcMar>
              <w:top w:w="29" w:type="dxa"/>
              <w:left w:w="115" w:type="dxa"/>
              <w:bottom w:w="29" w:type="dxa"/>
              <w:right w:w="115" w:type="dxa"/>
            </w:tcMar>
          </w:tcPr>
          <w:p w14:paraId="1FB315BB" w14:textId="7EEDA904" w:rsidR="00ED06CC" w:rsidRPr="0025702F" w:rsidRDefault="00ED06CC" w:rsidP="00AE05BA">
            <w:pPr>
              <w:pStyle w:val="TableBodyCopy"/>
              <w:rPr>
                <w:b/>
                <w:bCs/>
                <w:color w:val="C00000"/>
              </w:rPr>
            </w:pPr>
            <w:r>
              <w:rPr>
                <w:b/>
                <w:bCs/>
                <w:color w:val="C00000"/>
              </w:rPr>
              <w:t>Add/remove rows as required</w:t>
            </w:r>
          </w:p>
        </w:tc>
        <w:tc>
          <w:tcPr>
            <w:tcW w:w="785" w:type="pct"/>
            <w:shd w:val="clear" w:color="auto" w:fill="auto"/>
            <w:tcMar>
              <w:top w:w="29" w:type="dxa"/>
              <w:left w:w="115" w:type="dxa"/>
              <w:bottom w:w="29" w:type="dxa"/>
              <w:right w:w="115" w:type="dxa"/>
            </w:tcMar>
          </w:tcPr>
          <w:p w14:paraId="34555757" w14:textId="77777777" w:rsidR="00ED06CC" w:rsidRPr="00F70044" w:rsidRDefault="00ED06CC" w:rsidP="00AE05BA">
            <w:pPr>
              <w:pStyle w:val="TableBodyCopy"/>
            </w:pPr>
          </w:p>
        </w:tc>
        <w:tc>
          <w:tcPr>
            <w:tcW w:w="737" w:type="pct"/>
            <w:shd w:val="clear" w:color="auto" w:fill="auto"/>
            <w:tcMar>
              <w:top w:w="29" w:type="dxa"/>
              <w:left w:w="115" w:type="dxa"/>
              <w:bottom w:w="29" w:type="dxa"/>
              <w:right w:w="115" w:type="dxa"/>
            </w:tcMar>
          </w:tcPr>
          <w:p w14:paraId="4904651E" w14:textId="77777777" w:rsidR="00ED06CC" w:rsidRPr="00F70044" w:rsidRDefault="00ED06CC" w:rsidP="00AE05BA">
            <w:pPr>
              <w:pStyle w:val="TableBodyCopy"/>
            </w:pPr>
          </w:p>
        </w:tc>
        <w:tc>
          <w:tcPr>
            <w:tcW w:w="874" w:type="pct"/>
            <w:shd w:val="clear" w:color="auto" w:fill="auto"/>
            <w:tcMar>
              <w:top w:w="29" w:type="dxa"/>
              <w:left w:w="115" w:type="dxa"/>
              <w:bottom w:w="29" w:type="dxa"/>
              <w:right w:w="115" w:type="dxa"/>
            </w:tcMar>
          </w:tcPr>
          <w:p w14:paraId="48A818CC" w14:textId="77777777" w:rsidR="00ED06CC" w:rsidRPr="00F70044" w:rsidRDefault="00ED06CC" w:rsidP="00AE05BA">
            <w:pPr>
              <w:pStyle w:val="TableBodyCopy"/>
            </w:pPr>
          </w:p>
        </w:tc>
        <w:tc>
          <w:tcPr>
            <w:tcW w:w="805" w:type="pct"/>
            <w:shd w:val="clear" w:color="auto" w:fill="auto"/>
            <w:tcMar>
              <w:top w:w="29" w:type="dxa"/>
              <w:left w:w="115" w:type="dxa"/>
              <w:bottom w:w="29" w:type="dxa"/>
              <w:right w:w="115" w:type="dxa"/>
            </w:tcMar>
          </w:tcPr>
          <w:p w14:paraId="73CC2F56" w14:textId="77777777" w:rsidR="00ED06CC" w:rsidRPr="00F70044" w:rsidRDefault="00ED06CC" w:rsidP="00AE05BA">
            <w:pPr>
              <w:pStyle w:val="TableBodyCopy"/>
            </w:pPr>
          </w:p>
        </w:tc>
      </w:tr>
    </w:tbl>
    <w:p w14:paraId="276E9042" w14:textId="77777777" w:rsidR="009459E7" w:rsidRPr="00AB5C55" w:rsidRDefault="009459E7" w:rsidP="009459E7">
      <w:pPr>
        <w:pStyle w:val="TableFooter"/>
        <w:rPr>
          <w:color w:val="C00000"/>
        </w:rPr>
      </w:pPr>
      <w:r w:rsidRPr="00AB5C55">
        <w:rPr>
          <w:color w:val="C00000"/>
        </w:rPr>
        <w:t>Abbreviations must be listed under the table in alphabetical order. For example, CI = confidence interval; OR = odds ratio</w:t>
      </w:r>
    </w:p>
    <w:p w14:paraId="3157554E" w14:textId="77777777" w:rsidR="00470F38" w:rsidRPr="00A00E21" w:rsidRDefault="00470F38" w:rsidP="00470F38">
      <w:pPr>
        <w:pStyle w:val="TableFooter"/>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0D586606" w14:textId="2C35180B" w:rsidR="004434E9" w:rsidRDefault="004434E9" w:rsidP="004434E9">
      <w:pPr>
        <w:pStyle w:val="Subheadinglvl2Working"/>
      </w:pPr>
      <w:r>
        <w:t>Exposure to Interventions</w:t>
      </w:r>
    </w:p>
    <w:p w14:paraId="134EA3B0" w14:textId="77777777" w:rsidR="004434E9" w:rsidRDefault="004434E9" w:rsidP="004434E9">
      <w:pPr>
        <w:pStyle w:val="Subheadinglvl3Working"/>
      </w:pPr>
      <w:r>
        <w:t>Study treatments</w:t>
      </w:r>
    </w:p>
    <w:bookmarkEnd w:id="44"/>
    <w:p w14:paraId="0A5D2723" w14:textId="0EA0A343" w:rsidR="00E63779" w:rsidRPr="0025702F" w:rsidRDefault="004434E9" w:rsidP="00A00E21">
      <w:pPr>
        <w:pStyle w:val="InstructionsWorking"/>
        <w:numPr>
          <w:ilvl w:val="0"/>
          <w:numId w:val="0"/>
        </w:numPr>
      </w:pPr>
      <w:r w:rsidRPr="0025702F">
        <w:t>Summarize exposure</w:t>
      </w:r>
      <w:r w:rsidR="00BD0BAD" w:rsidRPr="0025702F">
        <w:t xml:space="preserve"> using a table (example provided below)</w:t>
      </w:r>
      <w:r w:rsidR="00F276A1" w:rsidRPr="0025702F">
        <w:t xml:space="preserve"> or paragraph text</w:t>
      </w:r>
      <w:r w:rsidR="00725738" w:rsidRPr="0025702F">
        <w:t xml:space="preserve">. </w:t>
      </w:r>
      <w:proofErr w:type="gramStart"/>
      <w:r w:rsidR="00E63779" w:rsidRPr="0025702F">
        <w:t>Include</w:t>
      </w:r>
      <w:proofErr w:type="gramEnd"/>
      <w:r w:rsidR="00E63779" w:rsidRPr="0025702F">
        <w:t xml:space="preserve"> information on adherence to treatment where relevant.</w:t>
      </w:r>
      <w:r w:rsidR="0081736A" w:rsidRPr="0081736A">
        <w:t xml:space="preserve"> </w:t>
      </w:r>
      <w:r w:rsidR="0081736A">
        <w:t>Additional text is not necessary for this section.</w:t>
      </w:r>
    </w:p>
    <w:p w14:paraId="1700B9D9" w14:textId="02DF91B2" w:rsidR="00F276A1" w:rsidRDefault="00F276A1" w:rsidP="0025702F">
      <w:pPr>
        <w:pStyle w:val="TableTitleCADTH"/>
      </w:pPr>
      <w:bookmarkStart w:id="46" w:name="_Toc190965961"/>
      <w:r>
        <w:t xml:space="preserve">Table </w:t>
      </w:r>
      <w:r>
        <w:fldChar w:fldCharType="begin"/>
      </w:r>
      <w:r>
        <w:instrText xml:space="preserve"> SEQ Table \* ARABIC </w:instrText>
      </w:r>
      <w:r>
        <w:fldChar w:fldCharType="separate"/>
      </w:r>
      <w:r w:rsidR="00174E45">
        <w:rPr>
          <w:noProof/>
        </w:rPr>
        <w:t>7</w:t>
      </w:r>
      <w:r>
        <w:fldChar w:fldCharType="end"/>
      </w:r>
      <w:r>
        <w:t xml:space="preserve">: Exposure </w:t>
      </w:r>
      <w:r w:rsidR="00D50682">
        <w:t xml:space="preserve">to </w:t>
      </w:r>
      <w:r w:rsidR="00926679">
        <w:t xml:space="preserve">Study </w:t>
      </w:r>
      <w:r w:rsidR="00D50682">
        <w:t xml:space="preserve">Treatment for Study 1 and Study 2 (Sample </w:t>
      </w:r>
      <w:r w:rsidR="00A647C5">
        <w:t>T</w:t>
      </w:r>
      <w:r w:rsidR="00D50682">
        <w:t>able)</w:t>
      </w:r>
      <w:bookmarkEnd w:id="46"/>
    </w:p>
    <w:tbl>
      <w:tblPr>
        <w:tblW w:w="0" w:type="auto"/>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ayout w:type="fixed"/>
        <w:tblLook w:val="0000" w:firstRow="0" w:lastRow="0" w:firstColumn="0" w:lastColumn="0" w:noHBand="0" w:noVBand="0"/>
      </w:tblPr>
      <w:tblGrid>
        <w:gridCol w:w="3360"/>
        <w:gridCol w:w="1588"/>
        <w:gridCol w:w="1673"/>
        <w:gridCol w:w="1812"/>
        <w:gridCol w:w="1815"/>
      </w:tblGrid>
      <w:tr w:rsidR="005E3F1F" w:rsidRPr="00DB406D" w14:paraId="6015D5F3" w14:textId="77777777" w:rsidTr="0025702F">
        <w:trPr>
          <w:trHeight w:val="90"/>
        </w:trPr>
        <w:tc>
          <w:tcPr>
            <w:tcW w:w="3360" w:type="dxa"/>
            <w:vMerge w:val="restart"/>
            <w:tcBorders>
              <w:bottom w:val="single" w:sz="4" w:space="0" w:color="FFFFFF" w:themeColor="background1"/>
              <w:right w:val="single" w:sz="4" w:space="0" w:color="FFFFFF" w:themeColor="background1"/>
            </w:tcBorders>
            <w:shd w:val="clear" w:color="auto" w:fill="0067B9"/>
            <w:vAlign w:val="center"/>
          </w:tcPr>
          <w:p w14:paraId="1C7392B6" w14:textId="77777777" w:rsidR="00397320" w:rsidRPr="00DB406D" w:rsidRDefault="00397320" w:rsidP="0025702F">
            <w:pPr>
              <w:pStyle w:val="TableHeadingCenteredCADTH"/>
              <w:jc w:val="left"/>
            </w:pPr>
            <w:r w:rsidRPr="00DB406D">
              <w:t>Exposure</w:t>
            </w:r>
          </w:p>
        </w:tc>
        <w:tc>
          <w:tcPr>
            <w:tcW w:w="3261"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67B9"/>
          </w:tcPr>
          <w:p w14:paraId="18D0229E" w14:textId="77777777" w:rsidR="00397320" w:rsidRPr="00DB406D" w:rsidRDefault="00397320" w:rsidP="0025702F">
            <w:pPr>
              <w:pStyle w:val="TableHeadingCenteredCADTH"/>
            </w:pPr>
            <w:r w:rsidRPr="00DB406D">
              <w:t>Study 1</w:t>
            </w:r>
          </w:p>
        </w:tc>
        <w:tc>
          <w:tcPr>
            <w:tcW w:w="3627" w:type="dxa"/>
            <w:gridSpan w:val="2"/>
            <w:tcBorders>
              <w:left w:val="single" w:sz="4" w:space="0" w:color="FFFFFF" w:themeColor="background1"/>
              <w:bottom w:val="single" w:sz="4" w:space="0" w:color="FFFFFF" w:themeColor="background1"/>
            </w:tcBorders>
            <w:shd w:val="clear" w:color="auto" w:fill="0067B9"/>
          </w:tcPr>
          <w:p w14:paraId="03CCBA5B" w14:textId="77777777" w:rsidR="00397320" w:rsidRPr="00DB406D" w:rsidRDefault="00397320" w:rsidP="0025702F">
            <w:pPr>
              <w:pStyle w:val="TableHeadingCenteredCADTH"/>
            </w:pPr>
            <w:r w:rsidRPr="00DB406D">
              <w:t>Study 2</w:t>
            </w:r>
          </w:p>
        </w:tc>
      </w:tr>
      <w:tr w:rsidR="001A5756" w:rsidRPr="00DB406D" w14:paraId="19F8E752" w14:textId="77777777" w:rsidTr="0025702F">
        <w:trPr>
          <w:trHeight w:val="90"/>
        </w:trPr>
        <w:tc>
          <w:tcPr>
            <w:tcW w:w="3360" w:type="dxa"/>
            <w:vMerge/>
            <w:tcBorders>
              <w:top w:val="single" w:sz="4" w:space="0" w:color="FFFFFF" w:themeColor="background1"/>
              <w:right w:val="single" w:sz="4" w:space="0" w:color="FFFFFF" w:themeColor="background1"/>
            </w:tcBorders>
            <w:shd w:val="clear" w:color="auto" w:fill="0067B9"/>
          </w:tcPr>
          <w:p w14:paraId="40BDC184" w14:textId="77777777" w:rsidR="002C50D8" w:rsidRPr="00DB406D" w:rsidRDefault="002C50D8" w:rsidP="0025702F">
            <w:pPr>
              <w:pStyle w:val="TableHeadingCenteredCADTH"/>
            </w:pPr>
          </w:p>
        </w:tc>
        <w:tc>
          <w:tcPr>
            <w:tcW w:w="1588" w:type="dxa"/>
            <w:tcBorders>
              <w:top w:val="single" w:sz="4" w:space="0" w:color="FFFFFF" w:themeColor="background1"/>
              <w:left w:val="single" w:sz="4" w:space="0" w:color="FFFFFF" w:themeColor="background1"/>
              <w:right w:val="single" w:sz="4" w:space="0" w:color="FFFFFF" w:themeColor="background1"/>
            </w:tcBorders>
            <w:shd w:val="clear" w:color="auto" w:fill="0067B9"/>
          </w:tcPr>
          <w:p w14:paraId="5C1C516B" w14:textId="77777777" w:rsidR="002C50D8" w:rsidRPr="00DB406D" w:rsidRDefault="002C50D8" w:rsidP="0025702F">
            <w:pPr>
              <w:pStyle w:val="TableHeadingCenteredCADTH"/>
            </w:pPr>
            <w:r w:rsidRPr="00DB406D">
              <w:t>Treatment 1</w:t>
            </w:r>
          </w:p>
          <w:p w14:paraId="4AB5B08E" w14:textId="456C69EF" w:rsidR="002C50D8" w:rsidRPr="00DB406D" w:rsidRDefault="002C50D8" w:rsidP="0025702F">
            <w:pPr>
              <w:pStyle w:val="TableHeadingCenteredCADTH"/>
            </w:pPr>
            <w:r w:rsidRPr="00DB406D">
              <w:rPr>
                <w:rFonts w:eastAsia="MS Mincho"/>
              </w:rPr>
              <w:t xml:space="preserve">(N </w:t>
            </w:r>
            <w:proofErr w:type="gramStart"/>
            <w:r w:rsidRPr="00DB406D">
              <w:rPr>
                <w:rFonts w:eastAsia="MS Mincho"/>
              </w:rPr>
              <w:t>= )</w:t>
            </w:r>
            <w:proofErr w:type="gramEnd"/>
          </w:p>
        </w:tc>
        <w:tc>
          <w:tcPr>
            <w:tcW w:w="1673" w:type="dxa"/>
            <w:tcBorders>
              <w:top w:val="single" w:sz="4" w:space="0" w:color="FFFFFF" w:themeColor="background1"/>
              <w:left w:val="single" w:sz="4" w:space="0" w:color="FFFFFF" w:themeColor="background1"/>
              <w:right w:val="single" w:sz="4" w:space="0" w:color="FFFFFF" w:themeColor="background1"/>
            </w:tcBorders>
            <w:shd w:val="clear" w:color="auto" w:fill="0067B9"/>
          </w:tcPr>
          <w:p w14:paraId="6B28DD86" w14:textId="77777777" w:rsidR="002C50D8" w:rsidRPr="00DB406D" w:rsidRDefault="002C50D8" w:rsidP="0025702F">
            <w:pPr>
              <w:pStyle w:val="TableHeadingCenteredCADTH"/>
            </w:pPr>
            <w:r w:rsidRPr="00DB406D">
              <w:t>Treatment 2</w:t>
            </w:r>
          </w:p>
          <w:p w14:paraId="37431BFE" w14:textId="19C74682" w:rsidR="002C50D8" w:rsidRPr="00DB406D" w:rsidRDefault="002C50D8" w:rsidP="0025702F">
            <w:pPr>
              <w:pStyle w:val="TableHeadingCenteredCADTH"/>
            </w:pPr>
            <w:r w:rsidRPr="00DB406D">
              <w:rPr>
                <w:rFonts w:eastAsia="MS Mincho"/>
              </w:rPr>
              <w:t xml:space="preserve">(N </w:t>
            </w:r>
            <w:proofErr w:type="gramStart"/>
            <w:r w:rsidRPr="00DB406D">
              <w:rPr>
                <w:rFonts w:eastAsia="MS Mincho"/>
              </w:rPr>
              <w:t>= )</w:t>
            </w:r>
            <w:proofErr w:type="gramEnd"/>
          </w:p>
        </w:tc>
        <w:tc>
          <w:tcPr>
            <w:tcW w:w="1812" w:type="dxa"/>
            <w:tcBorders>
              <w:top w:val="single" w:sz="4" w:space="0" w:color="FFFFFF" w:themeColor="background1"/>
              <w:left w:val="single" w:sz="4" w:space="0" w:color="FFFFFF" w:themeColor="background1"/>
              <w:right w:val="single" w:sz="4" w:space="0" w:color="FFFFFF" w:themeColor="background1"/>
            </w:tcBorders>
            <w:shd w:val="clear" w:color="auto" w:fill="0067B9"/>
          </w:tcPr>
          <w:p w14:paraId="0CE8A134" w14:textId="77777777" w:rsidR="002C50D8" w:rsidRPr="00DB406D" w:rsidRDefault="002C50D8" w:rsidP="0025702F">
            <w:pPr>
              <w:pStyle w:val="TableHeadingCenteredCADTH"/>
            </w:pPr>
            <w:r w:rsidRPr="00DB406D">
              <w:t>Treatment 1</w:t>
            </w:r>
          </w:p>
          <w:p w14:paraId="2495A209" w14:textId="537CEF4D" w:rsidR="002C50D8" w:rsidRPr="00DB406D" w:rsidRDefault="002C50D8" w:rsidP="0025702F">
            <w:pPr>
              <w:pStyle w:val="TableHeadingCenteredCADTH"/>
            </w:pPr>
            <w:r w:rsidRPr="00DB406D">
              <w:rPr>
                <w:rFonts w:eastAsia="MS Mincho"/>
              </w:rPr>
              <w:t xml:space="preserve">(N </w:t>
            </w:r>
            <w:proofErr w:type="gramStart"/>
            <w:r w:rsidRPr="00DB406D">
              <w:rPr>
                <w:rFonts w:eastAsia="MS Mincho"/>
              </w:rPr>
              <w:t>= )</w:t>
            </w:r>
            <w:proofErr w:type="gramEnd"/>
          </w:p>
        </w:tc>
        <w:tc>
          <w:tcPr>
            <w:tcW w:w="1815" w:type="dxa"/>
            <w:tcBorders>
              <w:top w:val="single" w:sz="4" w:space="0" w:color="FFFFFF" w:themeColor="background1"/>
              <w:left w:val="single" w:sz="4" w:space="0" w:color="FFFFFF" w:themeColor="background1"/>
            </w:tcBorders>
            <w:shd w:val="clear" w:color="auto" w:fill="0067B9"/>
          </w:tcPr>
          <w:p w14:paraId="7AF54BA3" w14:textId="77777777" w:rsidR="002C50D8" w:rsidRPr="00DB406D" w:rsidRDefault="002C50D8" w:rsidP="0025702F">
            <w:pPr>
              <w:pStyle w:val="TableHeadingCenteredCADTH"/>
            </w:pPr>
            <w:r w:rsidRPr="00DB406D">
              <w:t>Treatment 2</w:t>
            </w:r>
          </w:p>
          <w:p w14:paraId="1B76070B" w14:textId="2F63B748" w:rsidR="002C50D8" w:rsidRPr="00DB406D" w:rsidRDefault="002C50D8" w:rsidP="0025702F">
            <w:pPr>
              <w:pStyle w:val="TableHeadingCenteredCADTH"/>
            </w:pPr>
            <w:r w:rsidRPr="00DB406D">
              <w:rPr>
                <w:rFonts w:eastAsia="MS Mincho"/>
              </w:rPr>
              <w:t xml:space="preserve">(N </w:t>
            </w:r>
            <w:proofErr w:type="gramStart"/>
            <w:r w:rsidRPr="00DB406D">
              <w:rPr>
                <w:rFonts w:eastAsia="MS Mincho"/>
              </w:rPr>
              <w:t>= )</w:t>
            </w:r>
            <w:proofErr w:type="gramEnd"/>
            <w:r w:rsidRPr="00DB406D">
              <w:rPr>
                <w:rFonts w:eastAsia="MS Mincho"/>
              </w:rPr>
              <w:t xml:space="preserve"> </w:t>
            </w:r>
          </w:p>
        </w:tc>
      </w:tr>
      <w:tr w:rsidR="00397320" w:rsidRPr="00A21160" w14:paraId="56017E22" w14:textId="77777777" w:rsidTr="0025702F">
        <w:trPr>
          <w:trHeight w:val="90"/>
        </w:trPr>
        <w:tc>
          <w:tcPr>
            <w:tcW w:w="3360" w:type="dxa"/>
          </w:tcPr>
          <w:p w14:paraId="7CCF02B6" w14:textId="549FAE5D" w:rsidR="00397320" w:rsidRPr="00012CAC" w:rsidRDefault="00397320" w:rsidP="002D51CD">
            <w:pPr>
              <w:pStyle w:val="Default"/>
              <w:rPr>
                <w:rFonts w:ascii="Arial" w:hAnsi="Arial" w:cs="Arial"/>
                <w:color w:val="C00000"/>
                <w:sz w:val="18"/>
                <w:szCs w:val="18"/>
              </w:rPr>
            </w:pPr>
            <w:r w:rsidRPr="00012CAC">
              <w:rPr>
                <w:rFonts w:ascii="Arial" w:hAnsi="Arial" w:cs="Arial"/>
                <w:color w:val="C00000"/>
                <w:sz w:val="18"/>
                <w:szCs w:val="18"/>
              </w:rPr>
              <w:t xml:space="preserve">Total, patient-weeks or </w:t>
            </w:r>
            <w:r w:rsidR="00922F22" w:rsidRPr="00012CAC">
              <w:rPr>
                <w:rFonts w:ascii="Arial" w:hAnsi="Arial" w:cs="Arial"/>
                <w:color w:val="C00000"/>
                <w:sz w:val="18"/>
                <w:szCs w:val="18"/>
              </w:rPr>
              <w:t>p</w:t>
            </w:r>
            <w:r w:rsidRPr="00012CAC">
              <w:rPr>
                <w:rFonts w:ascii="Arial" w:hAnsi="Arial" w:cs="Arial"/>
                <w:color w:val="C00000"/>
                <w:sz w:val="18"/>
                <w:szCs w:val="18"/>
              </w:rPr>
              <w:t>atient-years</w:t>
            </w:r>
          </w:p>
        </w:tc>
        <w:tc>
          <w:tcPr>
            <w:tcW w:w="1588" w:type="dxa"/>
          </w:tcPr>
          <w:p w14:paraId="2CA7FCB9" w14:textId="77777777" w:rsidR="00397320" w:rsidRPr="00A21160" w:rsidRDefault="00397320" w:rsidP="002D51CD">
            <w:pPr>
              <w:pStyle w:val="Default"/>
              <w:jc w:val="center"/>
              <w:rPr>
                <w:rFonts w:ascii="Arial" w:hAnsi="Arial" w:cs="Arial"/>
                <w:sz w:val="18"/>
                <w:szCs w:val="18"/>
              </w:rPr>
            </w:pPr>
          </w:p>
        </w:tc>
        <w:tc>
          <w:tcPr>
            <w:tcW w:w="1673" w:type="dxa"/>
          </w:tcPr>
          <w:p w14:paraId="439721BE" w14:textId="77777777" w:rsidR="00397320" w:rsidRPr="00A21160" w:rsidRDefault="00397320" w:rsidP="002D51CD">
            <w:pPr>
              <w:pStyle w:val="Default"/>
              <w:jc w:val="center"/>
              <w:rPr>
                <w:rFonts w:ascii="Arial" w:hAnsi="Arial" w:cs="Arial"/>
                <w:sz w:val="18"/>
                <w:szCs w:val="18"/>
              </w:rPr>
            </w:pPr>
          </w:p>
        </w:tc>
        <w:tc>
          <w:tcPr>
            <w:tcW w:w="1812" w:type="dxa"/>
          </w:tcPr>
          <w:p w14:paraId="17F65C61" w14:textId="77777777" w:rsidR="00397320" w:rsidRPr="00A21160" w:rsidRDefault="00397320" w:rsidP="002D51CD">
            <w:pPr>
              <w:pStyle w:val="Default"/>
              <w:jc w:val="center"/>
              <w:rPr>
                <w:rFonts w:ascii="Arial" w:hAnsi="Arial" w:cs="Arial"/>
                <w:sz w:val="18"/>
                <w:szCs w:val="18"/>
              </w:rPr>
            </w:pPr>
          </w:p>
        </w:tc>
        <w:tc>
          <w:tcPr>
            <w:tcW w:w="1815" w:type="dxa"/>
          </w:tcPr>
          <w:p w14:paraId="6142AD5C" w14:textId="77777777" w:rsidR="00397320" w:rsidRPr="00A21160" w:rsidRDefault="00397320" w:rsidP="002D51CD">
            <w:pPr>
              <w:pStyle w:val="Default"/>
              <w:jc w:val="center"/>
              <w:rPr>
                <w:rFonts w:ascii="Arial" w:hAnsi="Arial" w:cs="Arial"/>
                <w:sz w:val="18"/>
                <w:szCs w:val="18"/>
              </w:rPr>
            </w:pPr>
          </w:p>
        </w:tc>
      </w:tr>
      <w:tr w:rsidR="00397320" w:rsidRPr="00A21160" w14:paraId="3EC45EA6" w14:textId="77777777" w:rsidTr="0025702F">
        <w:trPr>
          <w:trHeight w:val="90"/>
        </w:trPr>
        <w:tc>
          <w:tcPr>
            <w:tcW w:w="3360" w:type="dxa"/>
          </w:tcPr>
          <w:p w14:paraId="1250C4C8" w14:textId="77777777" w:rsidR="00397320" w:rsidRPr="00012CAC" w:rsidRDefault="00397320" w:rsidP="002D51CD">
            <w:pPr>
              <w:pStyle w:val="Default"/>
              <w:rPr>
                <w:rFonts w:ascii="Arial" w:hAnsi="Arial" w:cs="Arial"/>
                <w:color w:val="C00000"/>
                <w:sz w:val="18"/>
                <w:szCs w:val="18"/>
              </w:rPr>
            </w:pPr>
            <w:r w:rsidRPr="00012CAC">
              <w:rPr>
                <w:rFonts w:ascii="Arial" w:hAnsi="Arial" w:cs="Arial"/>
                <w:color w:val="C00000"/>
                <w:sz w:val="18"/>
                <w:szCs w:val="18"/>
              </w:rPr>
              <w:t>Duration, mean (SD)</w:t>
            </w:r>
          </w:p>
        </w:tc>
        <w:tc>
          <w:tcPr>
            <w:tcW w:w="1588" w:type="dxa"/>
          </w:tcPr>
          <w:p w14:paraId="3F99EBBF" w14:textId="77777777" w:rsidR="00397320" w:rsidRPr="00A21160" w:rsidRDefault="00397320" w:rsidP="002D51CD">
            <w:pPr>
              <w:pStyle w:val="Default"/>
              <w:jc w:val="center"/>
              <w:rPr>
                <w:rFonts w:ascii="Arial" w:hAnsi="Arial" w:cs="Arial"/>
                <w:sz w:val="18"/>
                <w:szCs w:val="18"/>
              </w:rPr>
            </w:pPr>
          </w:p>
        </w:tc>
        <w:tc>
          <w:tcPr>
            <w:tcW w:w="1673" w:type="dxa"/>
          </w:tcPr>
          <w:p w14:paraId="0EF5D5FB" w14:textId="77777777" w:rsidR="00397320" w:rsidRPr="00A21160" w:rsidRDefault="00397320" w:rsidP="002D51CD">
            <w:pPr>
              <w:pStyle w:val="Default"/>
              <w:jc w:val="center"/>
              <w:rPr>
                <w:rFonts w:ascii="Arial" w:hAnsi="Arial" w:cs="Arial"/>
                <w:sz w:val="18"/>
                <w:szCs w:val="18"/>
              </w:rPr>
            </w:pPr>
          </w:p>
        </w:tc>
        <w:tc>
          <w:tcPr>
            <w:tcW w:w="1812" w:type="dxa"/>
          </w:tcPr>
          <w:p w14:paraId="081EBEA0" w14:textId="77777777" w:rsidR="00397320" w:rsidRPr="00A21160" w:rsidRDefault="00397320" w:rsidP="002D51CD">
            <w:pPr>
              <w:pStyle w:val="Default"/>
              <w:jc w:val="center"/>
              <w:rPr>
                <w:rFonts w:ascii="Arial" w:hAnsi="Arial" w:cs="Arial"/>
                <w:sz w:val="18"/>
                <w:szCs w:val="18"/>
              </w:rPr>
            </w:pPr>
          </w:p>
        </w:tc>
        <w:tc>
          <w:tcPr>
            <w:tcW w:w="1815" w:type="dxa"/>
          </w:tcPr>
          <w:p w14:paraId="1E83BBB2" w14:textId="77777777" w:rsidR="00397320" w:rsidRPr="00A21160" w:rsidRDefault="00397320" w:rsidP="002D51CD">
            <w:pPr>
              <w:pStyle w:val="Default"/>
              <w:jc w:val="center"/>
              <w:rPr>
                <w:rFonts w:ascii="Arial" w:hAnsi="Arial" w:cs="Arial"/>
                <w:sz w:val="18"/>
                <w:szCs w:val="18"/>
              </w:rPr>
            </w:pPr>
          </w:p>
        </w:tc>
      </w:tr>
      <w:tr w:rsidR="00397320" w:rsidRPr="00A21160" w14:paraId="0F0DE39F" w14:textId="77777777" w:rsidTr="0025702F">
        <w:trPr>
          <w:trHeight w:val="90"/>
        </w:trPr>
        <w:tc>
          <w:tcPr>
            <w:tcW w:w="3360" w:type="dxa"/>
          </w:tcPr>
          <w:p w14:paraId="0E6FEEFC" w14:textId="3CEAB773" w:rsidR="00397320" w:rsidRPr="00012CAC" w:rsidRDefault="00397320" w:rsidP="002D51CD">
            <w:pPr>
              <w:pStyle w:val="Default"/>
              <w:rPr>
                <w:rFonts w:ascii="Arial" w:hAnsi="Arial" w:cs="Arial"/>
                <w:color w:val="C00000"/>
                <w:sz w:val="18"/>
                <w:szCs w:val="18"/>
              </w:rPr>
            </w:pPr>
            <w:r w:rsidRPr="00012CAC">
              <w:rPr>
                <w:rFonts w:ascii="Arial" w:hAnsi="Arial" w:cs="Arial"/>
                <w:color w:val="C00000"/>
                <w:sz w:val="18"/>
                <w:szCs w:val="18"/>
              </w:rPr>
              <w:t xml:space="preserve">Duration, </w:t>
            </w:r>
            <w:r w:rsidR="00800F08" w:rsidRPr="00012CAC">
              <w:rPr>
                <w:rFonts w:ascii="Arial" w:hAnsi="Arial" w:cs="Arial"/>
                <w:color w:val="C00000"/>
                <w:sz w:val="18"/>
                <w:szCs w:val="18"/>
              </w:rPr>
              <w:t>m</w:t>
            </w:r>
            <w:r w:rsidRPr="00012CAC">
              <w:rPr>
                <w:rFonts w:ascii="Arial" w:hAnsi="Arial" w:cs="Arial"/>
                <w:color w:val="C00000"/>
                <w:sz w:val="18"/>
                <w:szCs w:val="18"/>
              </w:rPr>
              <w:t>edian (IQR or range)</w:t>
            </w:r>
          </w:p>
        </w:tc>
        <w:tc>
          <w:tcPr>
            <w:tcW w:w="1588" w:type="dxa"/>
          </w:tcPr>
          <w:p w14:paraId="772FE381" w14:textId="77777777" w:rsidR="00397320" w:rsidRPr="00A21160" w:rsidRDefault="00397320" w:rsidP="002D51CD">
            <w:pPr>
              <w:pStyle w:val="Default"/>
              <w:jc w:val="center"/>
              <w:rPr>
                <w:rFonts w:ascii="Arial" w:hAnsi="Arial" w:cs="Arial"/>
                <w:sz w:val="18"/>
                <w:szCs w:val="18"/>
              </w:rPr>
            </w:pPr>
          </w:p>
        </w:tc>
        <w:tc>
          <w:tcPr>
            <w:tcW w:w="1673" w:type="dxa"/>
          </w:tcPr>
          <w:p w14:paraId="0337C148" w14:textId="77777777" w:rsidR="00397320" w:rsidRPr="00A21160" w:rsidRDefault="00397320" w:rsidP="002D51CD">
            <w:pPr>
              <w:pStyle w:val="Default"/>
              <w:jc w:val="center"/>
              <w:rPr>
                <w:rFonts w:ascii="Arial" w:hAnsi="Arial" w:cs="Arial"/>
                <w:sz w:val="18"/>
                <w:szCs w:val="18"/>
              </w:rPr>
            </w:pPr>
          </w:p>
        </w:tc>
        <w:tc>
          <w:tcPr>
            <w:tcW w:w="1812" w:type="dxa"/>
          </w:tcPr>
          <w:p w14:paraId="0CFE8C8D" w14:textId="77777777" w:rsidR="00397320" w:rsidRPr="00A21160" w:rsidRDefault="00397320" w:rsidP="002D51CD">
            <w:pPr>
              <w:pStyle w:val="Default"/>
              <w:jc w:val="center"/>
              <w:rPr>
                <w:rFonts w:ascii="Arial" w:hAnsi="Arial" w:cs="Arial"/>
                <w:sz w:val="18"/>
                <w:szCs w:val="18"/>
              </w:rPr>
            </w:pPr>
          </w:p>
        </w:tc>
        <w:tc>
          <w:tcPr>
            <w:tcW w:w="1815" w:type="dxa"/>
          </w:tcPr>
          <w:p w14:paraId="1C62A2D7" w14:textId="77777777" w:rsidR="00397320" w:rsidRPr="00A21160" w:rsidRDefault="00397320" w:rsidP="002D51CD">
            <w:pPr>
              <w:pStyle w:val="Default"/>
              <w:jc w:val="center"/>
              <w:rPr>
                <w:rFonts w:ascii="Arial" w:hAnsi="Arial" w:cs="Arial"/>
                <w:sz w:val="18"/>
                <w:szCs w:val="18"/>
              </w:rPr>
            </w:pPr>
          </w:p>
        </w:tc>
      </w:tr>
      <w:tr w:rsidR="006C2699" w:rsidRPr="00A21160" w14:paraId="3619DD48" w14:textId="77777777" w:rsidTr="0025702F">
        <w:trPr>
          <w:trHeight w:val="90"/>
        </w:trPr>
        <w:tc>
          <w:tcPr>
            <w:tcW w:w="3360" w:type="dxa"/>
          </w:tcPr>
          <w:p w14:paraId="6EA90B05" w14:textId="127DD01C" w:rsidR="006C2699" w:rsidRPr="00012CAC" w:rsidRDefault="006C2699" w:rsidP="002D51CD">
            <w:pPr>
              <w:pStyle w:val="Default"/>
              <w:rPr>
                <w:rFonts w:ascii="Arial" w:hAnsi="Arial" w:cs="Arial"/>
                <w:color w:val="C00000"/>
                <w:sz w:val="18"/>
                <w:szCs w:val="18"/>
              </w:rPr>
            </w:pPr>
            <w:r w:rsidRPr="00012CAC">
              <w:rPr>
                <w:rFonts w:ascii="Arial" w:hAnsi="Arial" w:cs="Arial"/>
                <w:color w:val="C00000"/>
                <w:sz w:val="18"/>
                <w:szCs w:val="18"/>
              </w:rPr>
              <w:t>Adherence</w:t>
            </w:r>
            <w:r w:rsidR="00800F08" w:rsidRPr="00012CAC">
              <w:rPr>
                <w:rFonts w:ascii="Arial" w:hAnsi="Arial" w:cs="Arial"/>
                <w:color w:val="C00000"/>
                <w:sz w:val="18"/>
                <w:szCs w:val="18"/>
              </w:rPr>
              <w:t xml:space="preserve">, % </w:t>
            </w:r>
            <w:r w:rsidRPr="00012CAC">
              <w:rPr>
                <w:rFonts w:ascii="Arial" w:hAnsi="Arial" w:cs="Arial"/>
                <w:color w:val="C00000"/>
                <w:sz w:val="18"/>
                <w:szCs w:val="18"/>
              </w:rPr>
              <w:t xml:space="preserve"> </w:t>
            </w:r>
          </w:p>
        </w:tc>
        <w:tc>
          <w:tcPr>
            <w:tcW w:w="1588" w:type="dxa"/>
          </w:tcPr>
          <w:p w14:paraId="6618AED5" w14:textId="77777777" w:rsidR="006C2699" w:rsidRPr="00A21160" w:rsidRDefault="006C2699" w:rsidP="002D51CD">
            <w:pPr>
              <w:pStyle w:val="Default"/>
              <w:jc w:val="center"/>
              <w:rPr>
                <w:rFonts w:ascii="Arial" w:hAnsi="Arial" w:cs="Arial"/>
                <w:sz w:val="18"/>
                <w:szCs w:val="18"/>
              </w:rPr>
            </w:pPr>
          </w:p>
        </w:tc>
        <w:tc>
          <w:tcPr>
            <w:tcW w:w="1673" w:type="dxa"/>
          </w:tcPr>
          <w:p w14:paraId="5BF8107F" w14:textId="77777777" w:rsidR="006C2699" w:rsidRPr="00A21160" w:rsidRDefault="006C2699" w:rsidP="002D51CD">
            <w:pPr>
              <w:pStyle w:val="Default"/>
              <w:jc w:val="center"/>
              <w:rPr>
                <w:rFonts w:ascii="Arial" w:hAnsi="Arial" w:cs="Arial"/>
                <w:sz w:val="18"/>
                <w:szCs w:val="18"/>
              </w:rPr>
            </w:pPr>
          </w:p>
        </w:tc>
        <w:tc>
          <w:tcPr>
            <w:tcW w:w="1812" w:type="dxa"/>
          </w:tcPr>
          <w:p w14:paraId="569DC049" w14:textId="77777777" w:rsidR="006C2699" w:rsidRPr="00A21160" w:rsidRDefault="006C2699" w:rsidP="002D51CD">
            <w:pPr>
              <w:pStyle w:val="Default"/>
              <w:jc w:val="center"/>
              <w:rPr>
                <w:rFonts w:ascii="Arial" w:hAnsi="Arial" w:cs="Arial"/>
                <w:sz w:val="18"/>
                <w:szCs w:val="18"/>
              </w:rPr>
            </w:pPr>
          </w:p>
        </w:tc>
        <w:tc>
          <w:tcPr>
            <w:tcW w:w="1815" w:type="dxa"/>
          </w:tcPr>
          <w:p w14:paraId="7CE69CCA" w14:textId="77777777" w:rsidR="006C2699" w:rsidRPr="00A21160" w:rsidRDefault="006C2699" w:rsidP="002D51CD">
            <w:pPr>
              <w:pStyle w:val="Default"/>
              <w:jc w:val="center"/>
              <w:rPr>
                <w:rFonts w:ascii="Arial" w:hAnsi="Arial" w:cs="Arial"/>
                <w:sz w:val="18"/>
                <w:szCs w:val="18"/>
              </w:rPr>
            </w:pPr>
          </w:p>
        </w:tc>
      </w:tr>
    </w:tbl>
    <w:p w14:paraId="358F7474" w14:textId="77777777" w:rsidR="00EC20A6" w:rsidRPr="00B04D05" w:rsidRDefault="00EC20A6" w:rsidP="00EC20A6">
      <w:pPr>
        <w:pStyle w:val="TableFooter"/>
        <w:rPr>
          <w:color w:val="C00000"/>
        </w:rPr>
      </w:pPr>
      <w:r w:rsidRPr="00B04D05">
        <w:rPr>
          <w:color w:val="C00000"/>
        </w:rPr>
        <w:t>Abbreviations must be listed under the table in alphabetical order. For example, CI = confidence interval; OR = odds ratio</w:t>
      </w:r>
    </w:p>
    <w:p w14:paraId="3134667B" w14:textId="77777777" w:rsidR="00470F38" w:rsidRPr="00A00E21" w:rsidRDefault="00470F38" w:rsidP="00470F38">
      <w:pPr>
        <w:pStyle w:val="TableFooter"/>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169A63C6" w14:textId="0C97AC58" w:rsidR="0060620A" w:rsidRDefault="0060620A" w:rsidP="0060620A">
      <w:pPr>
        <w:pStyle w:val="Subheadinglvl3Working"/>
      </w:pPr>
      <w:r>
        <w:t xml:space="preserve">Concomitant </w:t>
      </w:r>
      <w:r w:rsidR="005975D5">
        <w:t>M</w:t>
      </w:r>
      <w:r>
        <w:t xml:space="preserve">edications and </w:t>
      </w:r>
      <w:r w:rsidR="005975D5">
        <w:t>C</w:t>
      </w:r>
      <w:r>
        <w:t>o-</w:t>
      </w:r>
      <w:r w:rsidR="005975D5">
        <w:t>I</w:t>
      </w:r>
      <w:r>
        <w:t>nterventions</w:t>
      </w:r>
    </w:p>
    <w:p w14:paraId="36D0341B" w14:textId="1005F722" w:rsidR="002D1FBB" w:rsidRDefault="00A25CBC" w:rsidP="002D1FBB">
      <w:pPr>
        <w:pStyle w:val="InstructionsWorking"/>
        <w:numPr>
          <w:ilvl w:val="0"/>
          <w:numId w:val="0"/>
        </w:numPr>
      </w:pPr>
      <w:r w:rsidRPr="0025702F">
        <w:t>Briefly</w:t>
      </w:r>
      <w:r w:rsidR="0060620A" w:rsidRPr="0025702F">
        <w:t xml:space="preserve"> describe concomitant medications or cointerventions required during the study. If concomitant medication doses were lowered or treatment stopped, describe the schedule as applicable (e.g., tapering corticosteroids)</w:t>
      </w:r>
      <w:r w:rsidR="00AA0A2E" w:rsidRPr="0025702F">
        <w:t>.</w:t>
      </w:r>
      <w:r w:rsidR="0028396A" w:rsidRPr="0025702F">
        <w:t xml:space="preserve"> Additional information (i.e., </w:t>
      </w:r>
      <w:r w:rsidR="003453FF" w:rsidRPr="0025702F">
        <w:t xml:space="preserve">a summary table) can be included in Appendix </w:t>
      </w:r>
      <w:r w:rsidR="00C813CC">
        <w:t>5</w:t>
      </w:r>
      <w:r w:rsidR="003453FF" w:rsidRPr="0025702F">
        <w:t>.</w:t>
      </w:r>
    </w:p>
    <w:p w14:paraId="282D1150" w14:textId="77777777" w:rsidR="003044F4" w:rsidRPr="007C10B0" w:rsidRDefault="003044F4" w:rsidP="003044F4">
      <w:pPr>
        <w:pStyle w:val="BodyCopyWorking"/>
        <w:rPr>
          <w:lang w:val="en-CA"/>
        </w:rPr>
      </w:pPr>
      <w:r w:rsidRPr="007C10B0">
        <w:rPr>
          <w:highlight w:val="yellow"/>
          <w:lang w:val="en-CA"/>
        </w:rPr>
        <w:t>[Start typing report details here]</w:t>
      </w:r>
    </w:p>
    <w:p w14:paraId="479A4996" w14:textId="71536C52" w:rsidR="0060620A" w:rsidRPr="00AB3BC8" w:rsidRDefault="0060620A" w:rsidP="0060620A">
      <w:pPr>
        <w:pStyle w:val="Subheadinglvl3Working"/>
      </w:pPr>
      <w:r>
        <w:t xml:space="preserve">Subsequent </w:t>
      </w:r>
      <w:r w:rsidR="005975D5">
        <w:t>T</w:t>
      </w:r>
      <w:r>
        <w:t>reatment (if applicable)</w:t>
      </w:r>
    </w:p>
    <w:p w14:paraId="46078957" w14:textId="5C9544BE" w:rsidR="001254C4" w:rsidRDefault="001254C4" w:rsidP="001254C4">
      <w:pPr>
        <w:spacing w:line="276" w:lineRule="auto"/>
        <w:rPr>
          <w:rFonts w:ascii="Arial" w:hAnsi="Arial" w:cs="Arial"/>
          <w:color w:val="C00000"/>
          <w:sz w:val="18"/>
          <w:szCs w:val="18"/>
        </w:rPr>
      </w:pPr>
      <w:r w:rsidRPr="0025702F">
        <w:rPr>
          <w:rFonts w:ascii="Arial" w:hAnsi="Arial" w:cs="Arial"/>
          <w:color w:val="C00000"/>
          <w:sz w:val="18"/>
          <w:szCs w:val="18"/>
        </w:rPr>
        <w:lastRenderedPageBreak/>
        <w:t xml:space="preserve">Please describe any protocols for managing cross-over to other treatment groups (e.g., placebo to active treatment) or the provision of additional therapies or interventions during the treatment period or follow-up phase (e.g., additional anticancer medication or surgery upon documented disease progression). </w:t>
      </w:r>
      <w:r w:rsidR="00D6229C" w:rsidRPr="0025702F">
        <w:rPr>
          <w:rFonts w:ascii="Arial" w:hAnsi="Arial" w:cs="Arial"/>
          <w:color w:val="C00000"/>
          <w:sz w:val="18"/>
          <w:szCs w:val="18"/>
        </w:rPr>
        <w:t xml:space="preserve">If applicable, </w:t>
      </w:r>
      <w:r w:rsidRPr="0025702F">
        <w:rPr>
          <w:rFonts w:ascii="Arial" w:hAnsi="Arial" w:cs="Arial"/>
          <w:color w:val="C00000"/>
          <w:sz w:val="18"/>
          <w:szCs w:val="18"/>
        </w:rPr>
        <w:t>a table summariz</w:t>
      </w:r>
      <w:r w:rsidR="00D6229C" w:rsidRPr="0025702F">
        <w:rPr>
          <w:rFonts w:ascii="Arial" w:hAnsi="Arial" w:cs="Arial"/>
          <w:color w:val="C00000"/>
          <w:sz w:val="18"/>
          <w:szCs w:val="18"/>
        </w:rPr>
        <w:t>ing</w:t>
      </w:r>
      <w:r w:rsidRPr="0025702F">
        <w:rPr>
          <w:rFonts w:ascii="Arial" w:hAnsi="Arial" w:cs="Arial"/>
          <w:color w:val="C00000"/>
          <w:sz w:val="18"/>
          <w:szCs w:val="18"/>
        </w:rPr>
        <w:t xml:space="preserve"> the overall use of subsequent treatments and breakdown of specific treatments and/or interventions</w:t>
      </w:r>
      <w:r w:rsidR="00D6229C" w:rsidRPr="0025702F">
        <w:rPr>
          <w:rFonts w:ascii="Arial" w:hAnsi="Arial" w:cs="Arial"/>
          <w:color w:val="C00000"/>
          <w:sz w:val="18"/>
          <w:szCs w:val="18"/>
        </w:rPr>
        <w:t xml:space="preserve"> can be included in Appendix </w:t>
      </w:r>
      <w:r w:rsidR="00C813CC">
        <w:rPr>
          <w:rFonts w:ascii="Arial" w:hAnsi="Arial" w:cs="Arial"/>
          <w:color w:val="C00000"/>
          <w:sz w:val="18"/>
          <w:szCs w:val="18"/>
        </w:rPr>
        <w:t>5</w:t>
      </w:r>
      <w:r w:rsidR="00D6229C" w:rsidRPr="0025702F">
        <w:rPr>
          <w:rFonts w:ascii="Arial" w:hAnsi="Arial" w:cs="Arial"/>
          <w:color w:val="C00000"/>
          <w:sz w:val="18"/>
          <w:szCs w:val="18"/>
        </w:rPr>
        <w:t>.</w:t>
      </w:r>
    </w:p>
    <w:p w14:paraId="0486E5EE" w14:textId="77777777" w:rsidR="003044F4" w:rsidRPr="007C10B0" w:rsidRDefault="003044F4" w:rsidP="003044F4">
      <w:pPr>
        <w:pStyle w:val="BodyCopyWorking"/>
        <w:rPr>
          <w:lang w:val="en-CA"/>
        </w:rPr>
      </w:pPr>
      <w:r w:rsidRPr="007C10B0">
        <w:rPr>
          <w:highlight w:val="yellow"/>
          <w:lang w:val="en-CA"/>
        </w:rPr>
        <w:t>[Start typing report details here]</w:t>
      </w:r>
    </w:p>
    <w:p w14:paraId="22C7466A" w14:textId="6BC083A6" w:rsidR="00B763E6" w:rsidRPr="00B763E6" w:rsidRDefault="00B763E6" w:rsidP="00B763E6">
      <w:pPr>
        <w:pStyle w:val="Headinglvl1Working"/>
      </w:pPr>
      <w:bookmarkStart w:id="47" w:name="_Toc93475836"/>
      <w:bookmarkStart w:id="48" w:name="_Toc190965933"/>
      <w:r>
        <w:t>Results</w:t>
      </w:r>
      <w:bookmarkEnd w:id="47"/>
      <w:bookmarkEnd w:id="48"/>
    </w:p>
    <w:p w14:paraId="1366A0D9" w14:textId="3DC716F7" w:rsidR="000732DB" w:rsidRPr="00C17E5D" w:rsidRDefault="000732DB" w:rsidP="00751394">
      <w:pPr>
        <w:pStyle w:val="Subheadinglvl1Working"/>
      </w:pPr>
      <w:bookmarkStart w:id="49" w:name="_Toc436038454"/>
      <w:r>
        <w:t>Efficacy</w:t>
      </w:r>
    </w:p>
    <w:bookmarkEnd w:id="49"/>
    <w:p w14:paraId="7539212B" w14:textId="26940247" w:rsidR="00F34B8E" w:rsidRDefault="00F34B8E" w:rsidP="00751394">
      <w:pPr>
        <w:pStyle w:val="Subheadinglvl2Working"/>
      </w:pPr>
      <w:r>
        <w:t xml:space="preserve">Summary of </w:t>
      </w:r>
      <w:r w:rsidR="006C1EA6">
        <w:t>Key E</w:t>
      </w:r>
      <w:r>
        <w:t xml:space="preserve">fficacy </w:t>
      </w:r>
      <w:r w:rsidR="006C1EA6">
        <w:t>O</w:t>
      </w:r>
      <w:r>
        <w:t>utcomes</w:t>
      </w:r>
    </w:p>
    <w:p w14:paraId="14416881" w14:textId="3E60DFD3" w:rsidR="00E940EB" w:rsidRDefault="00B007CF" w:rsidP="00F34B8E">
      <w:pPr>
        <w:pStyle w:val="Subheadinglvl3Working"/>
        <w:rPr>
          <w:i w:val="0"/>
          <w:iCs/>
          <w:color w:val="C00000"/>
          <w:sz w:val="18"/>
          <w:szCs w:val="18"/>
        </w:rPr>
      </w:pPr>
      <w:r w:rsidRPr="0025702F">
        <w:rPr>
          <w:i w:val="0"/>
          <w:iCs/>
          <w:color w:val="C00000"/>
          <w:sz w:val="18"/>
          <w:szCs w:val="18"/>
        </w:rPr>
        <w:t xml:space="preserve">Provide a table </w:t>
      </w:r>
      <w:proofErr w:type="gramStart"/>
      <w:r w:rsidRPr="0025702F">
        <w:rPr>
          <w:i w:val="0"/>
          <w:iCs/>
          <w:color w:val="C00000"/>
          <w:sz w:val="18"/>
          <w:szCs w:val="18"/>
        </w:rPr>
        <w:t>similar to</w:t>
      </w:r>
      <w:proofErr w:type="gramEnd"/>
      <w:r w:rsidRPr="0025702F">
        <w:rPr>
          <w:i w:val="0"/>
          <w:iCs/>
          <w:color w:val="C00000"/>
          <w:sz w:val="18"/>
          <w:szCs w:val="18"/>
        </w:rPr>
        <w:t xml:space="preserve"> the example below </w:t>
      </w:r>
      <w:r w:rsidR="000C7094" w:rsidRPr="0025702F">
        <w:rPr>
          <w:i w:val="0"/>
          <w:iCs/>
          <w:color w:val="C00000"/>
          <w:sz w:val="18"/>
          <w:szCs w:val="18"/>
        </w:rPr>
        <w:t>summarizing key efficacy outcomes for the studies</w:t>
      </w:r>
      <w:r w:rsidR="00636093" w:rsidRPr="0025702F">
        <w:rPr>
          <w:i w:val="0"/>
          <w:iCs/>
          <w:color w:val="C00000"/>
          <w:sz w:val="18"/>
          <w:szCs w:val="18"/>
        </w:rPr>
        <w:t xml:space="preserve"> (indicate</w:t>
      </w:r>
      <w:r w:rsidR="00AF472E" w:rsidRPr="0025702F">
        <w:rPr>
          <w:i w:val="0"/>
          <w:iCs/>
          <w:color w:val="C00000"/>
          <w:sz w:val="18"/>
          <w:szCs w:val="18"/>
        </w:rPr>
        <w:t xml:space="preserve"> the analysis population in the title</w:t>
      </w:r>
      <w:r w:rsidR="009B313D" w:rsidRPr="0025702F">
        <w:rPr>
          <w:i w:val="0"/>
          <w:iCs/>
          <w:color w:val="C00000"/>
          <w:sz w:val="18"/>
          <w:szCs w:val="18"/>
        </w:rPr>
        <w:t xml:space="preserve"> or headings</w:t>
      </w:r>
      <w:r w:rsidR="00AF472E" w:rsidRPr="0025702F">
        <w:rPr>
          <w:i w:val="0"/>
          <w:iCs/>
          <w:color w:val="C00000"/>
          <w:sz w:val="18"/>
          <w:szCs w:val="18"/>
        </w:rPr>
        <w:t xml:space="preserve"> or </w:t>
      </w:r>
      <w:r w:rsidR="009B313D" w:rsidRPr="0025702F">
        <w:rPr>
          <w:i w:val="0"/>
          <w:iCs/>
          <w:color w:val="C00000"/>
          <w:sz w:val="18"/>
          <w:szCs w:val="18"/>
        </w:rPr>
        <w:t>by using footnotes)</w:t>
      </w:r>
      <w:r w:rsidR="000C7094" w:rsidRPr="0025702F">
        <w:rPr>
          <w:i w:val="0"/>
          <w:iCs/>
          <w:color w:val="C00000"/>
          <w:sz w:val="18"/>
          <w:szCs w:val="18"/>
        </w:rPr>
        <w:t>.</w:t>
      </w:r>
      <w:r w:rsidR="00D750B8" w:rsidRPr="0025702F">
        <w:rPr>
          <w:i w:val="0"/>
          <w:iCs/>
          <w:color w:val="C00000"/>
          <w:sz w:val="18"/>
          <w:szCs w:val="18"/>
        </w:rPr>
        <w:t xml:space="preserve"> </w:t>
      </w:r>
      <w:r w:rsidR="00DB7415" w:rsidRPr="0025702F">
        <w:rPr>
          <w:i w:val="0"/>
          <w:iCs/>
          <w:color w:val="C00000"/>
          <w:sz w:val="18"/>
          <w:szCs w:val="18"/>
        </w:rPr>
        <w:t>Results for o</w:t>
      </w:r>
      <w:r w:rsidR="00D750B8" w:rsidRPr="0025702F">
        <w:rPr>
          <w:i w:val="0"/>
          <w:iCs/>
          <w:color w:val="C00000"/>
          <w:sz w:val="18"/>
          <w:szCs w:val="18"/>
        </w:rPr>
        <w:t xml:space="preserve">ther included efficacy outcomes can be reported </w:t>
      </w:r>
      <w:r w:rsidR="00576AA4" w:rsidRPr="0025702F">
        <w:rPr>
          <w:i w:val="0"/>
          <w:iCs/>
          <w:color w:val="C00000"/>
          <w:sz w:val="18"/>
          <w:szCs w:val="18"/>
        </w:rPr>
        <w:t>in the text or in additional tables.</w:t>
      </w:r>
      <w:r w:rsidR="00A6111E">
        <w:rPr>
          <w:i w:val="0"/>
          <w:iCs/>
          <w:color w:val="C00000"/>
          <w:sz w:val="18"/>
          <w:szCs w:val="18"/>
        </w:rPr>
        <w:t xml:space="preserve"> For any included figures, </w:t>
      </w:r>
      <w:r w:rsidR="00A6111E" w:rsidRPr="00A6111E">
        <w:rPr>
          <w:i w:val="0"/>
          <w:iCs/>
          <w:color w:val="C00000"/>
          <w:sz w:val="18"/>
          <w:szCs w:val="18"/>
        </w:rPr>
        <w:t>indicate</w:t>
      </w:r>
      <w:r w:rsidR="00A6111E">
        <w:rPr>
          <w:i w:val="0"/>
          <w:iCs/>
          <w:color w:val="C00000"/>
          <w:sz w:val="18"/>
          <w:szCs w:val="18"/>
        </w:rPr>
        <w:t xml:space="preserve"> the</w:t>
      </w:r>
      <w:r w:rsidR="00A6111E" w:rsidRPr="00A6111E">
        <w:rPr>
          <w:i w:val="0"/>
          <w:iCs/>
          <w:color w:val="C00000"/>
          <w:sz w:val="18"/>
          <w:szCs w:val="18"/>
        </w:rPr>
        <w:t xml:space="preserve"> data source including citation (and corresponding </w:t>
      </w:r>
      <w:r w:rsidR="00ED4C7F">
        <w:rPr>
          <w:i w:val="0"/>
          <w:iCs/>
          <w:color w:val="C00000"/>
          <w:sz w:val="18"/>
          <w:szCs w:val="18"/>
        </w:rPr>
        <w:t>figure</w:t>
      </w:r>
      <w:r w:rsidR="00A6111E" w:rsidRPr="00A6111E">
        <w:rPr>
          <w:i w:val="0"/>
          <w:iCs/>
          <w:color w:val="C00000"/>
          <w:sz w:val="18"/>
          <w:szCs w:val="18"/>
        </w:rPr>
        <w:t xml:space="preserve"> number in the clinical study report where applicable</w:t>
      </w:r>
      <w:r w:rsidR="008F675E">
        <w:rPr>
          <w:i w:val="0"/>
          <w:iCs/>
          <w:color w:val="C00000"/>
          <w:sz w:val="18"/>
          <w:szCs w:val="18"/>
        </w:rPr>
        <w:t>).</w:t>
      </w:r>
      <w:r w:rsidR="00D86472">
        <w:rPr>
          <w:i w:val="0"/>
          <w:iCs/>
          <w:color w:val="C00000"/>
          <w:sz w:val="18"/>
          <w:szCs w:val="18"/>
        </w:rPr>
        <w:t xml:space="preserve"> Figures may be placed in Appendix </w:t>
      </w:r>
      <w:r w:rsidR="00C813CC">
        <w:rPr>
          <w:i w:val="0"/>
          <w:iCs/>
          <w:color w:val="C00000"/>
          <w:sz w:val="18"/>
          <w:szCs w:val="18"/>
        </w:rPr>
        <w:t>6</w:t>
      </w:r>
      <w:r w:rsidR="008A6000">
        <w:rPr>
          <w:i w:val="0"/>
          <w:iCs/>
          <w:color w:val="C00000"/>
          <w:sz w:val="18"/>
          <w:szCs w:val="18"/>
        </w:rPr>
        <w:t xml:space="preserve"> (Additional Efficacy Results)</w:t>
      </w:r>
      <w:r w:rsidR="00D86472">
        <w:rPr>
          <w:i w:val="0"/>
          <w:iCs/>
          <w:color w:val="C00000"/>
          <w:sz w:val="18"/>
          <w:szCs w:val="18"/>
        </w:rPr>
        <w:t xml:space="preserve">. </w:t>
      </w:r>
    </w:p>
    <w:p w14:paraId="26303C34" w14:textId="77777777" w:rsidR="00D710D7" w:rsidRPr="0025702F" w:rsidRDefault="00D710D7" w:rsidP="00D710D7">
      <w:pPr>
        <w:pStyle w:val="InstructionsWorking"/>
        <w:numPr>
          <w:ilvl w:val="0"/>
          <w:numId w:val="0"/>
        </w:numPr>
      </w:pPr>
      <w:r w:rsidRPr="0025702F">
        <w:t xml:space="preserve">For time-to-event </w:t>
      </w:r>
      <w:proofErr w:type="gramStart"/>
      <w:r w:rsidRPr="0025702F">
        <w:t xml:space="preserve">analyses </w:t>
      </w:r>
      <w:proofErr w:type="gramEnd"/>
      <w:r w:rsidRPr="0025702F">
        <w:t>overall frequency of events, number of patients censored, and time of follow-up (e.g., total days of follow-up, median or mean time of follow-up) for each stratum should be presented descriptively.</w:t>
      </w:r>
    </w:p>
    <w:p w14:paraId="213C6D0C" w14:textId="384F04A3" w:rsidR="00D710D7" w:rsidRPr="00D710D7" w:rsidRDefault="00D710D7" w:rsidP="00D710D7">
      <w:pPr>
        <w:pStyle w:val="InstructionsWorking"/>
        <w:numPr>
          <w:ilvl w:val="0"/>
          <w:numId w:val="0"/>
        </w:numPr>
      </w:pPr>
      <w:r w:rsidRPr="0025702F">
        <w:t xml:space="preserve">In addition to any relevant relative differences in effects (e.g., odds ratio, relative risk, hazard ratio), absolute differences in effects with confidence intervals should be presented in the data </w:t>
      </w:r>
      <w:proofErr w:type="gramStart"/>
      <w:r w:rsidRPr="0025702F">
        <w:t>tables</w:t>
      </w:r>
      <w:proofErr w:type="gramEnd"/>
      <w:r w:rsidR="00B94C2E">
        <w:t xml:space="preserve"> when possible</w:t>
      </w:r>
      <w:r w:rsidR="006C6225">
        <w:t xml:space="preserve">, even if they are not part of the </w:t>
      </w:r>
      <w:r w:rsidR="00686A35">
        <w:t>statistical analysis plan</w:t>
      </w:r>
      <w:r w:rsidRPr="0025702F">
        <w:t xml:space="preserve">. These include mean difference for continuous outcomes, risk difference for dichotomous outcomes, and difference in survival probability </w:t>
      </w:r>
      <w:r>
        <w:t xml:space="preserve">at relevant time points </w:t>
      </w:r>
      <w:r w:rsidRPr="0025702F">
        <w:t xml:space="preserve">for outcomes from time-to-event analyses. </w:t>
      </w:r>
      <w:r w:rsidR="00361CE5">
        <w:t xml:space="preserve">Absolute effects are </w:t>
      </w:r>
      <w:r w:rsidR="004244BE">
        <w:t>essential f</w:t>
      </w:r>
      <w:r w:rsidR="00164564">
        <w:t xml:space="preserve">or the </w:t>
      </w:r>
      <w:r w:rsidR="00EF3843">
        <w:t>review team’s</w:t>
      </w:r>
      <w:r w:rsidR="00164564">
        <w:t xml:space="preserve"> appraisal of the clinical importance of the reported effects.</w:t>
      </w:r>
      <w:r w:rsidR="001D3889" w:rsidRPr="00D710D7">
        <w:t xml:space="preserve"> </w:t>
      </w:r>
    </w:p>
    <w:p w14:paraId="341F5C05" w14:textId="76D03D49" w:rsidR="006C1EA6" w:rsidRDefault="006C1EA6" w:rsidP="0025702F">
      <w:pPr>
        <w:pStyle w:val="TableTitleCADTH"/>
      </w:pPr>
      <w:bookmarkStart w:id="50" w:name="_Toc190965962"/>
      <w:r>
        <w:t xml:space="preserve">Table </w:t>
      </w:r>
      <w:r>
        <w:fldChar w:fldCharType="begin"/>
      </w:r>
      <w:r>
        <w:instrText xml:space="preserve"> SEQ Table \* ARABIC </w:instrText>
      </w:r>
      <w:r>
        <w:fldChar w:fldCharType="separate"/>
      </w:r>
      <w:r w:rsidR="00174E45">
        <w:rPr>
          <w:noProof/>
        </w:rPr>
        <w:t>8</w:t>
      </w:r>
      <w:r>
        <w:fldChar w:fldCharType="end"/>
      </w:r>
      <w:r>
        <w:t>: Summary of Key Efficacy Results</w:t>
      </w:r>
      <w:bookmarkEnd w:id="50"/>
    </w:p>
    <w:tbl>
      <w:tblPr>
        <w:tblW w:w="4845"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bottom w:w="57" w:type="dxa"/>
        </w:tblCellMar>
        <w:tblLook w:val="04A0" w:firstRow="1" w:lastRow="0" w:firstColumn="1" w:lastColumn="0" w:noHBand="0" w:noVBand="1"/>
      </w:tblPr>
      <w:tblGrid>
        <w:gridCol w:w="3256"/>
        <w:gridCol w:w="1712"/>
        <w:gridCol w:w="1714"/>
        <w:gridCol w:w="1794"/>
        <w:gridCol w:w="1726"/>
      </w:tblGrid>
      <w:tr w:rsidR="000C7094" w:rsidRPr="000C7094" w14:paraId="2B4C01FD" w14:textId="77777777" w:rsidTr="0025702F">
        <w:trPr>
          <w:tblHeader/>
        </w:trPr>
        <w:tc>
          <w:tcPr>
            <w:tcW w:w="1596" w:type="pct"/>
            <w:tcBorders>
              <w:right w:val="single" w:sz="4" w:space="0" w:color="FFFFFF" w:themeColor="background1"/>
            </w:tcBorders>
            <w:shd w:val="clear" w:color="auto" w:fill="0067B9"/>
            <w:tcMar>
              <w:top w:w="29" w:type="dxa"/>
              <w:left w:w="115" w:type="dxa"/>
              <w:bottom w:w="29" w:type="dxa"/>
              <w:right w:w="115" w:type="dxa"/>
            </w:tcMar>
          </w:tcPr>
          <w:p w14:paraId="563A3226" w14:textId="77777777" w:rsidR="00E940EB" w:rsidRDefault="00E940EB" w:rsidP="00AD5D4B">
            <w:pPr>
              <w:pStyle w:val="TableHeadingCADTH"/>
              <w:spacing w:before="20" w:after="20"/>
              <w:rPr>
                <w:color w:val="auto"/>
                <w:szCs w:val="18"/>
              </w:rPr>
            </w:pPr>
          </w:p>
          <w:p w14:paraId="14F0D74E" w14:textId="3459C1E0" w:rsidR="002A729D" w:rsidRPr="0025702F" w:rsidRDefault="002A729D" w:rsidP="0025702F">
            <w:pPr>
              <w:pStyle w:val="TableHeadingCenteredCADTH"/>
              <w:jc w:val="left"/>
            </w:pPr>
            <w:r>
              <w:t>Variable</w:t>
            </w:r>
          </w:p>
        </w:tc>
        <w:tc>
          <w:tcPr>
            <w:tcW w:w="839"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76809B35" w14:textId="77777777" w:rsidR="00E940EB" w:rsidRPr="000C7094" w:rsidRDefault="00E940EB" w:rsidP="0025702F">
            <w:pPr>
              <w:pStyle w:val="TableHeadingCenteredCADTH"/>
            </w:pPr>
            <w:r w:rsidRPr="000C7094">
              <w:t>Study 1</w:t>
            </w:r>
          </w:p>
          <w:p w14:paraId="3ECF3238" w14:textId="77777777" w:rsidR="00E940EB" w:rsidRPr="000C7094" w:rsidRDefault="00E940EB" w:rsidP="0025702F">
            <w:pPr>
              <w:pStyle w:val="TableHeadingCenteredCADTH"/>
              <w:rPr>
                <w:bCs/>
              </w:rPr>
            </w:pPr>
            <w:r w:rsidRPr="000C7094">
              <w:rPr>
                <w:bCs/>
              </w:rPr>
              <w:t>Treatment 1</w:t>
            </w:r>
          </w:p>
          <w:p w14:paraId="2DC672D3" w14:textId="77777777" w:rsidR="00E940EB" w:rsidRPr="000C7094" w:rsidRDefault="00E940EB" w:rsidP="0025702F">
            <w:pPr>
              <w:pStyle w:val="TableHeadingCenteredCADTH"/>
            </w:pPr>
            <w:r w:rsidRPr="000C7094">
              <w:rPr>
                <w:bCs/>
              </w:rPr>
              <w:t>N =</w:t>
            </w:r>
          </w:p>
        </w:tc>
        <w:tc>
          <w:tcPr>
            <w:tcW w:w="840"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312FD262" w14:textId="77777777" w:rsidR="00E940EB" w:rsidRPr="000C7094" w:rsidRDefault="00E940EB" w:rsidP="0025702F">
            <w:pPr>
              <w:pStyle w:val="TableHeadingCenteredCADTH"/>
            </w:pPr>
            <w:r w:rsidRPr="000C7094">
              <w:t>Study 1</w:t>
            </w:r>
          </w:p>
          <w:p w14:paraId="12A6C941" w14:textId="77777777" w:rsidR="00E940EB" w:rsidRPr="000C7094" w:rsidRDefault="00E940EB" w:rsidP="0025702F">
            <w:pPr>
              <w:pStyle w:val="TableHeadingCenteredCADTH"/>
              <w:rPr>
                <w:bCs/>
              </w:rPr>
            </w:pPr>
            <w:r w:rsidRPr="000C7094">
              <w:rPr>
                <w:bCs/>
              </w:rPr>
              <w:t>Treatment 2</w:t>
            </w:r>
          </w:p>
          <w:p w14:paraId="23837950" w14:textId="77777777" w:rsidR="00E940EB" w:rsidRPr="000C7094" w:rsidRDefault="00E940EB" w:rsidP="0025702F">
            <w:pPr>
              <w:pStyle w:val="TableHeadingCenteredCADTH"/>
            </w:pPr>
            <w:r w:rsidRPr="000C7094">
              <w:rPr>
                <w:bCs/>
              </w:rPr>
              <w:t>N =</w:t>
            </w:r>
          </w:p>
        </w:tc>
        <w:tc>
          <w:tcPr>
            <w:tcW w:w="879" w:type="pct"/>
            <w:tcBorders>
              <w:left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05D1BC78" w14:textId="77777777" w:rsidR="00E940EB" w:rsidRPr="000C7094" w:rsidRDefault="00E940EB" w:rsidP="0025702F">
            <w:pPr>
              <w:pStyle w:val="TableHeadingCenteredCADTH"/>
            </w:pPr>
            <w:r w:rsidRPr="000C7094">
              <w:t>Study 2</w:t>
            </w:r>
          </w:p>
          <w:p w14:paraId="5A38093B" w14:textId="77777777" w:rsidR="00E940EB" w:rsidRPr="000C7094" w:rsidRDefault="00E940EB" w:rsidP="0025702F">
            <w:pPr>
              <w:pStyle w:val="TableHeadingCenteredCADTH"/>
              <w:rPr>
                <w:bCs/>
              </w:rPr>
            </w:pPr>
            <w:r w:rsidRPr="000C7094">
              <w:rPr>
                <w:bCs/>
              </w:rPr>
              <w:t>Treatment 1</w:t>
            </w:r>
          </w:p>
          <w:p w14:paraId="32C6FAC5" w14:textId="77777777" w:rsidR="00E940EB" w:rsidRPr="000C7094" w:rsidRDefault="00E940EB" w:rsidP="0025702F">
            <w:pPr>
              <w:pStyle w:val="TableHeadingCenteredCADTH"/>
            </w:pPr>
            <w:r w:rsidRPr="000C7094">
              <w:rPr>
                <w:bCs/>
              </w:rPr>
              <w:t>N =</w:t>
            </w:r>
          </w:p>
        </w:tc>
        <w:tc>
          <w:tcPr>
            <w:tcW w:w="846" w:type="pct"/>
            <w:tcBorders>
              <w:left w:val="single" w:sz="4" w:space="0" w:color="FFFFFF" w:themeColor="background1"/>
            </w:tcBorders>
            <w:shd w:val="clear" w:color="auto" w:fill="0067B9"/>
            <w:tcMar>
              <w:top w:w="29" w:type="dxa"/>
              <w:left w:w="115" w:type="dxa"/>
              <w:bottom w:w="29" w:type="dxa"/>
              <w:right w:w="115" w:type="dxa"/>
            </w:tcMar>
          </w:tcPr>
          <w:p w14:paraId="168F2558" w14:textId="77777777" w:rsidR="00E940EB" w:rsidRPr="000C7094" w:rsidRDefault="00E940EB" w:rsidP="0025702F">
            <w:pPr>
              <w:pStyle w:val="TableHeadingCenteredCADTH"/>
            </w:pPr>
            <w:r w:rsidRPr="000C7094">
              <w:t>Study 2</w:t>
            </w:r>
          </w:p>
          <w:p w14:paraId="0C986947" w14:textId="77777777" w:rsidR="00E940EB" w:rsidRPr="000C7094" w:rsidRDefault="00E940EB" w:rsidP="0025702F">
            <w:pPr>
              <w:pStyle w:val="TableHeadingCenteredCADTH"/>
              <w:rPr>
                <w:bCs/>
              </w:rPr>
            </w:pPr>
            <w:r w:rsidRPr="000C7094">
              <w:rPr>
                <w:bCs/>
              </w:rPr>
              <w:t>Treatment 2</w:t>
            </w:r>
          </w:p>
          <w:p w14:paraId="4E0B8722" w14:textId="77777777" w:rsidR="00E940EB" w:rsidRPr="000C7094" w:rsidRDefault="00E940EB" w:rsidP="0025702F">
            <w:pPr>
              <w:pStyle w:val="TableHeadingCenteredCADTH"/>
            </w:pPr>
            <w:r w:rsidRPr="000C7094">
              <w:rPr>
                <w:bCs/>
              </w:rPr>
              <w:t>N =</w:t>
            </w:r>
          </w:p>
        </w:tc>
      </w:tr>
      <w:tr w:rsidR="00E940EB" w:rsidRPr="00D90289" w14:paraId="5C94FE59" w14:textId="77777777" w:rsidTr="0025702F">
        <w:tc>
          <w:tcPr>
            <w:tcW w:w="5000" w:type="pct"/>
            <w:gridSpan w:val="5"/>
            <w:shd w:val="clear" w:color="auto" w:fill="D9D9D9" w:themeFill="background1" w:themeFillShade="D9"/>
            <w:tcMar>
              <w:top w:w="29" w:type="dxa"/>
              <w:left w:w="115" w:type="dxa"/>
              <w:bottom w:w="29" w:type="dxa"/>
              <w:right w:w="115" w:type="dxa"/>
            </w:tcMar>
          </w:tcPr>
          <w:p w14:paraId="1DF50A33" w14:textId="0B8EB777" w:rsidR="00E940EB" w:rsidRPr="002A729D" w:rsidRDefault="00E940EB" w:rsidP="0025702F">
            <w:pPr>
              <w:pStyle w:val="TableSubheadingCADTH"/>
            </w:pPr>
            <w:r w:rsidRPr="00D90289">
              <w:t>Outcome 1</w:t>
            </w:r>
            <w:r w:rsidR="00B54F9D">
              <w:t xml:space="preserve"> (units)</w:t>
            </w:r>
          </w:p>
        </w:tc>
      </w:tr>
      <w:tr w:rsidR="00E940EB" w:rsidRPr="00D90289" w14:paraId="52B8CB4D" w14:textId="77777777" w:rsidTr="0025702F">
        <w:tc>
          <w:tcPr>
            <w:tcW w:w="1596" w:type="pct"/>
            <w:shd w:val="clear" w:color="auto" w:fill="auto"/>
            <w:tcMar>
              <w:top w:w="29" w:type="dxa"/>
              <w:left w:w="115" w:type="dxa"/>
              <w:bottom w:w="29" w:type="dxa"/>
              <w:right w:w="115" w:type="dxa"/>
            </w:tcMar>
          </w:tcPr>
          <w:p w14:paraId="5AEE8288" w14:textId="77777777" w:rsidR="00E940EB" w:rsidRPr="00E940EB" w:rsidRDefault="00E940EB" w:rsidP="00AD5D4B">
            <w:pPr>
              <w:pStyle w:val="TableBodyCopy"/>
              <w:rPr>
                <w:color w:val="C00000"/>
              </w:rPr>
            </w:pPr>
            <w:r w:rsidRPr="00E940EB">
              <w:rPr>
                <w:color w:val="C00000"/>
              </w:rPr>
              <w:t>Number of patients contributing to the analysis</w:t>
            </w:r>
          </w:p>
        </w:tc>
        <w:tc>
          <w:tcPr>
            <w:tcW w:w="839" w:type="pct"/>
            <w:tcMar>
              <w:top w:w="29" w:type="dxa"/>
              <w:left w:w="115" w:type="dxa"/>
              <w:bottom w:w="29" w:type="dxa"/>
              <w:right w:w="115" w:type="dxa"/>
            </w:tcMar>
          </w:tcPr>
          <w:p w14:paraId="0B129252" w14:textId="77777777" w:rsidR="00E940EB" w:rsidRPr="00D90289" w:rsidRDefault="00E940EB" w:rsidP="00AD5D4B">
            <w:pPr>
              <w:pStyle w:val="TableBodyCopy"/>
              <w:jc w:val="center"/>
            </w:pPr>
          </w:p>
        </w:tc>
        <w:tc>
          <w:tcPr>
            <w:tcW w:w="840" w:type="pct"/>
            <w:tcMar>
              <w:top w:w="29" w:type="dxa"/>
              <w:left w:w="115" w:type="dxa"/>
              <w:bottom w:w="29" w:type="dxa"/>
              <w:right w:w="115" w:type="dxa"/>
            </w:tcMar>
          </w:tcPr>
          <w:p w14:paraId="62841161" w14:textId="77777777" w:rsidR="00E940EB" w:rsidRPr="00D90289" w:rsidRDefault="00E940EB" w:rsidP="00AD5D4B">
            <w:pPr>
              <w:pStyle w:val="TableBodyCopy"/>
              <w:jc w:val="center"/>
            </w:pPr>
          </w:p>
        </w:tc>
        <w:tc>
          <w:tcPr>
            <w:tcW w:w="879" w:type="pct"/>
            <w:tcMar>
              <w:top w:w="29" w:type="dxa"/>
              <w:left w:w="115" w:type="dxa"/>
              <w:bottom w:w="29" w:type="dxa"/>
              <w:right w:w="115" w:type="dxa"/>
            </w:tcMar>
          </w:tcPr>
          <w:p w14:paraId="7F9B9BEA" w14:textId="77777777" w:rsidR="00E940EB" w:rsidRPr="00D90289" w:rsidRDefault="00E940EB" w:rsidP="00AD5D4B">
            <w:pPr>
              <w:pStyle w:val="TableBodyCopy"/>
              <w:jc w:val="center"/>
            </w:pPr>
          </w:p>
        </w:tc>
        <w:tc>
          <w:tcPr>
            <w:tcW w:w="846" w:type="pct"/>
            <w:tcMar>
              <w:top w:w="29" w:type="dxa"/>
              <w:left w:w="115" w:type="dxa"/>
              <w:bottom w:w="29" w:type="dxa"/>
              <w:right w:w="115" w:type="dxa"/>
            </w:tcMar>
          </w:tcPr>
          <w:p w14:paraId="0FB94C82" w14:textId="77777777" w:rsidR="00E940EB" w:rsidRPr="00D90289" w:rsidRDefault="00E940EB" w:rsidP="00AD5D4B">
            <w:pPr>
              <w:pStyle w:val="TableBodyCopy"/>
              <w:jc w:val="center"/>
            </w:pPr>
          </w:p>
        </w:tc>
      </w:tr>
      <w:tr w:rsidR="00E940EB" w:rsidRPr="00D90289" w14:paraId="7CBDF4ED" w14:textId="77777777" w:rsidTr="0025702F">
        <w:tc>
          <w:tcPr>
            <w:tcW w:w="1596" w:type="pct"/>
            <w:shd w:val="clear" w:color="auto" w:fill="auto"/>
            <w:tcMar>
              <w:top w:w="29" w:type="dxa"/>
              <w:left w:w="115" w:type="dxa"/>
              <w:bottom w:w="29" w:type="dxa"/>
              <w:right w:w="115" w:type="dxa"/>
            </w:tcMar>
          </w:tcPr>
          <w:p w14:paraId="165C2C08" w14:textId="77777777" w:rsidR="00E940EB" w:rsidRPr="00E940EB" w:rsidRDefault="00E940EB" w:rsidP="00AD5D4B">
            <w:pPr>
              <w:pStyle w:val="TableBodyCopy"/>
              <w:rPr>
                <w:color w:val="C00000"/>
              </w:rPr>
            </w:pPr>
            <w:r w:rsidRPr="00E940EB">
              <w:rPr>
                <w:color w:val="C00000"/>
              </w:rPr>
              <w:t>Baseline, mean (SD)</w:t>
            </w:r>
          </w:p>
        </w:tc>
        <w:tc>
          <w:tcPr>
            <w:tcW w:w="839" w:type="pct"/>
            <w:tcMar>
              <w:top w:w="29" w:type="dxa"/>
              <w:left w:w="115" w:type="dxa"/>
              <w:bottom w:w="29" w:type="dxa"/>
              <w:right w:w="115" w:type="dxa"/>
            </w:tcMar>
          </w:tcPr>
          <w:p w14:paraId="6911E753" w14:textId="77777777" w:rsidR="00E940EB" w:rsidRPr="00D90289" w:rsidRDefault="00E940EB" w:rsidP="00AD5D4B">
            <w:pPr>
              <w:pStyle w:val="TableBodyCopy"/>
              <w:jc w:val="center"/>
            </w:pPr>
          </w:p>
        </w:tc>
        <w:tc>
          <w:tcPr>
            <w:tcW w:w="840" w:type="pct"/>
            <w:tcMar>
              <w:top w:w="29" w:type="dxa"/>
              <w:left w:w="115" w:type="dxa"/>
              <w:bottom w:w="29" w:type="dxa"/>
              <w:right w:w="115" w:type="dxa"/>
            </w:tcMar>
          </w:tcPr>
          <w:p w14:paraId="6EE452BC" w14:textId="77777777" w:rsidR="00E940EB" w:rsidRPr="00D90289" w:rsidRDefault="00E940EB" w:rsidP="00AD5D4B">
            <w:pPr>
              <w:pStyle w:val="TableBodyCopy"/>
              <w:jc w:val="center"/>
            </w:pPr>
          </w:p>
        </w:tc>
        <w:tc>
          <w:tcPr>
            <w:tcW w:w="879" w:type="pct"/>
            <w:tcMar>
              <w:top w:w="29" w:type="dxa"/>
              <w:left w:w="115" w:type="dxa"/>
              <w:bottom w:w="29" w:type="dxa"/>
              <w:right w:w="115" w:type="dxa"/>
            </w:tcMar>
          </w:tcPr>
          <w:p w14:paraId="4846F29A" w14:textId="77777777" w:rsidR="00E940EB" w:rsidRPr="00D90289" w:rsidRDefault="00E940EB" w:rsidP="00AD5D4B">
            <w:pPr>
              <w:pStyle w:val="TableBodyCopy"/>
              <w:jc w:val="center"/>
            </w:pPr>
          </w:p>
        </w:tc>
        <w:tc>
          <w:tcPr>
            <w:tcW w:w="846" w:type="pct"/>
            <w:tcMar>
              <w:top w:w="29" w:type="dxa"/>
              <w:left w:w="115" w:type="dxa"/>
              <w:bottom w:w="29" w:type="dxa"/>
              <w:right w:w="115" w:type="dxa"/>
            </w:tcMar>
          </w:tcPr>
          <w:p w14:paraId="64D5E4F8" w14:textId="77777777" w:rsidR="00E940EB" w:rsidRPr="00D90289" w:rsidRDefault="00E940EB" w:rsidP="00AD5D4B">
            <w:pPr>
              <w:pStyle w:val="TableBodyCopy"/>
              <w:jc w:val="center"/>
            </w:pPr>
          </w:p>
        </w:tc>
      </w:tr>
      <w:tr w:rsidR="00E940EB" w:rsidRPr="00D90289" w14:paraId="53F9A1BA" w14:textId="77777777" w:rsidTr="0025702F">
        <w:tc>
          <w:tcPr>
            <w:tcW w:w="1596" w:type="pct"/>
            <w:shd w:val="clear" w:color="auto" w:fill="auto"/>
            <w:tcMar>
              <w:top w:w="29" w:type="dxa"/>
              <w:left w:w="115" w:type="dxa"/>
              <w:bottom w:w="29" w:type="dxa"/>
              <w:right w:w="115" w:type="dxa"/>
            </w:tcMar>
          </w:tcPr>
          <w:p w14:paraId="1E6A2B73" w14:textId="6E53DB04" w:rsidR="00E940EB" w:rsidRPr="00E940EB" w:rsidRDefault="00E940EB" w:rsidP="00AD5D4B">
            <w:pPr>
              <w:pStyle w:val="TableBodyCopy"/>
              <w:rPr>
                <w:color w:val="C00000"/>
              </w:rPr>
            </w:pPr>
            <w:r w:rsidRPr="00E940EB">
              <w:rPr>
                <w:color w:val="C00000"/>
              </w:rPr>
              <w:t xml:space="preserve">Change from baseline, </w:t>
            </w:r>
            <w:proofErr w:type="gramStart"/>
            <w:r w:rsidRPr="00E940EB">
              <w:rPr>
                <w:color w:val="C00000"/>
              </w:rPr>
              <w:t>mean</w:t>
            </w:r>
            <w:proofErr w:type="gramEnd"/>
            <w:r w:rsidRPr="00E940EB">
              <w:rPr>
                <w:color w:val="C00000"/>
              </w:rPr>
              <w:t xml:space="preserve"> (</w:t>
            </w:r>
            <w:r w:rsidR="008C1F5A">
              <w:rPr>
                <w:color w:val="C00000"/>
              </w:rPr>
              <w:t>95% CI</w:t>
            </w:r>
            <w:r w:rsidR="009E5005">
              <w:rPr>
                <w:color w:val="C00000"/>
              </w:rPr>
              <w:t xml:space="preserve"> or SE</w:t>
            </w:r>
            <w:r w:rsidRPr="00E940EB">
              <w:rPr>
                <w:color w:val="C00000"/>
              </w:rPr>
              <w:t>)</w:t>
            </w:r>
          </w:p>
        </w:tc>
        <w:tc>
          <w:tcPr>
            <w:tcW w:w="839" w:type="pct"/>
            <w:tcMar>
              <w:top w:w="29" w:type="dxa"/>
              <w:left w:w="115" w:type="dxa"/>
              <w:bottom w:w="29" w:type="dxa"/>
              <w:right w:w="115" w:type="dxa"/>
            </w:tcMar>
          </w:tcPr>
          <w:p w14:paraId="6A119E49" w14:textId="77777777" w:rsidR="00E940EB" w:rsidRPr="00D90289" w:rsidRDefault="00E940EB" w:rsidP="00AD5D4B">
            <w:pPr>
              <w:pStyle w:val="TableBodyCopy"/>
              <w:jc w:val="center"/>
            </w:pPr>
          </w:p>
        </w:tc>
        <w:tc>
          <w:tcPr>
            <w:tcW w:w="840" w:type="pct"/>
            <w:tcMar>
              <w:top w:w="29" w:type="dxa"/>
              <w:left w:w="115" w:type="dxa"/>
              <w:bottom w:w="29" w:type="dxa"/>
              <w:right w:w="115" w:type="dxa"/>
            </w:tcMar>
          </w:tcPr>
          <w:p w14:paraId="40F2499C" w14:textId="77777777" w:rsidR="00E940EB" w:rsidRPr="00D90289" w:rsidRDefault="00E940EB" w:rsidP="00AD5D4B">
            <w:pPr>
              <w:pStyle w:val="TableBodyCopy"/>
              <w:jc w:val="center"/>
            </w:pPr>
          </w:p>
        </w:tc>
        <w:tc>
          <w:tcPr>
            <w:tcW w:w="879" w:type="pct"/>
            <w:tcMar>
              <w:top w:w="29" w:type="dxa"/>
              <w:left w:w="115" w:type="dxa"/>
              <w:bottom w:w="29" w:type="dxa"/>
              <w:right w:w="115" w:type="dxa"/>
            </w:tcMar>
          </w:tcPr>
          <w:p w14:paraId="29FEBF83" w14:textId="77777777" w:rsidR="00E940EB" w:rsidRPr="00D90289" w:rsidRDefault="00E940EB" w:rsidP="00AD5D4B">
            <w:pPr>
              <w:pStyle w:val="TableBodyCopy"/>
              <w:jc w:val="center"/>
            </w:pPr>
          </w:p>
        </w:tc>
        <w:tc>
          <w:tcPr>
            <w:tcW w:w="846" w:type="pct"/>
            <w:tcMar>
              <w:top w:w="29" w:type="dxa"/>
              <w:left w:w="115" w:type="dxa"/>
              <w:bottom w:w="29" w:type="dxa"/>
              <w:right w:w="115" w:type="dxa"/>
            </w:tcMar>
          </w:tcPr>
          <w:p w14:paraId="2D05D643" w14:textId="77777777" w:rsidR="00E940EB" w:rsidRPr="00D90289" w:rsidRDefault="00E940EB" w:rsidP="00AD5D4B">
            <w:pPr>
              <w:pStyle w:val="TableBodyCopy"/>
              <w:jc w:val="center"/>
            </w:pPr>
          </w:p>
        </w:tc>
      </w:tr>
      <w:tr w:rsidR="00E940EB" w:rsidRPr="00D90289" w14:paraId="3A62BDD0" w14:textId="77777777" w:rsidTr="0025702F">
        <w:tc>
          <w:tcPr>
            <w:tcW w:w="1596" w:type="pct"/>
            <w:shd w:val="clear" w:color="auto" w:fill="auto"/>
            <w:tcMar>
              <w:top w:w="29" w:type="dxa"/>
              <w:left w:w="115" w:type="dxa"/>
              <w:bottom w:w="29" w:type="dxa"/>
              <w:right w:w="115" w:type="dxa"/>
            </w:tcMar>
          </w:tcPr>
          <w:p w14:paraId="2ABE5129" w14:textId="77777777" w:rsidR="00E940EB" w:rsidRPr="00E940EB" w:rsidRDefault="00E940EB" w:rsidP="00AD5D4B">
            <w:pPr>
              <w:pStyle w:val="TableBodyCopy"/>
              <w:rPr>
                <w:color w:val="C00000"/>
              </w:rPr>
            </w:pPr>
            <w:r w:rsidRPr="00E940EB">
              <w:rPr>
                <w:color w:val="C00000"/>
              </w:rPr>
              <w:t>Treatment group difference versus control (95% CI)</w:t>
            </w:r>
          </w:p>
        </w:tc>
        <w:tc>
          <w:tcPr>
            <w:tcW w:w="839" w:type="pct"/>
            <w:tcMar>
              <w:top w:w="29" w:type="dxa"/>
              <w:left w:w="115" w:type="dxa"/>
              <w:bottom w:w="29" w:type="dxa"/>
              <w:right w:w="115" w:type="dxa"/>
            </w:tcMar>
          </w:tcPr>
          <w:p w14:paraId="623C5DA5" w14:textId="77777777" w:rsidR="00E940EB" w:rsidRPr="00D90289" w:rsidRDefault="00E940EB" w:rsidP="00AD5D4B">
            <w:pPr>
              <w:pStyle w:val="TableBodyCopy"/>
              <w:jc w:val="center"/>
            </w:pPr>
          </w:p>
        </w:tc>
        <w:tc>
          <w:tcPr>
            <w:tcW w:w="840" w:type="pct"/>
            <w:tcMar>
              <w:top w:w="29" w:type="dxa"/>
              <w:left w:w="115" w:type="dxa"/>
              <w:bottom w:w="29" w:type="dxa"/>
              <w:right w:w="115" w:type="dxa"/>
            </w:tcMar>
          </w:tcPr>
          <w:p w14:paraId="40E17548" w14:textId="77777777" w:rsidR="00E940EB" w:rsidRPr="00D90289" w:rsidRDefault="00E940EB" w:rsidP="00AD5D4B">
            <w:pPr>
              <w:pStyle w:val="TableBodyCopy"/>
              <w:jc w:val="center"/>
            </w:pPr>
          </w:p>
        </w:tc>
        <w:tc>
          <w:tcPr>
            <w:tcW w:w="879" w:type="pct"/>
            <w:tcMar>
              <w:top w:w="29" w:type="dxa"/>
              <w:left w:w="115" w:type="dxa"/>
              <w:bottom w:w="29" w:type="dxa"/>
              <w:right w:w="115" w:type="dxa"/>
            </w:tcMar>
          </w:tcPr>
          <w:p w14:paraId="245D2C0A" w14:textId="77777777" w:rsidR="00E940EB" w:rsidRPr="00D90289" w:rsidRDefault="00E940EB" w:rsidP="00AD5D4B">
            <w:pPr>
              <w:pStyle w:val="TableBodyCopy"/>
              <w:jc w:val="center"/>
            </w:pPr>
          </w:p>
        </w:tc>
        <w:tc>
          <w:tcPr>
            <w:tcW w:w="846" w:type="pct"/>
            <w:tcMar>
              <w:top w:w="29" w:type="dxa"/>
              <w:left w:w="115" w:type="dxa"/>
              <w:bottom w:w="29" w:type="dxa"/>
              <w:right w:w="115" w:type="dxa"/>
            </w:tcMar>
          </w:tcPr>
          <w:p w14:paraId="256F5027" w14:textId="77777777" w:rsidR="00E940EB" w:rsidRPr="00D90289" w:rsidRDefault="00E940EB" w:rsidP="00AD5D4B">
            <w:pPr>
              <w:pStyle w:val="TableBodyCopy"/>
              <w:jc w:val="center"/>
            </w:pPr>
          </w:p>
        </w:tc>
      </w:tr>
      <w:tr w:rsidR="00E940EB" w:rsidRPr="00D90289" w14:paraId="16E5E1FF" w14:textId="77777777" w:rsidTr="0025702F">
        <w:tc>
          <w:tcPr>
            <w:tcW w:w="1596" w:type="pct"/>
            <w:shd w:val="clear" w:color="auto" w:fill="auto"/>
            <w:tcMar>
              <w:top w:w="29" w:type="dxa"/>
              <w:left w:w="115" w:type="dxa"/>
              <w:bottom w:w="29" w:type="dxa"/>
              <w:right w:w="115" w:type="dxa"/>
            </w:tcMar>
          </w:tcPr>
          <w:p w14:paraId="79189FA3" w14:textId="77777777" w:rsidR="00E940EB" w:rsidRPr="00E940EB" w:rsidRDefault="00E940EB" w:rsidP="00AD5D4B">
            <w:pPr>
              <w:pStyle w:val="TableBodyCopy"/>
              <w:rPr>
                <w:color w:val="C00000"/>
              </w:rPr>
            </w:pPr>
            <w:r w:rsidRPr="00E940EB">
              <w:rPr>
                <w:color w:val="C00000"/>
              </w:rPr>
              <w:t>P value</w:t>
            </w:r>
          </w:p>
        </w:tc>
        <w:tc>
          <w:tcPr>
            <w:tcW w:w="839" w:type="pct"/>
            <w:tcMar>
              <w:top w:w="29" w:type="dxa"/>
              <w:left w:w="115" w:type="dxa"/>
              <w:bottom w:w="29" w:type="dxa"/>
              <w:right w:w="115" w:type="dxa"/>
            </w:tcMar>
          </w:tcPr>
          <w:p w14:paraId="40B13091" w14:textId="77777777" w:rsidR="00E940EB" w:rsidRPr="00D90289" w:rsidRDefault="00E940EB" w:rsidP="00AD5D4B">
            <w:pPr>
              <w:pStyle w:val="TableBodyCopy"/>
              <w:jc w:val="center"/>
            </w:pPr>
          </w:p>
        </w:tc>
        <w:tc>
          <w:tcPr>
            <w:tcW w:w="840" w:type="pct"/>
            <w:tcMar>
              <w:top w:w="29" w:type="dxa"/>
              <w:left w:w="115" w:type="dxa"/>
              <w:bottom w:w="29" w:type="dxa"/>
              <w:right w:w="115" w:type="dxa"/>
            </w:tcMar>
          </w:tcPr>
          <w:p w14:paraId="68A10A5B" w14:textId="77777777" w:rsidR="00E940EB" w:rsidRPr="00D90289" w:rsidRDefault="00E940EB" w:rsidP="00AD5D4B">
            <w:pPr>
              <w:pStyle w:val="TableBodyCopy"/>
              <w:jc w:val="center"/>
            </w:pPr>
          </w:p>
        </w:tc>
        <w:tc>
          <w:tcPr>
            <w:tcW w:w="879" w:type="pct"/>
            <w:tcMar>
              <w:top w:w="29" w:type="dxa"/>
              <w:left w:w="115" w:type="dxa"/>
              <w:bottom w:w="29" w:type="dxa"/>
              <w:right w:w="115" w:type="dxa"/>
            </w:tcMar>
          </w:tcPr>
          <w:p w14:paraId="0517438B" w14:textId="77777777" w:rsidR="00E940EB" w:rsidRPr="00D90289" w:rsidRDefault="00E940EB" w:rsidP="00AD5D4B">
            <w:pPr>
              <w:pStyle w:val="TableBodyCopy"/>
              <w:jc w:val="center"/>
            </w:pPr>
          </w:p>
        </w:tc>
        <w:tc>
          <w:tcPr>
            <w:tcW w:w="846" w:type="pct"/>
            <w:tcMar>
              <w:top w:w="29" w:type="dxa"/>
              <w:left w:w="115" w:type="dxa"/>
              <w:bottom w:w="29" w:type="dxa"/>
              <w:right w:w="115" w:type="dxa"/>
            </w:tcMar>
          </w:tcPr>
          <w:p w14:paraId="6886CFFC" w14:textId="77777777" w:rsidR="00E940EB" w:rsidRPr="00D90289" w:rsidRDefault="00E940EB" w:rsidP="00AD5D4B">
            <w:pPr>
              <w:pStyle w:val="TableBodyCopy"/>
              <w:jc w:val="center"/>
            </w:pPr>
          </w:p>
        </w:tc>
      </w:tr>
      <w:tr w:rsidR="00E940EB" w:rsidRPr="00D90289" w14:paraId="1E9E75EA" w14:textId="77777777" w:rsidTr="0025702F">
        <w:tc>
          <w:tcPr>
            <w:tcW w:w="5000" w:type="pct"/>
            <w:gridSpan w:val="5"/>
            <w:shd w:val="clear" w:color="auto" w:fill="D9D9D9" w:themeFill="background1" w:themeFillShade="D9"/>
            <w:tcMar>
              <w:top w:w="29" w:type="dxa"/>
              <w:left w:w="115" w:type="dxa"/>
              <w:bottom w:w="29" w:type="dxa"/>
              <w:right w:w="115" w:type="dxa"/>
            </w:tcMar>
          </w:tcPr>
          <w:p w14:paraId="0C1BB940" w14:textId="314AF78A" w:rsidR="00E940EB" w:rsidRPr="002A729D" w:rsidRDefault="00E940EB" w:rsidP="0025702F">
            <w:pPr>
              <w:pStyle w:val="TableSubheadingCADTH"/>
            </w:pPr>
            <w:r w:rsidRPr="00D90289">
              <w:t>Outcome 2</w:t>
            </w:r>
          </w:p>
        </w:tc>
      </w:tr>
      <w:tr w:rsidR="00E940EB" w:rsidRPr="00D90289" w14:paraId="09184D2E" w14:textId="77777777" w:rsidTr="0025702F">
        <w:tc>
          <w:tcPr>
            <w:tcW w:w="1596" w:type="pct"/>
            <w:shd w:val="clear" w:color="auto" w:fill="auto"/>
            <w:tcMar>
              <w:top w:w="29" w:type="dxa"/>
              <w:left w:w="115" w:type="dxa"/>
              <w:bottom w:w="29" w:type="dxa"/>
              <w:right w:w="115" w:type="dxa"/>
            </w:tcMar>
          </w:tcPr>
          <w:p w14:paraId="401E452F" w14:textId="77777777" w:rsidR="00E940EB" w:rsidRPr="00E940EB" w:rsidRDefault="00E940EB" w:rsidP="00AD5D4B">
            <w:pPr>
              <w:pStyle w:val="TableBodyCopy"/>
              <w:rPr>
                <w:color w:val="C00000"/>
              </w:rPr>
            </w:pPr>
            <w:r w:rsidRPr="00E940EB">
              <w:rPr>
                <w:color w:val="C00000"/>
              </w:rPr>
              <w:t>n (%)</w:t>
            </w:r>
          </w:p>
        </w:tc>
        <w:tc>
          <w:tcPr>
            <w:tcW w:w="839" w:type="pct"/>
            <w:tcMar>
              <w:top w:w="29" w:type="dxa"/>
              <w:left w:w="115" w:type="dxa"/>
              <w:bottom w:w="29" w:type="dxa"/>
              <w:right w:w="115" w:type="dxa"/>
            </w:tcMar>
          </w:tcPr>
          <w:p w14:paraId="6450F83C" w14:textId="77777777" w:rsidR="00E940EB" w:rsidRPr="00D90289" w:rsidRDefault="00E940EB" w:rsidP="00AD5D4B">
            <w:pPr>
              <w:pStyle w:val="TableBodyCopy"/>
              <w:jc w:val="center"/>
            </w:pPr>
          </w:p>
        </w:tc>
        <w:tc>
          <w:tcPr>
            <w:tcW w:w="840" w:type="pct"/>
            <w:tcMar>
              <w:top w:w="29" w:type="dxa"/>
              <w:left w:w="115" w:type="dxa"/>
              <w:bottom w:w="29" w:type="dxa"/>
              <w:right w:w="115" w:type="dxa"/>
            </w:tcMar>
          </w:tcPr>
          <w:p w14:paraId="114FFFAC" w14:textId="77777777" w:rsidR="00E940EB" w:rsidRPr="00D90289" w:rsidRDefault="00E940EB" w:rsidP="00AD5D4B">
            <w:pPr>
              <w:pStyle w:val="TableBodyCopy"/>
              <w:jc w:val="center"/>
            </w:pPr>
          </w:p>
        </w:tc>
        <w:tc>
          <w:tcPr>
            <w:tcW w:w="879" w:type="pct"/>
            <w:tcMar>
              <w:top w:w="29" w:type="dxa"/>
              <w:left w:w="115" w:type="dxa"/>
              <w:bottom w:w="29" w:type="dxa"/>
              <w:right w:w="115" w:type="dxa"/>
            </w:tcMar>
          </w:tcPr>
          <w:p w14:paraId="45103636" w14:textId="77777777" w:rsidR="00E940EB" w:rsidRPr="00D90289" w:rsidRDefault="00E940EB" w:rsidP="00AD5D4B">
            <w:pPr>
              <w:pStyle w:val="TableBodyCopy"/>
              <w:jc w:val="center"/>
            </w:pPr>
          </w:p>
        </w:tc>
        <w:tc>
          <w:tcPr>
            <w:tcW w:w="846" w:type="pct"/>
            <w:tcMar>
              <w:top w:w="29" w:type="dxa"/>
              <w:left w:w="115" w:type="dxa"/>
              <w:bottom w:w="29" w:type="dxa"/>
              <w:right w:w="115" w:type="dxa"/>
            </w:tcMar>
          </w:tcPr>
          <w:p w14:paraId="19FC8F75" w14:textId="77777777" w:rsidR="00E940EB" w:rsidRPr="00D90289" w:rsidRDefault="00E940EB" w:rsidP="00AD5D4B">
            <w:pPr>
              <w:pStyle w:val="TableBodyCopy"/>
              <w:jc w:val="center"/>
            </w:pPr>
          </w:p>
        </w:tc>
      </w:tr>
      <w:tr w:rsidR="00E940EB" w:rsidRPr="00D90289" w14:paraId="636D0D00" w14:textId="77777777" w:rsidTr="0025702F">
        <w:tc>
          <w:tcPr>
            <w:tcW w:w="1596" w:type="pct"/>
            <w:shd w:val="clear" w:color="auto" w:fill="auto"/>
            <w:tcMar>
              <w:top w:w="29" w:type="dxa"/>
              <w:left w:w="115" w:type="dxa"/>
              <w:bottom w:w="29" w:type="dxa"/>
              <w:right w:w="115" w:type="dxa"/>
            </w:tcMar>
          </w:tcPr>
          <w:p w14:paraId="045590BE" w14:textId="5872C698" w:rsidR="00E940EB" w:rsidRPr="00E940EB" w:rsidRDefault="00E940EB" w:rsidP="00AD5D4B">
            <w:pPr>
              <w:pStyle w:val="TableBodyCopy"/>
              <w:rPr>
                <w:color w:val="C00000"/>
              </w:rPr>
            </w:pPr>
            <w:r w:rsidRPr="00E940EB">
              <w:rPr>
                <w:color w:val="C00000"/>
              </w:rPr>
              <w:t>OR/RR (95% CI)</w:t>
            </w:r>
          </w:p>
        </w:tc>
        <w:tc>
          <w:tcPr>
            <w:tcW w:w="839" w:type="pct"/>
            <w:tcMar>
              <w:top w:w="29" w:type="dxa"/>
              <w:left w:w="115" w:type="dxa"/>
              <w:bottom w:w="29" w:type="dxa"/>
              <w:right w:w="115" w:type="dxa"/>
            </w:tcMar>
          </w:tcPr>
          <w:p w14:paraId="619E70E2" w14:textId="77777777" w:rsidR="00E940EB" w:rsidRPr="00D90289" w:rsidRDefault="00E940EB" w:rsidP="00AD5D4B">
            <w:pPr>
              <w:pStyle w:val="TableBodyCopy"/>
              <w:jc w:val="center"/>
            </w:pPr>
          </w:p>
        </w:tc>
        <w:tc>
          <w:tcPr>
            <w:tcW w:w="840" w:type="pct"/>
            <w:tcMar>
              <w:top w:w="29" w:type="dxa"/>
              <w:left w:w="115" w:type="dxa"/>
              <w:bottom w:w="29" w:type="dxa"/>
              <w:right w:w="115" w:type="dxa"/>
            </w:tcMar>
          </w:tcPr>
          <w:p w14:paraId="165D8038" w14:textId="77777777" w:rsidR="00E940EB" w:rsidRPr="00D90289" w:rsidRDefault="00E940EB" w:rsidP="00AD5D4B">
            <w:pPr>
              <w:pStyle w:val="TableBodyCopy"/>
              <w:jc w:val="center"/>
            </w:pPr>
          </w:p>
        </w:tc>
        <w:tc>
          <w:tcPr>
            <w:tcW w:w="879" w:type="pct"/>
            <w:tcMar>
              <w:top w:w="29" w:type="dxa"/>
              <w:left w:w="115" w:type="dxa"/>
              <w:bottom w:w="29" w:type="dxa"/>
              <w:right w:w="115" w:type="dxa"/>
            </w:tcMar>
          </w:tcPr>
          <w:p w14:paraId="1C0CB053" w14:textId="77777777" w:rsidR="00E940EB" w:rsidRPr="00D90289" w:rsidRDefault="00E940EB" w:rsidP="00AD5D4B">
            <w:pPr>
              <w:pStyle w:val="TableBodyCopy"/>
              <w:jc w:val="center"/>
            </w:pPr>
          </w:p>
        </w:tc>
        <w:tc>
          <w:tcPr>
            <w:tcW w:w="846" w:type="pct"/>
            <w:tcMar>
              <w:top w:w="29" w:type="dxa"/>
              <w:left w:w="115" w:type="dxa"/>
              <w:bottom w:w="29" w:type="dxa"/>
              <w:right w:w="115" w:type="dxa"/>
            </w:tcMar>
          </w:tcPr>
          <w:p w14:paraId="2DD51AAC" w14:textId="77777777" w:rsidR="00E940EB" w:rsidRPr="00D90289" w:rsidRDefault="00E940EB" w:rsidP="00AD5D4B">
            <w:pPr>
              <w:pStyle w:val="TableBodyCopy"/>
              <w:jc w:val="center"/>
            </w:pPr>
          </w:p>
        </w:tc>
      </w:tr>
      <w:tr w:rsidR="00BF1093" w:rsidRPr="00D90289" w14:paraId="095BF843" w14:textId="77777777" w:rsidTr="0025702F">
        <w:tc>
          <w:tcPr>
            <w:tcW w:w="1596" w:type="pct"/>
            <w:shd w:val="clear" w:color="auto" w:fill="auto"/>
            <w:tcMar>
              <w:top w:w="29" w:type="dxa"/>
              <w:left w:w="115" w:type="dxa"/>
              <w:bottom w:w="29" w:type="dxa"/>
              <w:right w:w="115" w:type="dxa"/>
            </w:tcMar>
          </w:tcPr>
          <w:p w14:paraId="662343FB" w14:textId="5A5DE6F5" w:rsidR="00BF1093" w:rsidRPr="00E940EB" w:rsidRDefault="00BF1093" w:rsidP="00AD5D4B">
            <w:pPr>
              <w:pStyle w:val="TableBodyCopy"/>
              <w:rPr>
                <w:color w:val="C00000"/>
              </w:rPr>
            </w:pPr>
            <w:r>
              <w:rPr>
                <w:color w:val="C00000"/>
              </w:rPr>
              <w:t>RD (95% CI)</w:t>
            </w:r>
          </w:p>
        </w:tc>
        <w:tc>
          <w:tcPr>
            <w:tcW w:w="839" w:type="pct"/>
            <w:tcMar>
              <w:top w:w="29" w:type="dxa"/>
              <w:left w:w="115" w:type="dxa"/>
              <w:bottom w:w="29" w:type="dxa"/>
              <w:right w:w="115" w:type="dxa"/>
            </w:tcMar>
          </w:tcPr>
          <w:p w14:paraId="71F3D271" w14:textId="77777777" w:rsidR="00BF1093" w:rsidRPr="00D90289" w:rsidRDefault="00BF1093" w:rsidP="00AD5D4B">
            <w:pPr>
              <w:pStyle w:val="TableBodyCopy"/>
              <w:jc w:val="center"/>
            </w:pPr>
          </w:p>
        </w:tc>
        <w:tc>
          <w:tcPr>
            <w:tcW w:w="840" w:type="pct"/>
            <w:tcMar>
              <w:top w:w="29" w:type="dxa"/>
              <w:left w:w="115" w:type="dxa"/>
              <w:bottom w:w="29" w:type="dxa"/>
              <w:right w:w="115" w:type="dxa"/>
            </w:tcMar>
          </w:tcPr>
          <w:p w14:paraId="31DD2639" w14:textId="77777777" w:rsidR="00BF1093" w:rsidRPr="00D90289" w:rsidRDefault="00BF1093" w:rsidP="00AD5D4B">
            <w:pPr>
              <w:pStyle w:val="TableBodyCopy"/>
              <w:jc w:val="center"/>
            </w:pPr>
          </w:p>
        </w:tc>
        <w:tc>
          <w:tcPr>
            <w:tcW w:w="879" w:type="pct"/>
            <w:tcMar>
              <w:top w:w="29" w:type="dxa"/>
              <w:left w:w="115" w:type="dxa"/>
              <w:bottom w:w="29" w:type="dxa"/>
              <w:right w:w="115" w:type="dxa"/>
            </w:tcMar>
          </w:tcPr>
          <w:p w14:paraId="0C102536" w14:textId="77777777" w:rsidR="00BF1093" w:rsidRPr="00D90289" w:rsidRDefault="00BF1093" w:rsidP="00AD5D4B">
            <w:pPr>
              <w:pStyle w:val="TableBodyCopy"/>
              <w:jc w:val="center"/>
            </w:pPr>
          </w:p>
        </w:tc>
        <w:tc>
          <w:tcPr>
            <w:tcW w:w="846" w:type="pct"/>
            <w:tcMar>
              <w:top w:w="29" w:type="dxa"/>
              <w:left w:w="115" w:type="dxa"/>
              <w:bottom w:w="29" w:type="dxa"/>
              <w:right w:w="115" w:type="dxa"/>
            </w:tcMar>
          </w:tcPr>
          <w:p w14:paraId="62704D8D" w14:textId="77777777" w:rsidR="00BF1093" w:rsidRPr="00D90289" w:rsidRDefault="00BF1093" w:rsidP="00AD5D4B">
            <w:pPr>
              <w:pStyle w:val="TableBodyCopy"/>
              <w:jc w:val="center"/>
            </w:pPr>
          </w:p>
        </w:tc>
      </w:tr>
      <w:tr w:rsidR="00E940EB" w:rsidRPr="00D90289" w14:paraId="06BAF763" w14:textId="77777777" w:rsidTr="0025702F">
        <w:tc>
          <w:tcPr>
            <w:tcW w:w="1596" w:type="pct"/>
            <w:shd w:val="clear" w:color="auto" w:fill="auto"/>
            <w:tcMar>
              <w:top w:w="29" w:type="dxa"/>
              <w:left w:w="115" w:type="dxa"/>
              <w:bottom w:w="29" w:type="dxa"/>
              <w:right w:w="115" w:type="dxa"/>
            </w:tcMar>
          </w:tcPr>
          <w:p w14:paraId="6998B501" w14:textId="77777777" w:rsidR="00E940EB" w:rsidRPr="00E940EB" w:rsidRDefault="00E940EB" w:rsidP="00AD5D4B">
            <w:pPr>
              <w:pStyle w:val="TableBodyCopy"/>
              <w:rPr>
                <w:color w:val="C00000"/>
              </w:rPr>
            </w:pPr>
            <w:r w:rsidRPr="00E940EB">
              <w:rPr>
                <w:color w:val="C00000"/>
              </w:rPr>
              <w:t>P value</w:t>
            </w:r>
          </w:p>
        </w:tc>
        <w:tc>
          <w:tcPr>
            <w:tcW w:w="839" w:type="pct"/>
            <w:tcMar>
              <w:top w:w="29" w:type="dxa"/>
              <w:left w:w="115" w:type="dxa"/>
              <w:bottom w:w="29" w:type="dxa"/>
              <w:right w:w="115" w:type="dxa"/>
            </w:tcMar>
          </w:tcPr>
          <w:p w14:paraId="2264D8CF" w14:textId="77777777" w:rsidR="00E940EB" w:rsidRPr="00D90289" w:rsidRDefault="00E940EB" w:rsidP="00AD5D4B">
            <w:pPr>
              <w:pStyle w:val="TableBodyCopy"/>
              <w:jc w:val="center"/>
            </w:pPr>
          </w:p>
        </w:tc>
        <w:tc>
          <w:tcPr>
            <w:tcW w:w="840" w:type="pct"/>
            <w:tcMar>
              <w:top w:w="29" w:type="dxa"/>
              <w:left w:w="115" w:type="dxa"/>
              <w:bottom w:w="29" w:type="dxa"/>
              <w:right w:w="115" w:type="dxa"/>
            </w:tcMar>
          </w:tcPr>
          <w:p w14:paraId="11DE30D4" w14:textId="77777777" w:rsidR="00E940EB" w:rsidRPr="00D90289" w:rsidRDefault="00E940EB" w:rsidP="00AD5D4B">
            <w:pPr>
              <w:pStyle w:val="TableBodyCopy"/>
              <w:jc w:val="center"/>
            </w:pPr>
          </w:p>
        </w:tc>
        <w:tc>
          <w:tcPr>
            <w:tcW w:w="879" w:type="pct"/>
            <w:tcMar>
              <w:top w:w="29" w:type="dxa"/>
              <w:left w:w="115" w:type="dxa"/>
              <w:bottom w:w="29" w:type="dxa"/>
              <w:right w:w="115" w:type="dxa"/>
            </w:tcMar>
          </w:tcPr>
          <w:p w14:paraId="1403EE44" w14:textId="77777777" w:rsidR="00E940EB" w:rsidRPr="00D90289" w:rsidRDefault="00E940EB" w:rsidP="00AD5D4B">
            <w:pPr>
              <w:pStyle w:val="TableBodyCopy"/>
              <w:jc w:val="center"/>
            </w:pPr>
          </w:p>
        </w:tc>
        <w:tc>
          <w:tcPr>
            <w:tcW w:w="846" w:type="pct"/>
            <w:tcMar>
              <w:top w:w="29" w:type="dxa"/>
              <w:left w:w="115" w:type="dxa"/>
              <w:bottom w:w="29" w:type="dxa"/>
              <w:right w:w="115" w:type="dxa"/>
            </w:tcMar>
          </w:tcPr>
          <w:p w14:paraId="75D8517C" w14:textId="77777777" w:rsidR="00E940EB" w:rsidRPr="00D90289" w:rsidRDefault="00E940EB" w:rsidP="00AD5D4B">
            <w:pPr>
              <w:pStyle w:val="TableBodyCopy"/>
              <w:jc w:val="center"/>
            </w:pPr>
          </w:p>
        </w:tc>
      </w:tr>
      <w:tr w:rsidR="00EF4950" w:rsidRPr="00D90289" w14:paraId="72D9F7F3" w14:textId="77777777" w:rsidTr="0025702F">
        <w:tc>
          <w:tcPr>
            <w:tcW w:w="5000" w:type="pct"/>
            <w:gridSpan w:val="5"/>
            <w:shd w:val="clear" w:color="auto" w:fill="D9D9D9" w:themeFill="background1" w:themeFillShade="D9"/>
            <w:tcMar>
              <w:top w:w="29" w:type="dxa"/>
              <w:left w:w="115" w:type="dxa"/>
              <w:bottom w:w="29" w:type="dxa"/>
              <w:right w:w="115" w:type="dxa"/>
            </w:tcMar>
          </w:tcPr>
          <w:p w14:paraId="0C6752A3" w14:textId="086E8214" w:rsidR="00EF4950" w:rsidRPr="002A729D" w:rsidRDefault="00EF4950" w:rsidP="0025702F">
            <w:pPr>
              <w:pStyle w:val="TableSubheadingCADTH"/>
            </w:pPr>
            <w:r>
              <w:t>Outcome 3</w:t>
            </w:r>
          </w:p>
        </w:tc>
      </w:tr>
      <w:tr w:rsidR="00DC42CB" w:rsidRPr="00D90289" w14:paraId="0BB9763E" w14:textId="77777777" w:rsidTr="0025702F">
        <w:tc>
          <w:tcPr>
            <w:tcW w:w="1596" w:type="pct"/>
            <w:shd w:val="clear" w:color="auto" w:fill="auto"/>
            <w:tcMar>
              <w:top w:w="29" w:type="dxa"/>
              <w:left w:w="115" w:type="dxa"/>
              <w:bottom w:w="29" w:type="dxa"/>
              <w:right w:w="115" w:type="dxa"/>
            </w:tcMar>
          </w:tcPr>
          <w:p w14:paraId="2F0A2315" w14:textId="41815D0B" w:rsidR="00DC42CB" w:rsidRPr="00E940EB" w:rsidRDefault="00DC42CB" w:rsidP="00DC42CB">
            <w:pPr>
              <w:pStyle w:val="TableBodyCopy"/>
              <w:rPr>
                <w:color w:val="C00000"/>
              </w:rPr>
            </w:pPr>
            <w:r>
              <w:rPr>
                <w:color w:val="C00000"/>
              </w:rPr>
              <w:t xml:space="preserve">Events, </w:t>
            </w:r>
            <w:r w:rsidRPr="00E940EB">
              <w:rPr>
                <w:color w:val="C00000"/>
              </w:rPr>
              <w:t>n (%)</w:t>
            </w:r>
          </w:p>
        </w:tc>
        <w:tc>
          <w:tcPr>
            <w:tcW w:w="839" w:type="pct"/>
            <w:tcMar>
              <w:top w:w="29" w:type="dxa"/>
              <w:left w:w="115" w:type="dxa"/>
              <w:bottom w:w="29" w:type="dxa"/>
              <w:right w:w="115" w:type="dxa"/>
            </w:tcMar>
          </w:tcPr>
          <w:p w14:paraId="32F0B592" w14:textId="77777777" w:rsidR="00DC42CB" w:rsidRPr="00D90289" w:rsidRDefault="00DC42CB" w:rsidP="00DC42CB">
            <w:pPr>
              <w:pStyle w:val="TableBodyCopy"/>
              <w:jc w:val="center"/>
            </w:pPr>
          </w:p>
        </w:tc>
        <w:tc>
          <w:tcPr>
            <w:tcW w:w="840" w:type="pct"/>
            <w:tcMar>
              <w:top w:w="29" w:type="dxa"/>
              <w:left w:w="115" w:type="dxa"/>
              <w:bottom w:w="29" w:type="dxa"/>
              <w:right w:w="115" w:type="dxa"/>
            </w:tcMar>
          </w:tcPr>
          <w:p w14:paraId="57726CD1" w14:textId="77777777" w:rsidR="00DC42CB" w:rsidRPr="00D90289" w:rsidRDefault="00DC42CB" w:rsidP="00DC42CB">
            <w:pPr>
              <w:pStyle w:val="TableBodyCopy"/>
              <w:jc w:val="center"/>
            </w:pPr>
          </w:p>
        </w:tc>
        <w:tc>
          <w:tcPr>
            <w:tcW w:w="879" w:type="pct"/>
            <w:tcMar>
              <w:top w:w="29" w:type="dxa"/>
              <w:left w:w="115" w:type="dxa"/>
              <w:bottom w:w="29" w:type="dxa"/>
              <w:right w:w="115" w:type="dxa"/>
            </w:tcMar>
          </w:tcPr>
          <w:p w14:paraId="5BC57267" w14:textId="77777777" w:rsidR="00DC42CB" w:rsidRPr="00D90289" w:rsidRDefault="00DC42CB" w:rsidP="00DC42CB">
            <w:pPr>
              <w:pStyle w:val="TableBodyCopy"/>
              <w:jc w:val="center"/>
            </w:pPr>
          </w:p>
        </w:tc>
        <w:tc>
          <w:tcPr>
            <w:tcW w:w="846" w:type="pct"/>
            <w:tcMar>
              <w:top w:w="29" w:type="dxa"/>
              <w:left w:w="115" w:type="dxa"/>
              <w:bottom w:w="29" w:type="dxa"/>
              <w:right w:w="115" w:type="dxa"/>
            </w:tcMar>
          </w:tcPr>
          <w:p w14:paraId="40C2C983" w14:textId="77777777" w:rsidR="00DC42CB" w:rsidRPr="00D90289" w:rsidRDefault="00DC42CB" w:rsidP="00DC42CB">
            <w:pPr>
              <w:pStyle w:val="TableBodyCopy"/>
              <w:jc w:val="center"/>
            </w:pPr>
          </w:p>
        </w:tc>
      </w:tr>
      <w:tr w:rsidR="00541E72" w:rsidRPr="00D90289" w14:paraId="66075669" w14:textId="77777777" w:rsidTr="0025702F">
        <w:tc>
          <w:tcPr>
            <w:tcW w:w="1596" w:type="pct"/>
            <w:shd w:val="clear" w:color="auto" w:fill="auto"/>
            <w:tcMar>
              <w:top w:w="29" w:type="dxa"/>
              <w:left w:w="115" w:type="dxa"/>
              <w:bottom w:w="29" w:type="dxa"/>
              <w:right w:w="115" w:type="dxa"/>
            </w:tcMar>
          </w:tcPr>
          <w:p w14:paraId="402AEAF6" w14:textId="7C50AADF" w:rsidR="00541E72" w:rsidRDefault="00312C6C" w:rsidP="00DC42CB">
            <w:pPr>
              <w:pStyle w:val="TableBodyCopy"/>
              <w:rPr>
                <w:color w:val="C00000"/>
              </w:rPr>
            </w:pPr>
            <w:r>
              <w:rPr>
                <w:color w:val="C00000"/>
              </w:rPr>
              <w:t>Censored, n (%)</w:t>
            </w:r>
          </w:p>
        </w:tc>
        <w:tc>
          <w:tcPr>
            <w:tcW w:w="839" w:type="pct"/>
            <w:tcMar>
              <w:top w:w="29" w:type="dxa"/>
              <w:left w:w="115" w:type="dxa"/>
              <w:bottom w:w="29" w:type="dxa"/>
              <w:right w:w="115" w:type="dxa"/>
            </w:tcMar>
          </w:tcPr>
          <w:p w14:paraId="4984B53C" w14:textId="77777777" w:rsidR="00541E72" w:rsidRPr="00D90289" w:rsidRDefault="00541E72" w:rsidP="00DC42CB">
            <w:pPr>
              <w:pStyle w:val="TableBodyCopy"/>
              <w:jc w:val="center"/>
            </w:pPr>
          </w:p>
        </w:tc>
        <w:tc>
          <w:tcPr>
            <w:tcW w:w="840" w:type="pct"/>
            <w:tcMar>
              <w:top w:w="29" w:type="dxa"/>
              <w:left w:w="115" w:type="dxa"/>
              <w:bottom w:w="29" w:type="dxa"/>
              <w:right w:w="115" w:type="dxa"/>
            </w:tcMar>
          </w:tcPr>
          <w:p w14:paraId="03299EC9" w14:textId="77777777" w:rsidR="00541E72" w:rsidRPr="00D90289" w:rsidRDefault="00541E72" w:rsidP="00DC42CB">
            <w:pPr>
              <w:pStyle w:val="TableBodyCopy"/>
              <w:jc w:val="center"/>
            </w:pPr>
          </w:p>
        </w:tc>
        <w:tc>
          <w:tcPr>
            <w:tcW w:w="879" w:type="pct"/>
            <w:tcMar>
              <w:top w:w="29" w:type="dxa"/>
              <w:left w:w="115" w:type="dxa"/>
              <w:bottom w:w="29" w:type="dxa"/>
              <w:right w:w="115" w:type="dxa"/>
            </w:tcMar>
          </w:tcPr>
          <w:p w14:paraId="6EBD2C48" w14:textId="77777777" w:rsidR="00541E72" w:rsidRPr="00D90289" w:rsidRDefault="00541E72" w:rsidP="00DC42CB">
            <w:pPr>
              <w:pStyle w:val="TableBodyCopy"/>
              <w:jc w:val="center"/>
            </w:pPr>
          </w:p>
        </w:tc>
        <w:tc>
          <w:tcPr>
            <w:tcW w:w="846" w:type="pct"/>
            <w:tcMar>
              <w:top w:w="29" w:type="dxa"/>
              <w:left w:w="115" w:type="dxa"/>
              <w:bottom w:w="29" w:type="dxa"/>
              <w:right w:w="115" w:type="dxa"/>
            </w:tcMar>
          </w:tcPr>
          <w:p w14:paraId="6A58A6E4" w14:textId="77777777" w:rsidR="00541E72" w:rsidRPr="00D90289" w:rsidRDefault="00541E72" w:rsidP="00DC42CB">
            <w:pPr>
              <w:pStyle w:val="TableBodyCopy"/>
              <w:jc w:val="center"/>
            </w:pPr>
          </w:p>
        </w:tc>
      </w:tr>
      <w:tr w:rsidR="00312C6C" w:rsidRPr="00D90289" w14:paraId="007B3C3B" w14:textId="77777777" w:rsidTr="0025702F">
        <w:tc>
          <w:tcPr>
            <w:tcW w:w="1596" w:type="pct"/>
            <w:shd w:val="clear" w:color="auto" w:fill="auto"/>
            <w:tcMar>
              <w:top w:w="29" w:type="dxa"/>
              <w:left w:w="115" w:type="dxa"/>
              <w:bottom w:w="29" w:type="dxa"/>
              <w:right w:w="115" w:type="dxa"/>
            </w:tcMar>
          </w:tcPr>
          <w:p w14:paraId="550723BA" w14:textId="533B3994" w:rsidR="00312C6C" w:rsidRDefault="00312C6C" w:rsidP="00664E8F">
            <w:pPr>
              <w:pStyle w:val="TableBodyCopy"/>
              <w:ind w:left="162"/>
              <w:rPr>
                <w:color w:val="C00000"/>
              </w:rPr>
            </w:pPr>
            <w:r>
              <w:rPr>
                <w:color w:val="C00000"/>
              </w:rPr>
              <w:lastRenderedPageBreak/>
              <w:t>Censoring reason 1 (add rows as needed), n (%)</w:t>
            </w:r>
          </w:p>
        </w:tc>
        <w:tc>
          <w:tcPr>
            <w:tcW w:w="839" w:type="pct"/>
            <w:tcMar>
              <w:top w:w="29" w:type="dxa"/>
              <w:left w:w="115" w:type="dxa"/>
              <w:bottom w:w="29" w:type="dxa"/>
              <w:right w:w="115" w:type="dxa"/>
            </w:tcMar>
          </w:tcPr>
          <w:p w14:paraId="0DF2871E" w14:textId="77777777" w:rsidR="00312C6C" w:rsidRPr="00D90289" w:rsidRDefault="00312C6C" w:rsidP="00DC42CB">
            <w:pPr>
              <w:pStyle w:val="TableBodyCopy"/>
              <w:jc w:val="center"/>
            </w:pPr>
          </w:p>
        </w:tc>
        <w:tc>
          <w:tcPr>
            <w:tcW w:w="840" w:type="pct"/>
            <w:tcMar>
              <w:top w:w="29" w:type="dxa"/>
              <w:left w:w="115" w:type="dxa"/>
              <w:bottom w:w="29" w:type="dxa"/>
              <w:right w:w="115" w:type="dxa"/>
            </w:tcMar>
          </w:tcPr>
          <w:p w14:paraId="2C3636A2" w14:textId="77777777" w:rsidR="00312C6C" w:rsidRPr="00D90289" w:rsidRDefault="00312C6C" w:rsidP="00DC42CB">
            <w:pPr>
              <w:pStyle w:val="TableBodyCopy"/>
              <w:jc w:val="center"/>
            </w:pPr>
          </w:p>
        </w:tc>
        <w:tc>
          <w:tcPr>
            <w:tcW w:w="879" w:type="pct"/>
            <w:tcMar>
              <w:top w:w="29" w:type="dxa"/>
              <w:left w:w="115" w:type="dxa"/>
              <w:bottom w:w="29" w:type="dxa"/>
              <w:right w:w="115" w:type="dxa"/>
            </w:tcMar>
          </w:tcPr>
          <w:p w14:paraId="36DAA930" w14:textId="77777777" w:rsidR="00312C6C" w:rsidRPr="00D90289" w:rsidRDefault="00312C6C" w:rsidP="00DC42CB">
            <w:pPr>
              <w:pStyle w:val="TableBodyCopy"/>
              <w:jc w:val="center"/>
            </w:pPr>
          </w:p>
        </w:tc>
        <w:tc>
          <w:tcPr>
            <w:tcW w:w="846" w:type="pct"/>
            <w:tcMar>
              <w:top w:w="29" w:type="dxa"/>
              <w:left w:w="115" w:type="dxa"/>
              <w:bottom w:w="29" w:type="dxa"/>
              <w:right w:w="115" w:type="dxa"/>
            </w:tcMar>
          </w:tcPr>
          <w:p w14:paraId="7D996316" w14:textId="77777777" w:rsidR="00312C6C" w:rsidRPr="00D90289" w:rsidRDefault="00312C6C" w:rsidP="00DC42CB">
            <w:pPr>
              <w:pStyle w:val="TableBodyCopy"/>
              <w:jc w:val="center"/>
            </w:pPr>
          </w:p>
        </w:tc>
      </w:tr>
      <w:tr w:rsidR="00DC42CB" w:rsidRPr="00D90289" w14:paraId="0769DDFC" w14:textId="77777777" w:rsidTr="0025702F">
        <w:tc>
          <w:tcPr>
            <w:tcW w:w="1596" w:type="pct"/>
            <w:shd w:val="clear" w:color="auto" w:fill="auto"/>
            <w:tcMar>
              <w:top w:w="29" w:type="dxa"/>
              <w:left w:w="115" w:type="dxa"/>
              <w:bottom w:w="29" w:type="dxa"/>
              <w:right w:w="115" w:type="dxa"/>
            </w:tcMar>
          </w:tcPr>
          <w:p w14:paraId="64F9DF38" w14:textId="1ADB4B16" w:rsidR="00DC42CB" w:rsidRPr="00E940EB" w:rsidRDefault="00DC42CB" w:rsidP="00DC42CB">
            <w:pPr>
              <w:pStyle w:val="TableBodyCopy"/>
              <w:rPr>
                <w:color w:val="C00000"/>
              </w:rPr>
            </w:pPr>
            <w:r>
              <w:rPr>
                <w:color w:val="C00000"/>
              </w:rPr>
              <w:t>Overall survival (months), median (95% CI)</w:t>
            </w:r>
          </w:p>
        </w:tc>
        <w:tc>
          <w:tcPr>
            <w:tcW w:w="839" w:type="pct"/>
            <w:tcMar>
              <w:top w:w="29" w:type="dxa"/>
              <w:left w:w="115" w:type="dxa"/>
              <w:bottom w:w="29" w:type="dxa"/>
              <w:right w:w="115" w:type="dxa"/>
            </w:tcMar>
          </w:tcPr>
          <w:p w14:paraId="60F5581C" w14:textId="77777777" w:rsidR="00DC42CB" w:rsidRPr="00D90289" w:rsidRDefault="00DC42CB" w:rsidP="00DC42CB">
            <w:pPr>
              <w:pStyle w:val="TableBodyCopy"/>
              <w:jc w:val="center"/>
            </w:pPr>
          </w:p>
        </w:tc>
        <w:tc>
          <w:tcPr>
            <w:tcW w:w="840" w:type="pct"/>
            <w:tcMar>
              <w:top w:w="29" w:type="dxa"/>
              <w:left w:w="115" w:type="dxa"/>
              <w:bottom w:w="29" w:type="dxa"/>
              <w:right w:w="115" w:type="dxa"/>
            </w:tcMar>
          </w:tcPr>
          <w:p w14:paraId="3F42122C" w14:textId="77777777" w:rsidR="00DC42CB" w:rsidRPr="00D90289" w:rsidRDefault="00DC42CB" w:rsidP="00DC42CB">
            <w:pPr>
              <w:pStyle w:val="TableBodyCopy"/>
              <w:jc w:val="center"/>
            </w:pPr>
          </w:p>
        </w:tc>
        <w:tc>
          <w:tcPr>
            <w:tcW w:w="879" w:type="pct"/>
            <w:tcMar>
              <w:top w:w="29" w:type="dxa"/>
              <w:left w:w="115" w:type="dxa"/>
              <w:bottom w:w="29" w:type="dxa"/>
              <w:right w:w="115" w:type="dxa"/>
            </w:tcMar>
          </w:tcPr>
          <w:p w14:paraId="64C00051" w14:textId="77777777" w:rsidR="00DC42CB" w:rsidRPr="00D90289" w:rsidRDefault="00DC42CB" w:rsidP="00DC42CB">
            <w:pPr>
              <w:pStyle w:val="TableBodyCopy"/>
              <w:jc w:val="center"/>
            </w:pPr>
          </w:p>
        </w:tc>
        <w:tc>
          <w:tcPr>
            <w:tcW w:w="846" w:type="pct"/>
            <w:tcMar>
              <w:top w:w="29" w:type="dxa"/>
              <w:left w:w="115" w:type="dxa"/>
              <w:bottom w:w="29" w:type="dxa"/>
              <w:right w:w="115" w:type="dxa"/>
            </w:tcMar>
          </w:tcPr>
          <w:p w14:paraId="34D91791" w14:textId="77777777" w:rsidR="00DC42CB" w:rsidRPr="00D90289" w:rsidRDefault="00DC42CB" w:rsidP="00DC42CB">
            <w:pPr>
              <w:pStyle w:val="TableBodyCopy"/>
              <w:jc w:val="center"/>
            </w:pPr>
          </w:p>
        </w:tc>
      </w:tr>
      <w:tr w:rsidR="00DC42CB" w:rsidRPr="00D90289" w14:paraId="166307FF" w14:textId="77777777" w:rsidTr="0025702F">
        <w:tc>
          <w:tcPr>
            <w:tcW w:w="1596" w:type="pct"/>
            <w:shd w:val="clear" w:color="auto" w:fill="auto"/>
            <w:tcMar>
              <w:top w:w="29" w:type="dxa"/>
              <w:left w:w="115" w:type="dxa"/>
              <w:bottom w:w="29" w:type="dxa"/>
              <w:right w:w="115" w:type="dxa"/>
            </w:tcMar>
          </w:tcPr>
          <w:p w14:paraId="0375CAE4" w14:textId="69DC4788" w:rsidR="00DC42CB" w:rsidRPr="00E940EB" w:rsidRDefault="00DC42CB" w:rsidP="00DC42CB">
            <w:pPr>
              <w:pStyle w:val="TableBodyCopy"/>
              <w:rPr>
                <w:color w:val="C00000"/>
              </w:rPr>
            </w:pPr>
            <w:r>
              <w:rPr>
                <w:color w:val="C00000"/>
              </w:rPr>
              <w:t>HR (95% CI)</w:t>
            </w:r>
          </w:p>
        </w:tc>
        <w:tc>
          <w:tcPr>
            <w:tcW w:w="839" w:type="pct"/>
            <w:tcMar>
              <w:top w:w="29" w:type="dxa"/>
              <w:left w:w="115" w:type="dxa"/>
              <w:bottom w:w="29" w:type="dxa"/>
              <w:right w:w="115" w:type="dxa"/>
            </w:tcMar>
          </w:tcPr>
          <w:p w14:paraId="58F54519" w14:textId="77777777" w:rsidR="00DC42CB" w:rsidRPr="00D90289" w:rsidRDefault="00DC42CB" w:rsidP="00DC42CB">
            <w:pPr>
              <w:pStyle w:val="TableBodyCopy"/>
              <w:jc w:val="center"/>
            </w:pPr>
          </w:p>
        </w:tc>
        <w:tc>
          <w:tcPr>
            <w:tcW w:w="840" w:type="pct"/>
            <w:tcMar>
              <w:top w:w="29" w:type="dxa"/>
              <w:left w:w="115" w:type="dxa"/>
              <w:bottom w:w="29" w:type="dxa"/>
              <w:right w:w="115" w:type="dxa"/>
            </w:tcMar>
          </w:tcPr>
          <w:p w14:paraId="5468B9BB" w14:textId="77777777" w:rsidR="00DC42CB" w:rsidRPr="00D90289" w:rsidRDefault="00DC42CB" w:rsidP="00DC42CB">
            <w:pPr>
              <w:pStyle w:val="TableBodyCopy"/>
              <w:jc w:val="center"/>
            </w:pPr>
          </w:p>
        </w:tc>
        <w:tc>
          <w:tcPr>
            <w:tcW w:w="879" w:type="pct"/>
            <w:tcMar>
              <w:top w:w="29" w:type="dxa"/>
              <w:left w:w="115" w:type="dxa"/>
              <w:bottom w:w="29" w:type="dxa"/>
              <w:right w:w="115" w:type="dxa"/>
            </w:tcMar>
          </w:tcPr>
          <w:p w14:paraId="50AA191E" w14:textId="77777777" w:rsidR="00DC42CB" w:rsidRPr="00D90289" w:rsidRDefault="00DC42CB" w:rsidP="00DC42CB">
            <w:pPr>
              <w:pStyle w:val="TableBodyCopy"/>
              <w:jc w:val="center"/>
            </w:pPr>
          </w:p>
        </w:tc>
        <w:tc>
          <w:tcPr>
            <w:tcW w:w="846" w:type="pct"/>
            <w:tcMar>
              <w:top w:w="29" w:type="dxa"/>
              <w:left w:w="115" w:type="dxa"/>
              <w:bottom w:w="29" w:type="dxa"/>
              <w:right w:w="115" w:type="dxa"/>
            </w:tcMar>
          </w:tcPr>
          <w:p w14:paraId="28927A1A" w14:textId="77777777" w:rsidR="00DC42CB" w:rsidRPr="00D90289" w:rsidRDefault="00DC42CB" w:rsidP="00DC42CB">
            <w:pPr>
              <w:pStyle w:val="TableBodyCopy"/>
              <w:jc w:val="center"/>
            </w:pPr>
          </w:p>
        </w:tc>
      </w:tr>
      <w:tr w:rsidR="00DC42CB" w:rsidRPr="00D90289" w14:paraId="3B752974" w14:textId="77777777" w:rsidTr="0025702F">
        <w:tc>
          <w:tcPr>
            <w:tcW w:w="1596" w:type="pct"/>
            <w:shd w:val="clear" w:color="auto" w:fill="auto"/>
            <w:tcMar>
              <w:top w:w="29" w:type="dxa"/>
              <w:left w:w="115" w:type="dxa"/>
              <w:bottom w:w="29" w:type="dxa"/>
              <w:right w:w="115" w:type="dxa"/>
            </w:tcMar>
          </w:tcPr>
          <w:p w14:paraId="2D63A579" w14:textId="42B1239E" w:rsidR="00DC42CB" w:rsidRPr="00E940EB" w:rsidRDefault="00DC42CB" w:rsidP="00DC42CB">
            <w:pPr>
              <w:pStyle w:val="TableBodyCopy"/>
              <w:rPr>
                <w:color w:val="C00000"/>
              </w:rPr>
            </w:pPr>
            <w:r>
              <w:rPr>
                <w:color w:val="C00000"/>
              </w:rPr>
              <w:t>P value</w:t>
            </w:r>
          </w:p>
        </w:tc>
        <w:tc>
          <w:tcPr>
            <w:tcW w:w="839" w:type="pct"/>
            <w:tcMar>
              <w:top w:w="29" w:type="dxa"/>
              <w:left w:w="115" w:type="dxa"/>
              <w:bottom w:w="29" w:type="dxa"/>
              <w:right w:w="115" w:type="dxa"/>
            </w:tcMar>
          </w:tcPr>
          <w:p w14:paraId="62CFE348" w14:textId="77777777" w:rsidR="00DC42CB" w:rsidRPr="00D90289" w:rsidRDefault="00DC42CB" w:rsidP="00DC42CB">
            <w:pPr>
              <w:pStyle w:val="TableBodyCopy"/>
              <w:jc w:val="center"/>
            </w:pPr>
          </w:p>
        </w:tc>
        <w:tc>
          <w:tcPr>
            <w:tcW w:w="840" w:type="pct"/>
            <w:tcMar>
              <w:top w:w="29" w:type="dxa"/>
              <w:left w:w="115" w:type="dxa"/>
              <w:bottom w:w="29" w:type="dxa"/>
              <w:right w:w="115" w:type="dxa"/>
            </w:tcMar>
          </w:tcPr>
          <w:p w14:paraId="5C4F1BB5" w14:textId="77777777" w:rsidR="00DC42CB" w:rsidRPr="00D90289" w:rsidRDefault="00DC42CB" w:rsidP="00DC42CB">
            <w:pPr>
              <w:pStyle w:val="TableBodyCopy"/>
              <w:jc w:val="center"/>
            </w:pPr>
          </w:p>
        </w:tc>
        <w:tc>
          <w:tcPr>
            <w:tcW w:w="879" w:type="pct"/>
            <w:tcMar>
              <w:top w:w="29" w:type="dxa"/>
              <w:left w:w="115" w:type="dxa"/>
              <w:bottom w:w="29" w:type="dxa"/>
              <w:right w:w="115" w:type="dxa"/>
            </w:tcMar>
          </w:tcPr>
          <w:p w14:paraId="61E6C91E" w14:textId="77777777" w:rsidR="00DC42CB" w:rsidRPr="00D90289" w:rsidRDefault="00DC42CB" w:rsidP="00DC42CB">
            <w:pPr>
              <w:pStyle w:val="TableBodyCopy"/>
              <w:jc w:val="center"/>
            </w:pPr>
          </w:p>
        </w:tc>
        <w:tc>
          <w:tcPr>
            <w:tcW w:w="846" w:type="pct"/>
            <w:tcMar>
              <w:top w:w="29" w:type="dxa"/>
              <w:left w:w="115" w:type="dxa"/>
              <w:bottom w:w="29" w:type="dxa"/>
              <w:right w:w="115" w:type="dxa"/>
            </w:tcMar>
          </w:tcPr>
          <w:p w14:paraId="6DBE5FFC" w14:textId="77777777" w:rsidR="00DC42CB" w:rsidRPr="00D90289" w:rsidRDefault="00DC42CB" w:rsidP="00DC42CB">
            <w:pPr>
              <w:pStyle w:val="TableBodyCopy"/>
              <w:jc w:val="center"/>
            </w:pPr>
          </w:p>
        </w:tc>
      </w:tr>
      <w:tr w:rsidR="00DC42CB" w:rsidRPr="00D90289" w14:paraId="08D174AE" w14:textId="77777777" w:rsidTr="0025702F">
        <w:tc>
          <w:tcPr>
            <w:tcW w:w="1596" w:type="pct"/>
            <w:shd w:val="clear" w:color="auto" w:fill="auto"/>
            <w:tcMar>
              <w:top w:w="29" w:type="dxa"/>
              <w:left w:w="115" w:type="dxa"/>
              <w:bottom w:w="29" w:type="dxa"/>
              <w:right w:w="115" w:type="dxa"/>
            </w:tcMar>
          </w:tcPr>
          <w:p w14:paraId="18C417FE" w14:textId="20B03DDD" w:rsidR="00DC42CB" w:rsidRPr="00E940EB" w:rsidRDefault="00DC42CB" w:rsidP="00DC42CB">
            <w:pPr>
              <w:pStyle w:val="TableBodyCopy"/>
              <w:rPr>
                <w:color w:val="C00000"/>
              </w:rPr>
            </w:pPr>
            <w:r>
              <w:rPr>
                <w:color w:val="C00000"/>
              </w:rPr>
              <w:t>Survival probability (%) at X months (95% CI)</w:t>
            </w:r>
          </w:p>
        </w:tc>
        <w:tc>
          <w:tcPr>
            <w:tcW w:w="839" w:type="pct"/>
            <w:tcMar>
              <w:top w:w="29" w:type="dxa"/>
              <w:left w:w="115" w:type="dxa"/>
              <w:bottom w:w="29" w:type="dxa"/>
              <w:right w:w="115" w:type="dxa"/>
            </w:tcMar>
          </w:tcPr>
          <w:p w14:paraId="35D91E60" w14:textId="77777777" w:rsidR="00DC42CB" w:rsidRPr="00D90289" w:rsidRDefault="00DC42CB" w:rsidP="00DC42CB">
            <w:pPr>
              <w:pStyle w:val="TableBodyCopy"/>
              <w:jc w:val="center"/>
            </w:pPr>
          </w:p>
        </w:tc>
        <w:tc>
          <w:tcPr>
            <w:tcW w:w="840" w:type="pct"/>
            <w:tcMar>
              <w:top w:w="29" w:type="dxa"/>
              <w:left w:w="115" w:type="dxa"/>
              <w:bottom w:w="29" w:type="dxa"/>
              <w:right w:w="115" w:type="dxa"/>
            </w:tcMar>
          </w:tcPr>
          <w:p w14:paraId="656F1E11" w14:textId="77777777" w:rsidR="00DC42CB" w:rsidRPr="00D90289" w:rsidRDefault="00DC42CB" w:rsidP="00DC42CB">
            <w:pPr>
              <w:pStyle w:val="TableBodyCopy"/>
              <w:jc w:val="center"/>
            </w:pPr>
          </w:p>
        </w:tc>
        <w:tc>
          <w:tcPr>
            <w:tcW w:w="879" w:type="pct"/>
            <w:tcMar>
              <w:top w:w="29" w:type="dxa"/>
              <w:left w:w="115" w:type="dxa"/>
              <w:bottom w:w="29" w:type="dxa"/>
              <w:right w:w="115" w:type="dxa"/>
            </w:tcMar>
          </w:tcPr>
          <w:p w14:paraId="72E1602B" w14:textId="77777777" w:rsidR="00DC42CB" w:rsidRPr="00D90289" w:rsidRDefault="00DC42CB" w:rsidP="00DC42CB">
            <w:pPr>
              <w:pStyle w:val="TableBodyCopy"/>
              <w:jc w:val="center"/>
            </w:pPr>
          </w:p>
        </w:tc>
        <w:tc>
          <w:tcPr>
            <w:tcW w:w="846" w:type="pct"/>
            <w:tcMar>
              <w:top w:w="29" w:type="dxa"/>
              <w:left w:w="115" w:type="dxa"/>
              <w:bottom w:w="29" w:type="dxa"/>
              <w:right w:w="115" w:type="dxa"/>
            </w:tcMar>
          </w:tcPr>
          <w:p w14:paraId="4B334456" w14:textId="77777777" w:rsidR="00DC42CB" w:rsidRPr="00D90289" w:rsidRDefault="00DC42CB" w:rsidP="00DC42CB">
            <w:pPr>
              <w:pStyle w:val="TableBodyCopy"/>
              <w:jc w:val="center"/>
            </w:pPr>
          </w:p>
        </w:tc>
      </w:tr>
      <w:tr w:rsidR="00DC42CB" w:rsidRPr="00D90289" w14:paraId="43F80AA8" w14:textId="77777777" w:rsidTr="0025702F">
        <w:tc>
          <w:tcPr>
            <w:tcW w:w="1596" w:type="pct"/>
            <w:shd w:val="clear" w:color="auto" w:fill="auto"/>
            <w:tcMar>
              <w:top w:w="29" w:type="dxa"/>
              <w:left w:w="115" w:type="dxa"/>
              <w:bottom w:w="29" w:type="dxa"/>
              <w:right w:w="115" w:type="dxa"/>
            </w:tcMar>
          </w:tcPr>
          <w:p w14:paraId="6675FE17" w14:textId="24421C7B" w:rsidR="00DC42CB" w:rsidRPr="00E940EB" w:rsidRDefault="00DC42CB" w:rsidP="00DC42CB">
            <w:pPr>
              <w:pStyle w:val="TableBodyCopy"/>
              <w:ind w:left="170"/>
              <w:rPr>
                <w:color w:val="C00000"/>
              </w:rPr>
            </w:pPr>
            <w:r>
              <w:rPr>
                <w:color w:val="C00000"/>
              </w:rPr>
              <w:t>Difference in survival probability (%) (95% CI)</w:t>
            </w:r>
          </w:p>
        </w:tc>
        <w:tc>
          <w:tcPr>
            <w:tcW w:w="839" w:type="pct"/>
            <w:tcMar>
              <w:top w:w="29" w:type="dxa"/>
              <w:left w:w="115" w:type="dxa"/>
              <w:bottom w:w="29" w:type="dxa"/>
              <w:right w:w="115" w:type="dxa"/>
            </w:tcMar>
          </w:tcPr>
          <w:p w14:paraId="57A1B21D" w14:textId="77777777" w:rsidR="00DC42CB" w:rsidRPr="00D90289" w:rsidRDefault="00DC42CB" w:rsidP="00DC42CB">
            <w:pPr>
              <w:pStyle w:val="TableBodyCopy"/>
              <w:jc w:val="center"/>
            </w:pPr>
          </w:p>
        </w:tc>
        <w:tc>
          <w:tcPr>
            <w:tcW w:w="840" w:type="pct"/>
            <w:tcMar>
              <w:top w:w="29" w:type="dxa"/>
              <w:left w:w="115" w:type="dxa"/>
              <w:bottom w:w="29" w:type="dxa"/>
              <w:right w:w="115" w:type="dxa"/>
            </w:tcMar>
          </w:tcPr>
          <w:p w14:paraId="713AE2BE" w14:textId="77777777" w:rsidR="00DC42CB" w:rsidRPr="00D90289" w:rsidRDefault="00DC42CB" w:rsidP="00DC42CB">
            <w:pPr>
              <w:pStyle w:val="TableBodyCopy"/>
              <w:jc w:val="center"/>
            </w:pPr>
          </w:p>
        </w:tc>
        <w:tc>
          <w:tcPr>
            <w:tcW w:w="879" w:type="pct"/>
            <w:tcMar>
              <w:top w:w="29" w:type="dxa"/>
              <w:left w:w="115" w:type="dxa"/>
              <w:bottom w:w="29" w:type="dxa"/>
              <w:right w:w="115" w:type="dxa"/>
            </w:tcMar>
          </w:tcPr>
          <w:p w14:paraId="7B19758D" w14:textId="77777777" w:rsidR="00DC42CB" w:rsidRPr="00D90289" w:rsidRDefault="00DC42CB" w:rsidP="00DC42CB">
            <w:pPr>
              <w:pStyle w:val="TableBodyCopy"/>
              <w:jc w:val="center"/>
            </w:pPr>
          </w:p>
        </w:tc>
        <w:tc>
          <w:tcPr>
            <w:tcW w:w="846" w:type="pct"/>
            <w:tcMar>
              <w:top w:w="29" w:type="dxa"/>
              <w:left w:w="115" w:type="dxa"/>
              <w:bottom w:w="29" w:type="dxa"/>
              <w:right w:w="115" w:type="dxa"/>
            </w:tcMar>
          </w:tcPr>
          <w:p w14:paraId="1ABF9D08" w14:textId="77777777" w:rsidR="00DC42CB" w:rsidRPr="00D90289" w:rsidRDefault="00DC42CB" w:rsidP="00DC42CB">
            <w:pPr>
              <w:pStyle w:val="TableBodyCopy"/>
              <w:jc w:val="center"/>
            </w:pPr>
          </w:p>
        </w:tc>
      </w:tr>
      <w:tr w:rsidR="00DC42CB" w:rsidRPr="00D90289" w14:paraId="273656B9" w14:textId="77777777" w:rsidTr="0025702F">
        <w:tc>
          <w:tcPr>
            <w:tcW w:w="5000" w:type="pct"/>
            <w:gridSpan w:val="5"/>
            <w:shd w:val="clear" w:color="auto" w:fill="D9D9D9" w:themeFill="background1" w:themeFillShade="D9"/>
            <w:tcMar>
              <w:top w:w="29" w:type="dxa"/>
              <w:left w:w="115" w:type="dxa"/>
              <w:bottom w:w="29" w:type="dxa"/>
              <w:right w:w="115" w:type="dxa"/>
            </w:tcMar>
          </w:tcPr>
          <w:p w14:paraId="4DB155D3" w14:textId="6E801485" w:rsidR="00DC42CB" w:rsidRPr="00173941" w:rsidRDefault="00DC42CB" w:rsidP="0025702F">
            <w:pPr>
              <w:pStyle w:val="TableSubheadingCADTH"/>
            </w:pPr>
            <w:r w:rsidRPr="00173941">
              <w:t xml:space="preserve">Outcome </w:t>
            </w:r>
            <w:r>
              <w:t>4</w:t>
            </w:r>
          </w:p>
        </w:tc>
      </w:tr>
      <w:tr w:rsidR="00DC42CB" w:rsidRPr="00D90289" w14:paraId="454E5FD6" w14:textId="77777777" w:rsidTr="0025702F">
        <w:tc>
          <w:tcPr>
            <w:tcW w:w="1596" w:type="pct"/>
            <w:shd w:val="clear" w:color="auto" w:fill="auto"/>
            <w:tcMar>
              <w:top w:w="29" w:type="dxa"/>
              <w:left w:w="115" w:type="dxa"/>
              <w:bottom w:w="29" w:type="dxa"/>
              <w:right w:w="115" w:type="dxa"/>
            </w:tcMar>
          </w:tcPr>
          <w:p w14:paraId="6AA9AD3A" w14:textId="77777777" w:rsidR="00DC42CB" w:rsidRPr="00E940EB" w:rsidRDefault="00DC42CB" w:rsidP="00DC42CB">
            <w:pPr>
              <w:pStyle w:val="TableBodyCopy"/>
              <w:rPr>
                <w:color w:val="C00000"/>
              </w:rPr>
            </w:pPr>
            <w:r w:rsidRPr="00E940EB">
              <w:rPr>
                <w:color w:val="C00000"/>
              </w:rPr>
              <w:t>As above</w:t>
            </w:r>
          </w:p>
        </w:tc>
        <w:tc>
          <w:tcPr>
            <w:tcW w:w="839" w:type="pct"/>
            <w:tcMar>
              <w:top w:w="29" w:type="dxa"/>
              <w:left w:w="115" w:type="dxa"/>
              <w:bottom w:w="29" w:type="dxa"/>
              <w:right w:w="115" w:type="dxa"/>
            </w:tcMar>
          </w:tcPr>
          <w:p w14:paraId="0A6788DA" w14:textId="77777777" w:rsidR="00DC42CB" w:rsidRPr="00D90289" w:rsidRDefault="00DC42CB" w:rsidP="00DC42CB">
            <w:pPr>
              <w:pStyle w:val="TableBodyCopy"/>
              <w:jc w:val="center"/>
            </w:pPr>
          </w:p>
        </w:tc>
        <w:tc>
          <w:tcPr>
            <w:tcW w:w="840" w:type="pct"/>
            <w:tcMar>
              <w:top w:w="29" w:type="dxa"/>
              <w:left w:w="115" w:type="dxa"/>
              <w:bottom w:w="29" w:type="dxa"/>
              <w:right w:w="115" w:type="dxa"/>
            </w:tcMar>
          </w:tcPr>
          <w:p w14:paraId="40F9D38F" w14:textId="77777777" w:rsidR="00DC42CB" w:rsidRPr="00D90289" w:rsidRDefault="00DC42CB" w:rsidP="00DC42CB">
            <w:pPr>
              <w:pStyle w:val="TableBodyCopy"/>
              <w:jc w:val="center"/>
            </w:pPr>
          </w:p>
        </w:tc>
        <w:tc>
          <w:tcPr>
            <w:tcW w:w="879" w:type="pct"/>
            <w:tcMar>
              <w:top w:w="29" w:type="dxa"/>
              <w:left w:w="115" w:type="dxa"/>
              <w:bottom w:w="29" w:type="dxa"/>
              <w:right w:w="115" w:type="dxa"/>
            </w:tcMar>
          </w:tcPr>
          <w:p w14:paraId="4B35EFE9" w14:textId="77777777" w:rsidR="00DC42CB" w:rsidRPr="00D90289" w:rsidRDefault="00DC42CB" w:rsidP="00DC42CB">
            <w:pPr>
              <w:pStyle w:val="TableBodyCopy"/>
              <w:jc w:val="center"/>
            </w:pPr>
          </w:p>
        </w:tc>
        <w:tc>
          <w:tcPr>
            <w:tcW w:w="846" w:type="pct"/>
            <w:tcMar>
              <w:top w:w="29" w:type="dxa"/>
              <w:left w:w="115" w:type="dxa"/>
              <w:bottom w:w="29" w:type="dxa"/>
              <w:right w:w="115" w:type="dxa"/>
            </w:tcMar>
          </w:tcPr>
          <w:p w14:paraId="6F41AB1D" w14:textId="77777777" w:rsidR="00DC42CB" w:rsidRPr="00D90289" w:rsidRDefault="00DC42CB" w:rsidP="00DC42CB">
            <w:pPr>
              <w:pStyle w:val="TableBodyCopy"/>
              <w:jc w:val="center"/>
            </w:pPr>
          </w:p>
        </w:tc>
      </w:tr>
    </w:tbl>
    <w:p w14:paraId="6ABF6896" w14:textId="37013136" w:rsidR="00E940EB" w:rsidRPr="000C7094" w:rsidRDefault="00E940EB" w:rsidP="00E940EB">
      <w:pPr>
        <w:pStyle w:val="TableFooter"/>
        <w:rPr>
          <w:color w:val="C00000"/>
        </w:rPr>
      </w:pPr>
      <w:r w:rsidRPr="000C7094">
        <w:rPr>
          <w:color w:val="C00000"/>
        </w:rPr>
        <w:t xml:space="preserve">Abbreviations must be listed under the table in alphabetical order. For example, CI = confidence interval; FAS = full analysis set; </w:t>
      </w:r>
      <w:r w:rsidR="00716EF0">
        <w:rPr>
          <w:color w:val="C00000"/>
        </w:rPr>
        <w:t xml:space="preserve">HT = hazard ratio; RD = risk difference; </w:t>
      </w:r>
      <w:r w:rsidRPr="000C7094">
        <w:rPr>
          <w:color w:val="C00000"/>
        </w:rPr>
        <w:t>RR = relative risk; OR = odds ratio.</w:t>
      </w:r>
    </w:p>
    <w:p w14:paraId="5BE00D33" w14:textId="77777777" w:rsidR="00470F38" w:rsidRPr="00A00E21" w:rsidRDefault="00470F38" w:rsidP="00470F38">
      <w:pPr>
        <w:pStyle w:val="TableFooter"/>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5E04C90B" w14:textId="77777777" w:rsidR="007B564C" w:rsidRPr="00A52040" w:rsidRDefault="007B564C" w:rsidP="007B564C">
      <w:pPr>
        <w:pStyle w:val="TableFooter"/>
        <w:rPr>
          <w:color w:val="C00000"/>
          <w:lang w:val="en-CA"/>
        </w:rPr>
      </w:pPr>
      <w:r w:rsidRPr="00A52040">
        <w:rPr>
          <w:color w:val="C00000"/>
          <w:lang w:val="en-CA"/>
        </w:rPr>
        <w:t>Add footnotes (accompanied by superscript letters in the table) for the following:</w:t>
      </w:r>
    </w:p>
    <w:p w14:paraId="78A18EDF" w14:textId="77777777" w:rsidR="007B564C" w:rsidRPr="00A52040" w:rsidRDefault="007B564C" w:rsidP="007B564C">
      <w:pPr>
        <w:pStyle w:val="TableFooter"/>
        <w:numPr>
          <w:ilvl w:val="0"/>
          <w:numId w:val="24"/>
        </w:numPr>
        <w:rPr>
          <w:color w:val="C00000"/>
          <w:lang w:val="en-CA"/>
        </w:rPr>
      </w:pPr>
      <w:r w:rsidRPr="00A52040">
        <w:rPr>
          <w:color w:val="C00000"/>
          <w:lang w:val="en-CA"/>
        </w:rPr>
        <w:t>To specify (as applicable) model, adjustment factors, analysis population, and handling of missing data.</w:t>
      </w:r>
    </w:p>
    <w:p w14:paraId="68F30615" w14:textId="3211B741" w:rsidR="007B564C" w:rsidRPr="007B564C" w:rsidRDefault="007B564C" w:rsidP="007B564C">
      <w:pPr>
        <w:pStyle w:val="TableFooter"/>
        <w:numPr>
          <w:ilvl w:val="0"/>
          <w:numId w:val="24"/>
        </w:numPr>
        <w:rPr>
          <w:color w:val="C00000"/>
          <w:lang w:val="en-CA"/>
        </w:rPr>
      </w:pPr>
      <w:r w:rsidRPr="007B564C">
        <w:rPr>
          <w:color w:val="C00000"/>
        </w:rPr>
        <w:t xml:space="preserve">To denote P values that have been adjusted for multiple testing. </w:t>
      </w:r>
    </w:p>
    <w:p w14:paraId="13A8BC6C" w14:textId="27E23DD0" w:rsidR="00FB0B34" w:rsidRDefault="00620C08" w:rsidP="00751394">
      <w:pPr>
        <w:pStyle w:val="Subheadinglvl2Working"/>
      </w:pPr>
      <w:r>
        <w:t>E</w:t>
      </w:r>
      <w:r w:rsidR="00FB0B34" w:rsidRPr="00FB0B34">
        <w:t xml:space="preserve">fficacy </w:t>
      </w:r>
      <w:r w:rsidR="00532493">
        <w:t>End Point</w:t>
      </w:r>
      <w:r w:rsidR="00FB0B34" w:rsidRPr="00FB0B34">
        <w:t xml:space="preserve"> 1 </w:t>
      </w:r>
    </w:p>
    <w:p w14:paraId="4B513381" w14:textId="48CBBC86" w:rsidR="000732DB" w:rsidRPr="0025702F" w:rsidRDefault="000732DB" w:rsidP="00A00E21">
      <w:pPr>
        <w:pStyle w:val="InstructionsWorking"/>
        <w:numPr>
          <w:ilvl w:val="0"/>
          <w:numId w:val="0"/>
        </w:numPr>
      </w:pPr>
      <w:r w:rsidRPr="0025702F">
        <w:t xml:space="preserve">The text of the efficacy section should convey the main messages of the data that are presented in tables or graphs — please be concise and clear in the text. </w:t>
      </w:r>
    </w:p>
    <w:p w14:paraId="617310C6" w14:textId="77777777" w:rsidR="000B58F7" w:rsidRPr="0025702F" w:rsidRDefault="000B58F7" w:rsidP="000E3855">
      <w:pPr>
        <w:pStyle w:val="InstructionsWorking"/>
        <w:numPr>
          <w:ilvl w:val="0"/>
          <w:numId w:val="0"/>
        </w:numPr>
      </w:pPr>
      <w:r w:rsidRPr="0025702F">
        <w:t>Please avoid the following when presenting results:</w:t>
      </w:r>
    </w:p>
    <w:p w14:paraId="315C82E7" w14:textId="77777777" w:rsidR="000B58F7" w:rsidRPr="0025702F" w:rsidRDefault="000B58F7" w:rsidP="00DA1F61">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 xml:space="preserve">Interpreting the difference between two groups as being statistically </w:t>
      </w:r>
      <w:r w:rsidR="0053061F" w:rsidRPr="0025702F">
        <w:rPr>
          <w:rFonts w:ascii="Arial" w:hAnsi="Arial" w:cs="Arial"/>
          <w:color w:val="C00000"/>
          <w:sz w:val="18"/>
          <w:szCs w:val="18"/>
        </w:rPr>
        <w:t>significant</w:t>
      </w:r>
      <w:r w:rsidRPr="0025702F">
        <w:rPr>
          <w:rFonts w:ascii="Arial" w:hAnsi="Arial" w:cs="Arial"/>
          <w:color w:val="C00000"/>
          <w:sz w:val="18"/>
          <w:szCs w:val="18"/>
        </w:rPr>
        <w:t xml:space="preserve"> based upon nonoverlapping confidence intervals for the individual within groups change (rather than a statistical test of the difference between groups).</w:t>
      </w:r>
    </w:p>
    <w:p w14:paraId="0E7281E8" w14:textId="031D0BD0" w:rsidR="000B58F7" w:rsidRPr="0025702F" w:rsidRDefault="000B58F7" w:rsidP="00DA1F61">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Focusing on the clinical relevance of within groups changes rather than the clinical relevance of the difference in the between groups change when there is a comparison group.</w:t>
      </w:r>
    </w:p>
    <w:p w14:paraId="7DE59F00" w14:textId="738D0529" w:rsidR="00CC53DB" w:rsidRPr="0025702F" w:rsidRDefault="00EF7F80" w:rsidP="00DF78FE">
      <w:pPr>
        <w:pStyle w:val="InstructionsWorking"/>
        <w:numPr>
          <w:ilvl w:val="0"/>
          <w:numId w:val="0"/>
        </w:numPr>
      </w:pPr>
      <w:r>
        <w:t>Summarize</w:t>
      </w:r>
      <w:r w:rsidR="007B3CEA" w:rsidRPr="0025702F">
        <w:t xml:space="preserve"> the results from key sensitivity analyses and subgroup analyses under each of the outcomes. Subgroup analyses should reflect those that are specified within the systematic review protocol. </w:t>
      </w:r>
      <w:r w:rsidR="00534BC9">
        <w:t xml:space="preserve">If results </w:t>
      </w:r>
      <w:r w:rsidR="00135C2D">
        <w:t>for pre-specified subgroups</w:t>
      </w:r>
      <w:r w:rsidR="00444B39">
        <w:t xml:space="preserve"> for key end points</w:t>
      </w:r>
      <w:r w:rsidR="000A365C">
        <w:t xml:space="preserve"> </w:t>
      </w:r>
      <w:r w:rsidR="00534BC9">
        <w:t xml:space="preserve">notably differ from the main results, </w:t>
      </w:r>
      <w:r w:rsidR="00F059BF">
        <w:t xml:space="preserve">they may be reported in </w:t>
      </w:r>
      <w:r w:rsidR="00F92A57">
        <w:t xml:space="preserve">Appendix </w:t>
      </w:r>
      <w:r w:rsidR="00C813CC">
        <w:t>6</w:t>
      </w:r>
      <w:r w:rsidR="00F92A57">
        <w:t xml:space="preserve"> (Additional Efficacy Results).</w:t>
      </w:r>
    </w:p>
    <w:p w14:paraId="4C08435C" w14:textId="7DBE7DE4" w:rsidR="00CC53DB" w:rsidRDefault="00CC53DB" w:rsidP="00DF78FE">
      <w:pPr>
        <w:pStyle w:val="InstructionsWorking"/>
        <w:numPr>
          <w:ilvl w:val="0"/>
          <w:numId w:val="0"/>
        </w:numPr>
      </w:pPr>
      <w:r w:rsidRPr="0025702F">
        <w:t xml:space="preserve">If data </w:t>
      </w:r>
      <w:r w:rsidR="00DF78FE" w:rsidRPr="0025702F">
        <w:t xml:space="preserve">within the report </w:t>
      </w:r>
      <w:proofErr w:type="gramStart"/>
      <w:r w:rsidR="00DF78FE" w:rsidRPr="0025702F">
        <w:t>are</w:t>
      </w:r>
      <w:proofErr w:type="gramEnd"/>
      <w:r w:rsidR="00DF78FE" w:rsidRPr="0025702F">
        <w:t xml:space="preserve"> derived from different cut-off dates, please ensure that the dates are clearly specified when reporting the results. </w:t>
      </w:r>
    </w:p>
    <w:p w14:paraId="5551F092" w14:textId="77777777" w:rsidR="00736B38" w:rsidRPr="007C10B0" w:rsidRDefault="00736B38" w:rsidP="00736B38">
      <w:pPr>
        <w:pStyle w:val="BodyCopyWorking"/>
        <w:rPr>
          <w:lang w:val="en-CA"/>
        </w:rPr>
      </w:pPr>
      <w:r w:rsidRPr="007C10B0">
        <w:rPr>
          <w:highlight w:val="yellow"/>
          <w:lang w:val="en-CA"/>
        </w:rPr>
        <w:t>[Start typing report details here]</w:t>
      </w:r>
    </w:p>
    <w:p w14:paraId="59EE676A" w14:textId="75646E29" w:rsidR="000732DB" w:rsidRPr="00AA0A2E" w:rsidRDefault="000732DB" w:rsidP="005F36CA">
      <w:pPr>
        <w:pStyle w:val="Subheadinglvl2Working"/>
      </w:pPr>
      <w:r w:rsidRPr="00AA0A2E">
        <w:t xml:space="preserve">Efficacy </w:t>
      </w:r>
      <w:r w:rsidR="00350B44">
        <w:t>E</w:t>
      </w:r>
      <w:r w:rsidRPr="00AA0A2E">
        <w:t>nd</w:t>
      </w:r>
      <w:r w:rsidR="00350B44">
        <w:t xml:space="preserve"> P</w:t>
      </w:r>
      <w:r w:rsidRPr="00AA0A2E">
        <w:t>oint 2</w:t>
      </w:r>
    </w:p>
    <w:p w14:paraId="2A0227F3" w14:textId="77777777" w:rsidR="000732DB" w:rsidRDefault="000732DB" w:rsidP="00A00E21">
      <w:pPr>
        <w:pStyle w:val="InstructionsWorking"/>
        <w:numPr>
          <w:ilvl w:val="0"/>
          <w:numId w:val="0"/>
        </w:numPr>
      </w:pPr>
      <w:r w:rsidRPr="0025702F">
        <w:t xml:space="preserve">Please use a separate subheading for each endpoint. </w:t>
      </w:r>
    </w:p>
    <w:p w14:paraId="60639736" w14:textId="77777777" w:rsidR="00736B38" w:rsidRPr="007C10B0" w:rsidRDefault="00736B38" w:rsidP="00736B38">
      <w:pPr>
        <w:pStyle w:val="BodyCopyWorking"/>
        <w:rPr>
          <w:lang w:val="en-CA"/>
        </w:rPr>
      </w:pPr>
      <w:r w:rsidRPr="007C10B0">
        <w:rPr>
          <w:highlight w:val="yellow"/>
          <w:lang w:val="en-CA"/>
        </w:rPr>
        <w:t>[Start typing report details here]</w:t>
      </w:r>
    </w:p>
    <w:p w14:paraId="2FC351F8" w14:textId="65B7903D" w:rsidR="000732DB" w:rsidRPr="00AA0A2E" w:rsidRDefault="000732DB" w:rsidP="005F36CA">
      <w:pPr>
        <w:pStyle w:val="Subheadinglvl2Working"/>
      </w:pPr>
      <w:r w:rsidRPr="00AA0A2E">
        <w:t xml:space="preserve">Efficacy </w:t>
      </w:r>
      <w:r w:rsidR="00350B44">
        <w:t>E</w:t>
      </w:r>
      <w:r w:rsidRPr="00AA0A2E">
        <w:t>nd</w:t>
      </w:r>
      <w:r w:rsidR="00350B44">
        <w:t xml:space="preserve"> P</w:t>
      </w:r>
      <w:r w:rsidRPr="00AA0A2E">
        <w:t>oint 3</w:t>
      </w:r>
    </w:p>
    <w:p w14:paraId="732C75E0" w14:textId="77777777" w:rsidR="000732DB" w:rsidRDefault="000732DB" w:rsidP="00A00E21">
      <w:pPr>
        <w:pStyle w:val="InstructionsWorking"/>
        <w:numPr>
          <w:ilvl w:val="0"/>
          <w:numId w:val="0"/>
        </w:numPr>
      </w:pPr>
      <w:r w:rsidRPr="0025702F">
        <w:t xml:space="preserve">Please use a separate subheading for each endpoint. </w:t>
      </w:r>
    </w:p>
    <w:p w14:paraId="46F50311" w14:textId="77777777" w:rsidR="00736B38" w:rsidRPr="007C10B0" w:rsidRDefault="00736B38" w:rsidP="00736B38">
      <w:pPr>
        <w:pStyle w:val="BodyCopyWorking"/>
        <w:rPr>
          <w:lang w:val="en-CA"/>
        </w:rPr>
      </w:pPr>
      <w:r w:rsidRPr="007C10B0">
        <w:rPr>
          <w:highlight w:val="yellow"/>
          <w:lang w:val="en-CA"/>
        </w:rPr>
        <w:lastRenderedPageBreak/>
        <w:t>[Start typing report details here]</w:t>
      </w:r>
    </w:p>
    <w:p w14:paraId="57327257" w14:textId="29D89E97" w:rsidR="00FB0B34" w:rsidRPr="00FB0B34" w:rsidRDefault="00FB0B34" w:rsidP="005F36CA">
      <w:pPr>
        <w:pStyle w:val="Subheadinglvl1Working"/>
      </w:pPr>
      <w:bookmarkStart w:id="51" w:name="_Toc436038455"/>
      <w:bookmarkEnd w:id="43"/>
      <w:r w:rsidRPr="00FB0B34">
        <w:t>Harms</w:t>
      </w:r>
      <w:bookmarkEnd w:id="51"/>
    </w:p>
    <w:p w14:paraId="11DB0187" w14:textId="2C4F3A3D" w:rsidR="00E940EB" w:rsidRDefault="0082215D" w:rsidP="00B34308">
      <w:pPr>
        <w:pStyle w:val="InstructionsWorking"/>
        <w:numPr>
          <w:ilvl w:val="0"/>
          <w:numId w:val="0"/>
        </w:numPr>
      </w:pPr>
      <w:r w:rsidRPr="0025702F">
        <w:t xml:space="preserve">In this </w:t>
      </w:r>
      <w:r w:rsidR="00CB376E" w:rsidRPr="0025702F">
        <w:t>space</w:t>
      </w:r>
      <w:r w:rsidRPr="0025702F">
        <w:t xml:space="preserve"> the sponsor must summar</w:t>
      </w:r>
      <w:r w:rsidR="00B34308" w:rsidRPr="0025702F">
        <w:t xml:space="preserve">ize key adverse event data for the drug under review. </w:t>
      </w:r>
      <w:r w:rsidR="21C06676" w:rsidRPr="0025702F">
        <w:t xml:space="preserve">Do not report </w:t>
      </w:r>
      <w:proofErr w:type="gramStart"/>
      <w:r w:rsidR="21C06676" w:rsidRPr="0025702F">
        <w:t>results</w:t>
      </w:r>
      <w:proofErr w:type="gramEnd"/>
      <w:r w:rsidR="21C06676" w:rsidRPr="0025702F">
        <w:t xml:space="preserve"> of statistical analyses for safety outcomes.</w:t>
      </w:r>
      <w:r w:rsidR="00902E81">
        <w:t xml:space="preserve"> </w:t>
      </w:r>
    </w:p>
    <w:p w14:paraId="0728193B" w14:textId="77777777" w:rsidR="00B8628C" w:rsidRPr="007C10B0" w:rsidRDefault="00B8628C" w:rsidP="005F36CA">
      <w:pPr>
        <w:pStyle w:val="Subheadinglvl2Working"/>
      </w:pPr>
      <w:r w:rsidRPr="007C10B0">
        <w:t>Overview of Safety</w:t>
      </w:r>
    </w:p>
    <w:p w14:paraId="3D7961B1" w14:textId="559480CD" w:rsidR="002D2BA7" w:rsidRDefault="002D2BA7" w:rsidP="008A0344">
      <w:pPr>
        <w:pStyle w:val="BodyCopyWorking"/>
      </w:pPr>
      <w:r>
        <w:t xml:space="preserve">Detailed </w:t>
      </w:r>
      <w:r w:rsidR="008A0344">
        <w:t xml:space="preserve">results for harms are presented in Appendix </w:t>
      </w:r>
      <w:r w:rsidR="00C813CC">
        <w:t>7</w:t>
      </w:r>
      <w:r w:rsidR="008A0344">
        <w:t>.</w:t>
      </w:r>
    </w:p>
    <w:p w14:paraId="4CB2F07B" w14:textId="78ADE15B" w:rsidR="00BF7B7A" w:rsidRDefault="00BF7B7A" w:rsidP="00BF7B7A">
      <w:pPr>
        <w:spacing w:line="276" w:lineRule="auto"/>
        <w:rPr>
          <w:rFonts w:ascii="Arial" w:hAnsi="Arial" w:cs="Arial"/>
          <w:color w:val="C00000"/>
          <w:sz w:val="18"/>
          <w:szCs w:val="18"/>
        </w:rPr>
      </w:pPr>
      <w:r>
        <w:rPr>
          <w:rFonts w:ascii="Arial" w:hAnsi="Arial" w:cs="Arial"/>
          <w:color w:val="C00000"/>
          <w:sz w:val="18"/>
          <w:szCs w:val="18"/>
        </w:rPr>
        <w:t xml:space="preserve">Briefly summarize </w:t>
      </w:r>
      <w:r w:rsidR="0008214C">
        <w:rPr>
          <w:rFonts w:ascii="Arial" w:hAnsi="Arial" w:cs="Arial"/>
          <w:color w:val="C00000"/>
          <w:sz w:val="18"/>
          <w:szCs w:val="18"/>
        </w:rPr>
        <w:t>here</w:t>
      </w:r>
      <w:r>
        <w:rPr>
          <w:rFonts w:ascii="Arial" w:hAnsi="Arial" w:cs="Arial"/>
          <w:color w:val="C00000"/>
          <w:sz w:val="18"/>
          <w:szCs w:val="18"/>
        </w:rPr>
        <w:t xml:space="preserve"> (for treatment-emergent adverse events):</w:t>
      </w:r>
    </w:p>
    <w:p w14:paraId="07C07874" w14:textId="29915AC3" w:rsidR="00BF7B7A" w:rsidRDefault="00BF7B7A" w:rsidP="00BF7B7A">
      <w:pPr>
        <w:pStyle w:val="ListParagraph"/>
        <w:numPr>
          <w:ilvl w:val="0"/>
          <w:numId w:val="28"/>
        </w:numPr>
        <w:rPr>
          <w:rFonts w:ascii="Arial" w:hAnsi="Arial" w:cs="Arial"/>
          <w:color w:val="C00000"/>
          <w:sz w:val="18"/>
          <w:szCs w:val="18"/>
        </w:rPr>
      </w:pPr>
      <w:r>
        <w:rPr>
          <w:rFonts w:ascii="Arial" w:hAnsi="Arial" w:cs="Arial"/>
          <w:color w:val="C00000"/>
          <w:sz w:val="18"/>
          <w:szCs w:val="18"/>
        </w:rPr>
        <w:t>O</w:t>
      </w:r>
      <w:r w:rsidRPr="00922AB0">
        <w:rPr>
          <w:rFonts w:ascii="Arial" w:hAnsi="Arial" w:cs="Arial"/>
          <w:color w:val="C00000"/>
          <w:sz w:val="18"/>
          <w:szCs w:val="18"/>
        </w:rPr>
        <w:t>verall</w:t>
      </w:r>
      <w:r>
        <w:rPr>
          <w:rFonts w:ascii="Arial" w:hAnsi="Arial" w:cs="Arial"/>
          <w:color w:val="C00000"/>
          <w:sz w:val="18"/>
          <w:szCs w:val="18"/>
        </w:rPr>
        <w:t xml:space="preserve"> occurrence of</w:t>
      </w:r>
      <w:r w:rsidRPr="00922AB0">
        <w:rPr>
          <w:rFonts w:ascii="Arial" w:hAnsi="Arial" w:cs="Arial"/>
          <w:color w:val="C00000"/>
          <w:sz w:val="18"/>
          <w:szCs w:val="18"/>
        </w:rPr>
        <w:t xml:space="preserve"> AEs, SAEs, and deaths</w:t>
      </w:r>
    </w:p>
    <w:p w14:paraId="7DD99E7A" w14:textId="35573760" w:rsidR="00BF7B7A" w:rsidRDefault="00BF7B7A" w:rsidP="00BF7B7A">
      <w:pPr>
        <w:pStyle w:val="ListParagraph"/>
        <w:numPr>
          <w:ilvl w:val="0"/>
          <w:numId w:val="28"/>
        </w:numPr>
        <w:rPr>
          <w:rFonts w:ascii="Arial" w:hAnsi="Arial" w:cs="Arial"/>
          <w:color w:val="C00000"/>
          <w:sz w:val="18"/>
          <w:szCs w:val="18"/>
        </w:rPr>
      </w:pPr>
      <w:r>
        <w:rPr>
          <w:rFonts w:ascii="Arial" w:hAnsi="Arial" w:cs="Arial"/>
          <w:color w:val="C00000"/>
          <w:sz w:val="18"/>
          <w:szCs w:val="18"/>
        </w:rPr>
        <w:t xml:space="preserve">The most common </w:t>
      </w:r>
      <w:r w:rsidRPr="00A52040">
        <w:rPr>
          <w:rFonts w:ascii="Arial" w:hAnsi="Arial" w:cs="Arial"/>
          <w:color w:val="C00000"/>
          <w:sz w:val="18"/>
          <w:szCs w:val="18"/>
        </w:rPr>
        <w:t>AEs</w:t>
      </w:r>
      <w:r w:rsidR="00403EB3">
        <w:rPr>
          <w:rFonts w:ascii="Arial" w:hAnsi="Arial" w:cs="Arial"/>
          <w:color w:val="C00000"/>
          <w:sz w:val="18"/>
          <w:szCs w:val="18"/>
        </w:rPr>
        <w:t xml:space="preserve"> and</w:t>
      </w:r>
      <w:r w:rsidRPr="00A52040">
        <w:rPr>
          <w:rFonts w:ascii="Arial" w:hAnsi="Arial" w:cs="Arial"/>
          <w:color w:val="C00000"/>
          <w:sz w:val="18"/>
          <w:szCs w:val="18"/>
        </w:rPr>
        <w:t xml:space="preserve"> SAEs</w:t>
      </w:r>
    </w:p>
    <w:p w14:paraId="20A1B232" w14:textId="77777777" w:rsidR="00BF7B7A" w:rsidRDefault="00BF7B7A" w:rsidP="00BF7B7A">
      <w:pPr>
        <w:pStyle w:val="ListParagraph"/>
        <w:numPr>
          <w:ilvl w:val="0"/>
          <w:numId w:val="28"/>
        </w:numPr>
        <w:rPr>
          <w:rFonts w:ascii="Arial" w:hAnsi="Arial" w:cs="Arial"/>
          <w:color w:val="C00000"/>
          <w:sz w:val="18"/>
          <w:szCs w:val="18"/>
        </w:rPr>
      </w:pPr>
      <w:r>
        <w:rPr>
          <w:rFonts w:ascii="Arial" w:hAnsi="Arial" w:cs="Arial"/>
          <w:color w:val="C00000"/>
          <w:sz w:val="18"/>
          <w:szCs w:val="18"/>
        </w:rPr>
        <w:t>If applicable, additional key takeaways</w:t>
      </w:r>
    </w:p>
    <w:p w14:paraId="66AD8451" w14:textId="4C056031" w:rsidR="00736B38" w:rsidRPr="00736B38" w:rsidRDefault="00736B38" w:rsidP="00736B38">
      <w:pPr>
        <w:pStyle w:val="BodyCopyWorking"/>
      </w:pPr>
      <w:r w:rsidRPr="007C10B0">
        <w:rPr>
          <w:highlight w:val="yellow"/>
          <w:lang w:val="en-CA"/>
        </w:rPr>
        <w:t>[Start typing report details here]</w:t>
      </w:r>
    </w:p>
    <w:p w14:paraId="77C8BD95" w14:textId="77777777" w:rsidR="00FB3A0F" w:rsidRPr="00BD7B3B" w:rsidRDefault="00FB3A0F" w:rsidP="005F36CA">
      <w:pPr>
        <w:pStyle w:val="Subheadinglvl2Working"/>
      </w:pPr>
      <w:bookmarkStart w:id="52" w:name="_Ref13041940"/>
      <w:bookmarkStart w:id="53" w:name="_Toc13042130"/>
      <w:r w:rsidRPr="00BD7B3B">
        <w:t>Withdrawals Due to Adverse Events</w:t>
      </w:r>
    </w:p>
    <w:p w14:paraId="7DFD4DCC" w14:textId="69E53597" w:rsidR="00FB3A0F" w:rsidRDefault="00FB3A0F" w:rsidP="006D36E8">
      <w:pPr>
        <w:spacing w:line="276" w:lineRule="auto"/>
        <w:rPr>
          <w:rFonts w:ascii="Arial" w:hAnsi="Arial" w:cs="Arial"/>
          <w:color w:val="C00000"/>
          <w:sz w:val="18"/>
          <w:szCs w:val="18"/>
        </w:rPr>
      </w:pPr>
      <w:r w:rsidRPr="0025702F">
        <w:rPr>
          <w:rFonts w:ascii="Arial" w:hAnsi="Arial" w:cs="Arial"/>
          <w:color w:val="C00000"/>
          <w:sz w:val="18"/>
          <w:szCs w:val="18"/>
        </w:rPr>
        <w:t xml:space="preserve">Summarize withdrawals due to adverse events and adverse events that resulted in an interruption of the study treatment(s). Clearly identify if the adverse events resulted in discontinuation of the study treatment and/or complete discontinuation from the study. </w:t>
      </w:r>
    </w:p>
    <w:p w14:paraId="38A1544D" w14:textId="77777777" w:rsidR="007B6DDE" w:rsidRPr="007C10B0" w:rsidRDefault="007B6DDE" w:rsidP="007B6DDE">
      <w:pPr>
        <w:pStyle w:val="BodyCopyWorking"/>
        <w:rPr>
          <w:lang w:val="en-CA"/>
        </w:rPr>
      </w:pPr>
      <w:r w:rsidRPr="007C10B0">
        <w:rPr>
          <w:highlight w:val="yellow"/>
          <w:lang w:val="en-CA"/>
        </w:rPr>
        <w:t>[Start typing report details here]</w:t>
      </w:r>
    </w:p>
    <w:p w14:paraId="454598FD" w14:textId="77777777" w:rsidR="00FB3A0F" w:rsidRPr="00BD7B3B" w:rsidRDefault="00FB3A0F" w:rsidP="00BD7B3B">
      <w:pPr>
        <w:pStyle w:val="Subheadinglvl3Working"/>
      </w:pPr>
      <w:r w:rsidRPr="00BD7B3B">
        <w:t>Adverse Events of Special Interest</w:t>
      </w:r>
    </w:p>
    <w:p w14:paraId="64ABC888" w14:textId="777B94A5" w:rsidR="00FB3A0F" w:rsidRDefault="00FB3A0F" w:rsidP="00865880">
      <w:pPr>
        <w:pStyle w:val="InstructionsWorking"/>
        <w:numPr>
          <w:ilvl w:val="0"/>
          <w:numId w:val="0"/>
        </w:numPr>
      </w:pPr>
      <w:r w:rsidRPr="0025702F">
        <w:t xml:space="preserve">Provide </w:t>
      </w:r>
      <w:proofErr w:type="gramStart"/>
      <w:r w:rsidRPr="0025702F">
        <w:t>a brief summary</w:t>
      </w:r>
      <w:proofErr w:type="gramEnd"/>
      <w:r w:rsidRPr="0025702F">
        <w:t xml:space="preserve"> of any adverse events of special interest.</w:t>
      </w:r>
      <w:bookmarkStart w:id="54" w:name="_Toc512523030"/>
      <w:bookmarkStart w:id="55" w:name="_Toc17370126"/>
      <w:r w:rsidR="00865880" w:rsidRPr="0025702F">
        <w:t xml:space="preserve"> If relevant, provide a summary of how the</w:t>
      </w:r>
      <w:r w:rsidR="00C25082" w:rsidRPr="0025702F">
        <w:t>se</w:t>
      </w:r>
      <w:r w:rsidR="00865880" w:rsidRPr="0025702F">
        <w:t xml:space="preserve"> events were managed in the clinical trial.</w:t>
      </w:r>
      <w:r w:rsidR="00F80CEA">
        <w:t xml:space="preserve"> Delete this section if not </w:t>
      </w:r>
      <w:r w:rsidR="00EC0E80">
        <w:t>applicable.</w:t>
      </w:r>
    </w:p>
    <w:p w14:paraId="29865275" w14:textId="77777777" w:rsidR="007B6DDE" w:rsidRPr="007C10B0" w:rsidRDefault="007B6DDE" w:rsidP="007B6DDE">
      <w:pPr>
        <w:pStyle w:val="BodyCopyWorking"/>
        <w:rPr>
          <w:lang w:val="en-CA"/>
        </w:rPr>
      </w:pPr>
      <w:r w:rsidRPr="007C10B0">
        <w:rPr>
          <w:highlight w:val="yellow"/>
          <w:lang w:val="en-CA"/>
        </w:rPr>
        <w:t>[Start typing report details here]</w:t>
      </w:r>
    </w:p>
    <w:p w14:paraId="1C2739EA" w14:textId="24035296" w:rsidR="008F6648" w:rsidRDefault="00B01A83" w:rsidP="00993925">
      <w:pPr>
        <w:pStyle w:val="SectionHeadingWorking"/>
      </w:pPr>
      <w:bookmarkStart w:id="56" w:name="_Toc190965934"/>
      <w:bookmarkStart w:id="57" w:name="_Toc8648589"/>
      <w:bookmarkStart w:id="58" w:name="_Toc436038456"/>
      <w:bookmarkEnd w:id="52"/>
      <w:bookmarkEnd w:id="53"/>
      <w:bookmarkEnd w:id="54"/>
      <w:bookmarkEnd w:id="55"/>
      <w:r>
        <w:t xml:space="preserve">Sponsor’s Summary of the </w:t>
      </w:r>
      <w:r w:rsidR="008F6648" w:rsidRPr="007E7FF2">
        <w:t xml:space="preserve">Indirect </w:t>
      </w:r>
      <w:r w:rsidR="008F6648">
        <w:t>Evidence</w:t>
      </w:r>
      <w:bookmarkEnd w:id="56"/>
    </w:p>
    <w:p w14:paraId="4D7E8884" w14:textId="56BABCB2" w:rsidR="002D50CE" w:rsidRPr="0025702F" w:rsidRDefault="002D50CE" w:rsidP="002D1FBB">
      <w:pPr>
        <w:spacing w:after="60" w:line="276" w:lineRule="auto"/>
        <w:rPr>
          <w:rFonts w:ascii="Arial" w:hAnsi="Arial" w:cs="Arial"/>
          <w:color w:val="C00000"/>
          <w:sz w:val="18"/>
          <w:szCs w:val="18"/>
        </w:rPr>
      </w:pPr>
      <w:bookmarkStart w:id="59" w:name="_Toc93475839"/>
      <w:r w:rsidRPr="0025702F">
        <w:rPr>
          <w:rFonts w:ascii="Arial" w:hAnsi="Arial" w:cs="Arial"/>
          <w:color w:val="C00000"/>
          <w:sz w:val="18"/>
          <w:szCs w:val="18"/>
        </w:rPr>
        <w:t>In this section of the template the sponsor must summarize all indirect</w:t>
      </w:r>
      <w:r w:rsidR="00BF3619">
        <w:rPr>
          <w:rFonts w:ascii="Arial" w:hAnsi="Arial" w:cs="Arial"/>
          <w:color w:val="C00000"/>
          <w:sz w:val="18"/>
          <w:szCs w:val="18"/>
        </w:rPr>
        <w:t xml:space="preserve"> treatment</w:t>
      </w:r>
      <w:r w:rsidRPr="0025702F">
        <w:rPr>
          <w:rFonts w:ascii="Arial" w:hAnsi="Arial" w:cs="Arial"/>
          <w:color w:val="C00000"/>
          <w:sz w:val="18"/>
          <w:szCs w:val="18"/>
        </w:rPr>
        <w:t xml:space="preserve"> comparisons that have been included in the application (i.e., to support comparative efficacy or safety and the assumptions in the </w:t>
      </w:r>
      <w:r w:rsidR="000D7EC2">
        <w:rPr>
          <w:rFonts w:ascii="Arial" w:hAnsi="Arial" w:cs="Arial"/>
          <w:color w:val="C00000"/>
          <w:sz w:val="18"/>
          <w:szCs w:val="18"/>
        </w:rPr>
        <w:t>economic</w:t>
      </w:r>
      <w:r w:rsidRPr="0025702F">
        <w:rPr>
          <w:rFonts w:ascii="Arial" w:hAnsi="Arial" w:cs="Arial"/>
          <w:color w:val="C00000"/>
          <w:sz w:val="18"/>
          <w:szCs w:val="18"/>
        </w:rPr>
        <w:t xml:space="preserve"> </w:t>
      </w:r>
      <w:r w:rsidR="000D7EC2">
        <w:rPr>
          <w:rFonts w:ascii="Arial" w:hAnsi="Arial" w:cs="Arial"/>
          <w:color w:val="C00000"/>
          <w:sz w:val="18"/>
          <w:szCs w:val="18"/>
        </w:rPr>
        <w:t>evaluation</w:t>
      </w:r>
      <w:r w:rsidRPr="0025702F">
        <w:rPr>
          <w:rFonts w:ascii="Arial" w:hAnsi="Arial" w:cs="Arial"/>
          <w:color w:val="C00000"/>
          <w:sz w:val="18"/>
          <w:szCs w:val="18"/>
        </w:rPr>
        <w:t>).</w:t>
      </w:r>
      <w:r w:rsidR="005C6F47">
        <w:rPr>
          <w:rFonts w:ascii="Arial" w:hAnsi="Arial" w:cs="Arial"/>
          <w:color w:val="C00000"/>
          <w:sz w:val="18"/>
          <w:szCs w:val="18"/>
        </w:rPr>
        <w:t xml:space="preserve"> </w:t>
      </w:r>
      <w:r w:rsidR="00EB3C71">
        <w:rPr>
          <w:rFonts w:ascii="Arial" w:hAnsi="Arial" w:cs="Arial"/>
          <w:color w:val="C00000"/>
          <w:sz w:val="18"/>
          <w:szCs w:val="18"/>
        </w:rPr>
        <w:t>If the application does not include</w:t>
      </w:r>
      <w:r w:rsidR="00EB3C71" w:rsidRPr="00EB3C71">
        <w:rPr>
          <w:rFonts w:ascii="Arial" w:hAnsi="Arial" w:cs="Arial"/>
          <w:color w:val="C00000"/>
          <w:sz w:val="18"/>
          <w:szCs w:val="18"/>
        </w:rPr>
        <w:t xml:space="preserve"> </w:t>
      </w:r>
      <w:r w:rsidR="00E30A43">
        <w:rPr>
          <w:rFonts w:ascii="Arial" w:hAnsi="Arial" w:cs="Arial"/>
          <w:color w:val="C00000"/>
          <w:sz w:val="18"/>
          <w:szCs w:val="18"/>
        </w:rPr>
        <w:t>1</w:t>
      </w:r>
      <w:r w:rsidR="00EB3C71" w:rsidRPr="00EB3C71">
        <w:rPr>
          <w:rFonts w:ascii="Arial" w:hAnsi="Arial" w:cs="Arial"/>
          <w:color w:val="C00000"/>
          <w:sz w:val="18"/>
          <w:szCs w:val="18"/>
        </w:rPr>
        <w:t xml:space="preserve"> or more indirect comparisons</w:t>
      </w:r>
      <w:r w:rsidR="00EB3C71">
        <w:rPr>
          <w:rFonts w:ascii="Arial" w:hAnsi="Arial" w:cs="Arial"/>
          <w:color w:val="C00000"/>
          <w:sz w:val="18"/>
          <w:szCs w:val="18"/>
        </w:rPr>
        <w:t xml:space="preserve">, </w:t>
      </w:r>
      <w:r w:rsidR="00E06B35">
        <w:rPr>
          <w:rFonts w:ascii="Arial" w:hAnsi="Arial" w:cs="Arial"/>
          <w:color w:val="C00000"/>
          <w:sz w:val="18"/>
          <w:szCs w:val="18"/>
        </w:rPr>
        <w:t>the sponsor</w:t>
      </w:r>
      <w:r w:rsidR="002461B6">
        <w:rPr>
          <w:rFonts w:ascii="Arial" w:hAnsi="Arial" w:cs="Arial"/>
          <w:color w:val="C00000"/>
          <w:sz w:val="18"/>
          <w:szCs w:val="18"/>
        </w:rPr>
        <w:t xml:space="preserve"> should </w:t>
      </w:r>
      <w:r w:rsidR="00EB3C71" w:rsidRPr="00EB3C71">
        <w:rPr>
          <w:rFonts w:ascii="Arial" w:hAnsi="Arial" w:cs="Arial"/>
          <w:color w:val="C00000"/>
          <w:sz w:val="18"/>
          <w:szCs w:val="18"/>
        </w:rPr>
        <w:t>explain why an indirect comparison is not relevant for the review (i.e., do not delete th</w:t>
      </w:r>
      <w:r w:rsidR="002461B6">
        <w:rPr>
          <w:rFonts w:ascii="Arial" w:hAnsi="Arial" w:cs="Arial"/>
          <w:color w:val="C00000"/>
          <w:sz w:val="18"/>
          <w:szCs w:val="18"/>
        </w:rPr>
        <w:t>is</w:t>
      </w:r>
      <w:r w:rsidR="00EB3C71" w:rsidRPr="00EB3C71">
        <w:rPr>
          <w:rFonts w:ascii="Arial" w:hAnsi="Arial" w:cs="Arial"/>
          <w:color w:val="C00000"/>
          <w:sz w:val="18"/>
          <w:szCs w:val="18"/>
        </w:rPr>
        <w:t xml:space="preserve"> section if there are no data available).</w:t>
      </w:r>
    </w:p>
    <w:p w14:paraId="7D408CEB" w14:textId="766A59EA" w:rsidR="00350569" w:rsidRPr="007E7FF2" w:rsidRDefault="00350569" w:rsidP="00350569">
      <w:pPr>
        <w:pStyle w:val="Headinglvl1Working"/>
      </w:pPr>
      <w:bookmarkStart w:id="60" w:name="_Toc190965935"/>
      <w:r>
        <w:t>Description</w:t>
      </w:r>
      <w:r w:rsidRPr="007E7FF2">
        <w:t xml:space="preserve"> of Indirect </w:t>
      </w:r>
      <w:r w:rsidR="00BF3619">
        <w:t xml:space="preserve">Treatment </w:t>
      </w:r>
      <w:r w:rsidRPr="007E7FF2">
        <w:t>Comparison(s)</w:t>
      </w:r>
      <w:bookmarkEnd w:id="59"/>
      <w:bookmarkEnd w:id="60"/>
    </w:p>
    <w:bookmarkEnd w:id="57"/>
    <w:p w14:paraId="306B0869" w14:textId="77462CF7" w:rsidR="00350569" w:rsidRPr="0025702F" w:rsidRDefault="00350569" w:rsidP="003D76D1">
      <w:pPr>
        <w:rPr>
          <w:rFonts w:ascii="Arial" w:hAnsi="Arial" w:cs="Arial"/>
          <w:color w:val="C00000"/>
          <w:sz w:val="18"/>
          <w:szCs w:val="18"/>
        </w:rPr>
      </w:pPr>
      <w:r w:rsidRPr="0025702F">
        <w:rPr>
          <w:rFonts w:ascii="Arial" w:hAnsi="Arial" w:cs="Arial"/>
          <w:color w:val="C00000"/>
          <w:sz w:val="18"/>
          <w:szCs w:val="18"/>
        </w:rPr>
        <w:t xml:space="preserve">In this section the sponsor should summarize the methods and results of all indirect comparisons included in the application. </w:t>
      </w:r>
    </w:p>
    <w:p w14:paraId="152E737F" w14:textId="77777777" w:rsidR="00F96E10" w:rsidRPr="007E7FF2" w:rsidRDefault="00F96E10" w:rsidP="005F36CA">
      <w:pPr>
        <w:pStyle w:val="Subheadinglvl1Working"/>
      </w:pPr>
      <w:r>
        <w:t>Objectives</w:t>
      </w:r>
    </w:p>
    <w:p w14:paraId="32119053" w14:textId="2573D001" w:rsidR="00350569" w:rsidRDefault="00350569" w:rsidP="003D76D1">
      <w:pPr>
        <w:rPr>
          <w:rFonts w:ascii="Arial" w:hAnsi="Arial" w:cs="Arial"/>
          <w:color w:val="C00000"/>
          <w:sz w:val="18"/>
          <w:szCs w:val="18"/>
        </w:rPr>
      </w:pPr>
      <w:r w:rsidRPr="0025702F">
        <w:rPr>
          <w:rFonts w:ascii="Arial" w:hAnsi="Arial" w:cs="Arial"/>
          <w:color w:val="C00000"/>
          <w:sz w:val="18"/>
          <w:szCs w:val="18"/>
        </w:rPr>
        <w:t xml:space="preserve">Provide the objective of the indirect comparison focusing on </w:t>
      </w:r>
      <w:r w:rsidR="382622B3" w:rsidRPr="0025702F">
        <w:rPr>
          <w:rFonts w:ascii="Arial" w:hAnsi="Arial" w:cs="Arial"/>
          <w:color w:val="C00000"/>
          <w:sz w:val="18"/>
          <w:szCs w:val="18"/>
        </w:rPr>
        <w:t>the</w:t>
      </w:r>
      <w:r w:rsidRPr="0025702F">
        <w:rPr>
          <w:rFonts w:ascii="Arial" w:hAnsi="Arial" w:cs="Arial"/>
          <w:color w:val="C00000"/>
          <w:sz w:val="18"/>
          <w:szCs w:val="18"/>
        </w:rPr>
        <w:t xml:space="preserve"> evidence gap it is aiming to address (e.g., absence of direct evidence for relevant comparators</w:t>
      </w:r>
      <w:r w:rsidR="00974402">
        <w:rPr>
          <w:rFonts w:ascii="Arial" w:hAnsi="Arial" w:cs="Arial"/>
          <w:color w:val="C00000"/>
          <w:sz w:val="18"/>
          <w:szCs w:val="18"/>
        </w:rPr>
        <w:t xml:space="preserve"> [specify comparators </w:t>
      </w:r>
      <w:r w:rsidR="00F552EF">
        <w:rPr>
          <w:rFonts w:ascii="Arial" w:hAnsi="Arial" w:cs="Arial"/>
          <w:color w:val="C00000"/>
          <w:sz w:val="18"/>
          <w:szCs w:val="18"/>
        </w:rPr>
        <w:t xml:space="preserve">that </w:t>
      </w:r>
      <w:r w:rsidR="00974402">
        <w:rPr>
          <w:rFonts w:ascii="Arial" w:hAnsi="Arial" w:cs="Arial"/>
          <w:color w:val="C00000"/>
          <w:sz w:val="18"/>
          <w:szCs w:val="18"/>
        </w:rPr>
        <w:t>are being addressed]</w:t>
      </w:r>
      <w:r w:rsidRPr="0025702F">
        <w:rPr>
          <w:rFonts w:ascii="Arial" w:hAnsi="Arial" w:cs="Arial"/>
          <w:color w:val="C00000"/>
          <w:sz w:val="18"/>
          <w:szCs w:val="18"/>
        </w:rPr>
        <w:t xml:space="preserve">). </w:t>
      </w:r>
    </w:p>
    <w:p w14:paraId="1F457EAF" w14:textId="77777777" w:rsidR="007B6DDE" w:rsidRPr="007C10B0" w:rsidRDefault="007B6DDE" w:rsidP="007B6DDE">
      <w:pPr>
        <w:pStyle w:val="BodyCopyWorking"/>
        <w:rPr>
          <w:lang w:val="en-CA"/>
        </w:rPr>
      </w:pPr>
      <w:r w:rsidRPr="007C10B0">
        <w:rPr>
          <w:highlight w:val="yellow"/>
          <w:lang w:val="en-CA"/>
        </w:rPr>
        <w:t>[Start typing report details here]</w:t>
      </w:r>
    </w:p>
    <w:p w14:paraId="66DA9B0A" w14:textId="5CE415F2" w:rsidR="00F96E10" w:rsidRPr="009403D4" w:rsidRDefault="00F96E10" w:rsidP="005F36CA">
      <w:pPr>
        <w:pStyle w:val="Subheadinglvl1Working"/>
      </w:pPr>
      <w:r w:rsidRPr="009403D4">
        <w:t xml:space="preserve">Study Selection </w:t>
      </w:r>
      <w:r w:rsidR="00994CF1">
        <w:t xml:space="preserve">and Review </w:t>
      </w:r>
      <w:r w:rsidRPr="009403D4">
        <w:t>Methods</w:t>
      </w:r>
    </w:p>
    <w:p w14:paraId="04DFEE66" w14:textId="48EA539E" w:rsidR="00BE4AB9" w:rsidRDefault="00BE4AB9" w:rsidP="00BE4AB9">
      <w:pPr>
        <w:pStyle w:val="BodyCopyWorking"/>
      </w:pPr>
      <w:r>
        <w:t xml:space="preserve">Details on study selection criteria and review methods are presented in Appendix </w:t>
      </w:r>
      <w:r w:rsidR="00C813CC">
        <w:t>8</w:t>
      </w:r>
      <w:r>
        <w:t xml:space="preserve">. </w:t>
      </w:r>
    </w:p>
    <w:p w14:paraId="72DDFBE9" w14:textId="5ADDD0BF" w:rsidR="00E04E9D" w:rsidRDefault="00E04E9D" w:rsidP="000E3855">
      <w:pPr>
        <w:spacing w:after="60"/>
        <w:rPr>
          <w:rFonts w:ascii="Arial" w:hAnsi="Arial" w:cs="Arial"/>
          <w:color w:val="C00000"/>
          <w:sz w:val="18"/>
          <w:szCs w:val="18"/>
        </w:rPr>
      </w:pPr>
      <w:r>
        <w:rPr>
          <w:rFonts w:ascii="Arial" w:hAnsi="Arial" w:cs="Arial"/>
          <w:color w:val="C00000"/>
          <w:sz w:val="18"/>
          <w:szCs w:val="18"/>
        </w:rPr>
        <w:t xml:space="preserve">Briefly state the </w:t>
      </w:r>
      <w:r w:rsidR="006E6973">
        <w:rPr>
          <w:rFonts w:ascii="Arial" w:hAnsi="Arial" w:cs="Arial"/>
          <w:color w:val="C00000"/>
          <w:sz w:val="18"/>
          <w:szCs w:val="18"/>
        </w:rPr>
        <w:t xml:space="preserve">scope </w:t>
      </w:r>
      <w:r w:rsidR="00612965">
        <w:rPr>
          <w:rFonts w:ascii="Arial" w:hAnsi="Arial" w:cs="Arial"/>
          <w:color w:val="C00000"/>
          <w:sz w:val="18"/>
          <w:szCs w:val="18"/>
        </w:rPr>
        <w:t xml:space="preserve">(population, </w:t>
      </w:r>
      <w:r w:rsidR="00523897">
        <w:rPr>
          <w:rFonts w:ascii="Arial" w:hAnsi="Arial" w:cs="Arial"/>
          <w:color w:val="C00000"/>
          <w:sz w:val="18"/>
          <w:szCs w:val="18"/>
        </w:rPr>
        <w:t xml:space="preserve">comparators, </w:t>
      </w:r>
      <w:r w:rsidR="004A7033">
        <w:rPr>
          <w:rFonts w:ascii="Arial" w:hAnsi="Arial" w:cs="Arial"/>
          <w:color w:val="C00000"/>
          <w:sz w:val="18"/>
          <w:szCs w:val="18"/>
        </w:rPr>
        <w:t xml:space="preserve">and </w:t>
      </w:r>
      <w:r w:rsidR="00523897">
        <w:rPr>
          <w:rFonts w:ascii="Arial" w:hAnsi="Arial" w:cs="Arial"/>
          <w:color w:val="C00000"/>
          <w:sz w:val="18"/>
          <w:szCs w:val="18"/>
        </w:rPr>
        <w:t>outcome</w:t>
      </w:r>
      <w:r w:rsidR="004A7033">
        <w:rPr>
          <w:rFonts w:ascii="Arial" w:hAnsi="Arial" w:cs="Arial"/>
          <w:color w:val="C00000"/>
          <w:sz w:val="18"/>
          <w:szCs w:val="18"/>
        </w:rPr>
        <w:t>s</w:t>
      </w:r>
      <w:r w:rsidR="00523897">
        <w:rPr>
          <w:rFonts w:ascii="Arial" w:hAnsi="Arial" w:cs="Arial"/>
          <w:color w:val="C00000"/>
          <w:sz w:val="18"/>
          <w:szCs w:val="18"/>
        </w:rPr>
        <w:t xml:space="preserve">) </w:t>
      </w:r>
      <w:r w:rsidR="004A7033">
        <w:rPr>
          <w:rFonts w:ascii="Arial" w:hAnsi="Arial" w:cs="Arial"/>
          <w:color w:val="C00000"/>
          <w:sz w:val="18"/>
          <w:szCs w:val="18"/>
        </w:rPr>
        <w:t>of the ITC(s).</w:t>
      </w:r>
    </w:p>
    <w:p w14:paraId="455785AC" w14:textId="77777777" w:rsidR="004441ED" w:rsidRPr="007C10B0" w:rsidRDefault="004441ED" w:rsidP="004441ED">
      <w:pPr>
        <w:pStyle w:val="BodyCopyWorking"/>
        <w:rPr>
          <w:lang w:val="en-CA"/>
        </w:rPr>
      </w:pPr>
      <w:r w:rsidRPr="007C10B0">
        <w:rPr>
          <w:highlight w:val="yellow"/>
          <w:lang w:val="en-CA"/>
        </w:rPr>
        <w:lastRenderedPageBreak/>
        <w:t>[Start typing report details here]</w:t>
      </w:r>
    </w:p>
    <w:p w14:paraId="1F165BC7" w14:textId="4DFB4373" w:rsidR="00350569" w:rsidRPr="007E7FF2" w:rsidRDefault="00350569" w:rsidP="005F36CA">
      <w:pPr>
        <w:pStyle w:val="Subheadinglvl1Working"/>
      </w:pPr>
      <w:r w:rsidRPr="007E7FF2">
        <w:t>I</w:t>
      </w:r>
      <w:r w:rsidR="00F66D3A">
        <w:t xml:space="preserve">ndirect </w:t>
      </w:r>
      <w:r w:rsidR="00994CF1">
        <w:t>C</w:t>
      </w:r>
      <w:r w:rsidR="00F66D3A">
        <w:t>omparison</w:t>
      </w:r>
      <w:r w:rsidRPr="007E7FF2">
        <w:t xml:space="preserve"> </w:t>
      </w:r>
      <w:r w:rsidR="00994CF1">
        <w:t>A</w:t>
      </w:r>
      <w:r w:rsidRPr="007E7FF2">
        <w:t xml:space="preserve">nalysis </w:t>
      </w:r>
      <w:r w:rsidR="00994CF1">
        <w:t>M</w:t>
      </w:r>
      <w:r w:rsidRPr="007E7FF2">
        <w:t>ethods</w:t>
      </w:r>
    </w:p>
    <w:p w14:paraId="485570EE" w14:textId="1090015C" w:rsidR="0045271D" w:rsidRDefault="0045271D" w:rsidP="0045271D">
      <w:pPr>
        <w:pStyle w:val="BodyCopyWorking"/>
      </w:pPr>
      <w:r>
        <w:t xml:space="preserve">Details on analysis methods for the </w:t>
      </w:r>
      <w:r w:rsidR="00990752">
        <w:t>indirect comparison</w:t>
      </w:r>
      <w:r w:rsidR="00A8418D">
        <w:t>(</w:t>
      </w:r>
      <w:r w:rsidR="00990752">
        <w:t>s</w:t>
      </w:r>
      <w:r w:rsidR="00A8418D">
        <w:t>)</w:t>
      </w:r>
      <w:r>
        <w:t xml:space="preserve"> are presented in Appendix </w:t>
      </w:r>
      <w:r w:rsidR="00C813CC">
        <w:t>8</w:t>
      </w:r>
      <w:r>
        <w:t xml:space="preserve">. </w:t>
      </w:r>
    </w:p>
    <w:p w14:paraId="0FE23213" w14:textId="69C47311" w:rsidR="0045271D" w:rsidRDefault="00990752" w:rsidP="0045271D">
      <w:pPr>
        <w:spacing w:after="60"/>
        <w:rPr>
          <w:rFonts w:ascii="Arial" w:hAnsi="Arial" w:cs="Arial"/>
          <w:color w:val="C00000"/>
          <w:sz w:val="18"/>
          <w:szCs w:val="18"/>
        </w:rPr>
      </w:pPr>
      <w:r>
        <w:rPr>
          <w:rFonts w:ascii="Arial" w:hAnsi="Arial" w:cs="Arial"/>
          <w:color w:val="C00000"/>
          <w:sz w:val="18"/>
          <w:szCs w:val="18"/>
        </w:rPr>
        <w:t xml:space="preserve">Briefly state the </w:t>
      </w:r>
      <w:r w:rsidR="00722AB5">
        <w:rPr>
          <w:rFonts w:ascii="Arial" w:hAnsi="Arial" w:cs="Arial"/>
          <w:color w:val="C00000"/>
          <w:sz w:val="18"/>
          <w:szCs w:val="18"/>
        </w:rPr>
        <w:t>type of analysis</w:t>
      </w:r>
      <w:r w:rsidR="003A6A87">
        <w:rPr>
          <w:rFonts w:ascii="Arial" w:hAnsi="Arial" w:cs="Arial"/>
          <w:color w:val="C00000"/>
          <w:sz w:val="18"/>
          <w:szCs w:val="18"/>
        </w:rPr>
        <w:t xml:space="preserve"> performed</w:t>
      </w:r>
      <w:r w:rsidR="005746C9">
        <w:rPr>
          <w:rFonts w:ascii="Arial" w:hAnsi="Arial" w:cs="Arial"/>
          <w:color w:val="C00000"/>
          <w:sz w:val="18"/>
          <w:szCs w:val="18"/>
        </w:rPr>
        <w:t xml:space="preserve"> and the justification for </w:t>
      </w:r>
      <w:r w:rsidR="00CC6D35">
        <w:rPr>
          <w:rFonts w:ascii="Arial" w:hAnsi="Arial" w:cs="Arial"/>
          <w:color w:val="C00000"/>
          <w:sz w:val="18"/>
          <w:szCs w:val="18"/>
        </w:rPr>
        <w:t>selecting the approach</w:t>
      </w:r>
      <w:r w:rsidR="003A6A87">
        <w:rPr>
          <w:rFonts w:ascii="Arial" w:hAnsi="Arial" w:cs="Arial"/>
          <w:color w:val="C00000"/>
          <w:sz w:val="18"/>
          <w:szCs w:val="18"/>
        </w:rPr>
        <w:t>.</w:t>
      </w:r>
    </w:p>
    <w:p w14:paraId="36AFED10" w14:textId="77777777" w:rsidR="004441ED" w:rsidRPr="007C10B0" w:rsidRDefault="004441ED" w:rsidP="004441ED">
      <w:pPr>
        <w:pStyle w:val="BodyCopyWorking"/>
        <w:rPr>
          <w:lang w:val="en-CA"/>
        </w:rPr>
      </w:pPr>
      <w:r w:rsidRPr="007C10B0">
        <w:rPr>
          <w:highlight w:val="yellow"/>
          <w:lang w:val="en-CA"/>
        </w:rPr>
        <w:t>[Start typing report details here]</w:t>
      </w:r>
    </w:p>
    <w:p w14:paraId="33AD7F16" w14:textId="77777777" w:rsidR="00350569" w:rsidRPr="007E7FF2" w:rsidRDefault="00350569" w:rsidP="00350569">
      <w:pPr>
        <w:pStyle w:val="Headinglvl1Working"/>
      </w:pPr>
      <w:bookmarkStart w:id="61" w:name="_Toc93475840"/>
      <w:bookmarkStart w:id="62" w:name="_Toc190965936"/>
      <w:r w:rsidRPr="007E7FF2">
        <w:t>Results</w:t>
      </w:r>
      <w:bookmarkEnd w:id="61"/>
      <w:bookmarkEnd w:id="62"/>
    </w:p>
    <w:p w14:paraId="21F15100" w14:textId="334444C2" w:rsidR="00F96E10" w:rsidRPr="007E7FF2" w:rsidRDefault="00F96E10" w:rsidP="005F36CA">
      <w:pPr>
        <w:pStyle w:val="Subheadinglvl1Working"/>
      </w:pPr>
      <w:r w:rsidRPr="007E7FF2">
        <w:t xml:space="preserve">Summary of </w:t>
      </w:r>
      <w:r w:rsidR="005741E5">
        <w:t>I</w:t>
      </w:r>
      <w:r w:rsidRPr="007E7FF2">
        <w:t xml:space="preserve">ncluded </w:t>
      </w:r>
      <w:r w:rsidR="005741E5">
        <w:t>S</w:t>
      </w:r>
      <w:r w:rsidRPr="007E7FF2">
        <w:t>tudies</w:t>
      </w:r>
    </w:p>
    <w:p w14:paraId="2320DA74" w14:textId="331AF140" w:rsidR="003C2CD2" w:rsidRDefault="003C2CD2" w:rsidP="004516D5">
      <w:pPr>
        <w:spacing w:after="120" w:line="276" w:lineRule="auto"/>
        <w:rPr>
          <w:rFonts w:ascii="Arial" w:hAnsi="Arial" w:cs="Arial"/>
          <w:color w:val="C00000"/>
          <w:sz w:val="18"/>
          <w:szCs w:val="18"/>
        </w:rPr>
      </w:pPr>
      <w:r w:rsidRPr="0025702F">
        <w:rPr>
          <w:rFonts w:ascii="Arial" w:hAnsi="Arial" w:cs="Arial"/>
          <w:color w:val="C00000"/>
          <w:sz w:val="18"/>
          <w:szCs w:val="18"/>
        </w:rPr>
        <w:t>Describe the trials included in the systematic review, and the indirect comparison analysis (including number of trials and patients)</w:t>
      </w:r>
      <w:r>
        <w:rPr>
          <w:rFonts w:ascii="Arial" w:hAnsi="Arial" w:cs="Arial"/>
          <w:color w:val="C00000"/>
          <w:sz w:val="18"/>
          <w:szCs w:val="18"/>
        </w:rPr>
        <w:t>.</w:t>
      </w:r>
    </w:p>
    <w:p w14:paraId="47DAD9C3" w14:textId="1C777550" w:rsidR="00527752" w:rsidRPr="0025702F" w:rsidRDefault="004E026E" w:rsidP="004516D5">
      <w:pPr>
        <w:spacing w:after="120" w:line="276" w:lineRule="auto"/>
        <w:rPr>
          <w:rFonts w:ascii="Arial" w:hAnsi="Arial" w:cs="Arial"/>
          <w:color w:val="C00000"/>
          <w:sz w:val="18"/>
          <w:szCs w:val="18"/>
        </w:rPr>
      </w:pPr>
      <w:r>
        <w:rPr>
          <w:rFonts w:ascii="Arial" w:hAnsi="Arial" w:cs="Arial"/>
          <w:color w:val="C00000"/>
          <w:sz w:val="18"/>
          <w:szCs w:val="18"/>
        </w:rPr>
        <w:t>H</w:t>
      </w:r>
      <w:r w:rsidRPr="0025702F">
        <w:rPr>
          <w:rFonts w:ascii="Arial" w:hAnsi="Arial" w:cs="Arial"/>
          <w:color w:val="C00000"/>
          <w:sz w:val="18"/>
          <w:szCs w:val="18"/>
        </w:rPr>
        <w:t xml:space="preserve">ighlight potential sources of heterogeneity (e.g., in the patients, interventions, outcomes, study design or follow up time). </w:t>
      </w:r>
      <w:r w:rsidR="00527752" w:rsidRPr="0025702F">
        <w:rPr>
          <w:rFonts w:ascii="Arial" w:hAnsi="Arial" w:cs="Arial"/>
          <w:color w:val="C00000"/>
          <w:sz w:val="18"/>
          <w:szCs w:val="18"/>
        </w:rPr>
        <w:t xml:space="preserve">The table below is an example of what may be used to provide a description of important differences across trials for key characteristics. The list of characteristics are examples; please </w:t>
      </w:r>
      <w:r w:rsidR="000972FD">
        <w:rPr>
          <w:rFonts w:ascii="Arial" w:hAnsi="Arial" w:cs="Arial"/>
          <w:color w:val="C00000"/>
          <w:sz w:val="18"/>
          <w:szCs w:val="18"/>
        </w:rPr>
        <w:t xml:space="preserve">add </w:t>
      </w:r>
      <w:r w:rsidR="00527752" w:rsidRPr="0025702F">
        <w:rPr>
          <w:rFonts w:ascii="Arial" w:hAnsi="Arial" w:cs="Arial"/>
          <w:color w:val="C00000"/>
          <w:sz w:val="18"/>
          <w:szCs w:val="18"/>
        </w:rPr>
        <w:t>rows as appropriate</w:t>
      </w:r>
      <w:r w:rsidR="00345F1A">
        <w:rPr>
          <w:rFonts w:ascii="Arial" w:hAnsi="Arial" w:cs="Arial"/>
          <w:color w:val="C00000"/>
          <w:sz w:val="18"/>
          <w:szCs w:val="18"/>
        </w:rPr>
        <w:t xml:space="preserve"> (and delete </w:t>
      </w:r>
      <w:r w:rsidR="00E918E2">
        <w:rPr>
          <w:rFonts w:ascii="Arial" w:hAnsi="Arial" w:cs="Arial"/>
          <w:color w:val="C00000"/>
          <w:sz w:val="18"/>
          <w:szCs w:val="18"/>
        </w:rPr>
        <w:t xml:space="preserve">a </w:t>
      </w:r>
      <w:r w:rsidR="00345F1A">
        <w:rPr>
          <w:rFonts w:ascii="Arial" w:hAnsi="Arial" w:cs="Arial"/>
          <w:color w:val="C00000"/>
          <w:sz w:val="18"/>
          <w:szCs w:val="18"/>
        </w:rPr>
        <w:t xml:space="preserve">row only if </w:t>
      </w:r>
      <w:r w:rsidR="00E918E2">
        <w:rPr>
          <w:rFonts w:ascii="Arial" w:hAnsi="Arial" w:cs="Arial"/>
          <w:color w:val="C00000"/>
          <w:sz w:val="18"/>
          <w:szCs w:val="18"/>
        </w:rPr>
        <w:t>the</w:t>
      </w:r>
      <w:r w:rsidR="00345F1A">
        <w:rPr>
          <w:rFonts w:ascii="Arial" w:hAnsi="Arial" w:cs="Arial"/>
          <w:color w:val="C00000"/>
          <w:sz w:val="18"/>
          <w:szCs w:val="18"/>
        </w:rPr>
        <w:t xml:space="preserve"> characteristic </w:t>
      </w:r>
      <w:r w:rsidR="00E918E2">
        <w:rPr>
          <w:rFonts w:ascii="Arial" w:hAnsi="Arial" w:cs="Arial"/>
          <w:color w:val="C00000"/>
          <w:sz w:val="18"/>
          <w:szCs w:val="18"/>
        </w:rPr>
        <w:t>is irrelevant)</w:t>
      </w:r>
      <w:r w:rsidR="00527752" w:rsidRPr="0025702F">
        <w:rPr>
          <w:rFonts w:ascii="Arial" w:hAnsi="Arial" w:cs="Arial"/>
          <w:color w:val="C00000"/>
          <w:sz w:val="18"/>
          <w:szCs w:val="18"/>
        </w:rPr>
        <w:t xml:space="preserve">. No evidence of effect modification may be added as a comment, if appropriate. </w:t>
      </w:r>
    </w:p>
    <w:p w14:paraId="12F21333" w14:textId="00BD0F98" w:rsidR="00F96E10" w:rsidRDefault="755DBA9D" w:rsidP="004516D5">
      <w:pPr>
        <w:spacing w:after="120" w:line="276" w:lineRule="auto"/>
        <w:rPr>
          <w:rFonts w:ascii="Arial" w:hAnsi="Arial" w:cs="Arial"/>
          <w:color w:val="C00000"/>
          <w:sz w:val="18"/>
          <w:szCs w:val="18"/>
        </w:rPr>
      </w:pPr>
      <w:r w:rsidRPr="0025702F">
        <w:rPr>
          <w:rFonts w:ascii="Arial" w:hAnsi="Arial" w:cs="Arial"/>
          <w:color w:val="C00000"/>
          <w:sz w:val="18"/>
          <w:szCs w:val="18"/>
        </w:rPr>
        <w:t>P</w:t>
      </w:r>
      <w:r w:rsidR="00666610" w:rsidRPr="0025702F">
        <w:rPr>
          <w:rFonts w:ascii="Arial" w:hAnsi="Arial" w:cs="Arial"/>
          <w:color w:val="C00000"/>
          <w:sz w:val="18"/>
          <w:szCs w:val="18"/>
        </w:rPr>
        <w:t xml:space="preserve">lease ensure that </w:t>
      </w:r>
      <w:r w:rsidR="00F96E10" w:rsidRPr="0025702F">
        <w:rPr>
          <w:rFonts w:ascii="Arial" w:hAnsi="Arial" w:cs="Arial"/>
          <w:color w:val="C00000"/>
          <w:sz w:val="18"/>
          <w:szCs w:val="18"/>
        </w:rPr>
        <w:t>features that could lead to differences in treatment effect modifiers</w:t>
      </w:r>
      <w:r w:rsidR="00666610" w:rsidRPr="0025702F">
        <w:rPr>
          <w:rFonts w:ascii="Arial" w:hAnsi="Arial" w:cs="Arial"/>
          <w:color w:val="C00000"/>
          <w:sz w:val="18"/>
          <w:szCs w:val="18"/>
        </w:rPr>
        <w:t xml:space="preserve"> are addressed</w:t>
      </w:r>
      <w:r w:rsidR="00F96E10" w:rsidRPr="0025702F">
        <w:rPr>
          <w:rFonts w:ascii="Arial" w:hAnsi="Arial" w:cs="Arial"/>
          <w:color w:val="C00000"/>
          <w:sz w:val="18"/>
          <w:szCs w:val="18"/>
        </w:rPr>
        <w:t xml:space="preserve"> (e.g., patients recruited to studies of A versus B have less advanced disease than those in A versus C).</w:t>
      </w:r>
      <w:r w:rsidR="002F3A4B">
        <w:rPr>
          <w:rFonts w:ascii="Arial" w:hAnsi="Arial" w:cs="Arial"/>
          <w:color w:val="C00000"/>
          <w:sz w:val="18"/>
          <w:szCs w:val="18"/>
        </w:rPr>
        <w:t xml:space="preserve"> </w:t>
      </w:r>
      <w:r w:rsidR="00F96E10" w:rsidRPr="0025702F">
        <w:rPr>
          <w:rFonts w:ascii="Arial" w:hAnsi="Arial" w:cs="Arial"/>
          <w:color w:val="C00000"/>
          <w:sz w:val="18"/>
          <w:szCs w:val="18"/>
        </w:rPr>
        <w:t xml:space="preserve">Consider: Dosage, treatment duration, route of administration, supportive care as well as information on treatment titration, induction or maintenance treatment. Highlight the differences between trials, if any. </w:t>
      </w:r>
    </w:p>
    <w:p w14:paraId="4CD1E9AC" w14:textId="77777777" w:rsidR="004441ED" w:rsidRPr="007C10B0" w:rsidRDefault="004441ED" w:rsidP="004441ED">
      <w:pPr>
        <w:pStyle w:val="BodyCopyWorking"/>
        <w:rPr>
          <w:lang w:val="en-CA"/>
        </w:rPr>
      </w:pPr>
      <w:r w:rsidRPr="007C10B0">
        <w:rPr>
          <w:highlight w:val="yellow"/>
          <w:lang w:val="en-CA"/>
        </w:rPr>
        <w:t>[Start typing report details here]</w:t>
      </w:r>
    </w:p>
    <w:p w14:paraId="75CBFDF9" w14:textId="262E51AE" w:rsidR="00BF4C6C" w:rsidRDefault="00BF4C6C" w:rsidP="00922AB0">
      <w:pPr>
        <w:pStyle w:val="TableTitleCADTH"/>
      </w:pPr>
      <w:bookmarkStart w:id="63" w:name="_Toc190965963"/>
      <w:r>
        <w:t xml:space="preserve">Table </w:t>
      </w:r>
      <w:r>
        <w:fldChar w:fldCharType="begin"/>
      </w:r>
      <w:r>
        <w:instrText xml:space="preserve"> SEQ Table \* ARABIC </w:instrText>
      </w:r>
      <w:r>
        <w:fldChar w:fldCharType="separate"/>
      </w:r>
      <w:r w:rsidR="00174E45">
        <w:rPr>
          <w:noProof/>
        </w:rPr>
        <w:t>9</w:t>
      </w:r>
      <w:r>
        <w:fldChar w:fldCharType="end"/>
      </w:r>
      <w:r>
        <w:t xml:space="preserve">: </w:t>
      </w:r>
      <w:r w:rsidRPr="009E3BB0">
        <w:rPr>
          <w:lang w:val="en-CA"/>
        </w:rPr>
        <w:t>Assessment of Homogeneity</w:t>
      </w:r>
      <w:r>
        <w:t xml:space="preserve"> (Sample Table)</w:t>
      </w:r>
      <w:bookmarkEnd w:id="63"/>
    </w:p>
    <w:tbl>
      <w:tblPr>
        <w:tblW w:w="4805"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bottom w:w="57" w:type="dxa"/>
        </w:tblCellMar>
        <w:tblLook w:val="04A0" w:firstRow="1" w:lastRow="0" w:firstColumn="1" w:lastColumn="0" w:noHBand="0" w:noVBand="1"/>
      </w:tblPr>
      <w:tblGrid>
        <w:gridCol w:w="2770"/>
        <w:gridCol w:w="7347"/>
      </w:tblGrid>
      <w:tr w:rsidR="005E3F1F" w:rsidRPr="00DB406D" w14:paraId="0683B72C" w14:textId="77777777" w:rsidTr="00922AB0">
        <w:trPr>
          <w:tblHeader/>
        </w:trPr>
        <w:tc>
          <w:tcPr>
            <w:tcW w:w="1369" w:type="pct"/>
            <w:tcBorders>
              <w:right w:val="single" w:sz="4" w:space="0" w:color="FFFFFF" w:themeColor="background1"/>
            </w:tcBorders>
            <w:shd w:val="clear" w:color="auto" w:fill="0067B9"/>
            <w:tcMar>
              <w:top w:w="29" w:type="dxa"/>
              <w:left w:w="115" w:type="dxa"/>
              <w:bottom w:w="29" w:type="dxa"/>
              <w:right w:w="115" w:type="dxa"/>
            </w:tcMar>
          </w:tcPr>
          <w:p w14:paraId="58D82259" w14:textId="77777777" w:rsidR="00350569" w:rsidRPr="00DB406D" w:rsidRDefault="00350569" w:rsidP="00922AB0">
            <w:pPr>
              <w:pStyle w:val="TableHeadingCenteredCADTH"/>
              <w:jc w:val="left"/>
            </w:pPr>
            <w:r w:rsidRPr="00DB406D">
              <w:t>Characteristics</w:t>
            </w:r>
          </w:p>
        </w:tc>
        <w:tc>
          <w:tcPr>
            <w:tcW w:w="3631" w:type="pct"/>
            <w:tcBorders>
              <w:left w:val="single" w:sz="4" w:space="0" w:color="FFFFFF" w:themeColor="background1"/>
            </w:tcBorders>
            <w:shd w:val="clear" w:color="auto" w:fill="0067B9"/>
            <w:tcMar>
              <w:top w:w="29" w:type="dxa"/>
              <w:left w:w="115" w:type="dxa"/>
              <w:bottom w:w="29" w:type="dxa"/>
              <w:right w:w="115" w:type="dxa"/>
            </w:tcMar>
          </w:tcPr>
          <w:p w14:paraId="76AA8380" w14:textId="77777777" w:rsidR="00350569" w:rsidRPr="00DB406D" w:rsidRDefault="00350569" w:rsidP="00922AB0">
            <w:pPr>
              <w:pStyle w:val="TableHeadingCenteredCADTH"/>
            </w:pPr>
            <w:r w:rsidRPr="00DB406D">
              <w:t>Description and handling of potential effect modifiers</w:t>
            </w:r>
          </w:p>
        </w:tc>
      </w:tr>
      <w:tr w:rsidR="00350569" w:rsidRPr="00F70044" w14:paraId="3B025AAC" w14:textId="77777777" w:rsidTr="00922AB0">
        <w:tc>
          <w:tcPr>
            <w:tcW w:w="1369" w:type="pct"/>
            <w:shd w:val="clear" w:color="auto" w:fill="auto"/>
            <w:tcMar>
              <w:top w:w="29" w:type="dxa"/>
              <w:left w:w="115" w:type="dxa"/>
              <w:bottom w:w="29" w:type="dxa"/>
              <w:right w:w="115" w:type="dxa"/>
            </w:tcMar>
          </w:tcPr>
          <w:p w14:paraId="0616B53B" w14:textId="77777777" w:rsidR="00350569" w:rsidRPr="00F70044" w:rsidRDefault="00350569" w:rsidP="00C23F7B">
            <w:pPr>
              <w:pStyle w:val="TableBodyCopy"/>
              <w:rPr>
                <w:b/>
              </w:rPr>
            </w:pPr>
            <w:r w:rsidRPr="00F70044">
              <w:rPr>
                <w:b/>
              </w:rPr>
              <w:t>Disease severity</w:t>
            </w:r>
          </w:p>
        </w:tc>
        <w:tc>
          <w:tcPr>
            <w:tcW w:w="3631" w:type="pct"/>
            <w:tcMar>
              <w:top w:w="29" w:type="dxa"/>
              <w:left w:w="115" w:type="dxa"/>
              <w:bottom w:w="29" w:type="dxa"/>
              <w:right w:w="115" w:type="dxa"/>
            </w:tcMar>
          </w:tcPr>
          <w:p w14:paraId="30334C49" w14:textId="779B2EC7" w:rsidR="002B3A43" w:rsidRPr="00D64D1B" w:rsidRDefault="0005637C" w:rsidP="00C23F7B">
            <w:pPr>
              <w:pStyle w:val="TableBodyCopy"/>
              <w:rPr>
                <w:color w:val="C00000"/>
              </w:rPr>
            </w:pPr>
            <w:r w:rsidRPr="00D64D1B">
              <w:rPr>
                <w:color w:val="C00000"/>
              </w:rPr>
              <w:t>Comment on similarities and differences</w:t>
            </w:r>
            <w:r w:rsidR="00D64D1B" w:rsidRPr="00D64D1B">
              <w:rPr>
                <w:color w:val="C00000"/>
              </w:rPr>
              <w:t xml:space="preserve"> across studies</w:t>
            </w:r>
            <w:r w:rsidR="002B3A43">
              <w:rPr>
                <w:color w:val="C00000"/>
              </w:rPr>
              <w:t xml:space="preserve"> and note if there were any </w:t>
            </w:r>
            <w:r w:rsidR="00F95AB3">
              <w:rPr>
                <w:color w:val="C00000"/>
              </w:rPr>
              <w:t xml:space="preserve">relevant </w:t>
            </w:r>
            <w:r w:rsidR="002B3A43">
              <w:rPr>
                <w:color w:val="C00000"/>
              </w:rPr>
              <w:t>adjustments or sensitivity</w:t>
            </w:r>
            <w:r w:rsidR="00F95AB3">
              <w:rPr>
                <w:color w:val="C00000"/>
              </w:rPr>
              <w:t xml:space="preserve"> analyses.</w:t>
            </w:r>
            <w:r w:rsidR="006C2426">
              <w:rPr>
                <w:color w:val="C00000"/>
              </w:rPr>
              <w:t xml:space="preserve"> </w:t>
            </w:r>
            <w:r w:rsidR="00E31A18">
              <w:rPr>
                <w:color w:val="C00000"/>
              </w:rPr>
              <w:t>Indicate</w:t>
            </w:r>
            <w:r w:rsidR="006C2426">
              <w:rPr>
                <w:color w:val="C00000"/>
              </w:rPr>
              <w:t xml:space="preserve"> when the information required to </w:t>
            </w:r>
            <w:r w:rsidR="007E61A9">
              <w:rPr>
                <w:color w:val="C00000"/>
              </w:rPr>
              <w:t>compare</w:t>
            </w:r>
            <w:r w:rsidR="006C2426">
              <w:rPr>
                <w:color w:val="C00000"/>
              </w:rPr>
              <w:t xml:space="preserve"> across studies is missing (</w:t>
            </w:r>
            <w:r w:rsidR="007E61A9">
              <w:rPr>
                <w:color w:val="C00000"/>
              </w:rPr>
              <w:t xml:space="preserve">i.e., not </w:t>
            </w:r>
            <w:r w:rsidR="006C2426">
              <w:rPr>
                <w:color w:val="C00000"/>
              </w:rPr>
              <w:t>reported).</w:t>
            </w:r>
          </w:p>
        </w:tc>
      </w:tr>
      <w:tr w:rsidR="00350569" w:rsidRPr="00F70044" w14:paraId="08843BC5" w14:textId="77777777" w:rsidTr="00922AB0">
        <w:tc>
          <w:tcPr>
            <w:tcW w:w="1369" w:type="pct"/>
            <w:shd w:val="clear" w:color="auto" w:fill="auto"/>
            <w:tcMar>
              <w:top w:w="29" w:type="dxa"/>
              <w:left w:w="115" w:type="dxa"/>
              <w:bottom w:w="29" w:type="dxa"/>
              <w:right w:w="115" w:type="dxa"/>
            </w:tcMar>
          </w:tcPr>
          <w:p w14:paraId="645D3D44" w14:textId="77777777" w:rsidR="00350569" w:rsidRPr="00F70044" w:rsidRDefault="00350569" w:rsidP="00C23F7B">
            <w:pPr>
              <w:pStyle w:val="TableBodyCopy"/>
              <w:rPr>
                <w:b/>
              </w:rPr>
            </w:pPr>
            <w:r w:rsidRPr="00F70044">
              <w:rPr>
                <w:b/>
              </w:rPr>
              <w:t>Treatment history</w:t>
            </w:r>
          </w:p>
        </w:tc>
        <w:tc>
          <w:tcPr>
            <w:tcW w:w="3631" w:type="pct"/>
            <w:tcMar>
              <w:top w:w="29" w:type="dxa"/>
              <w:left w:w="115" w:type="dxa"/>
              <w:bottom w:w="29" w:type="dxa"/>
              <w:right w:w="115" w:type="dxa"/>
            </w:tcMar>
          </w:tcPr>
          <w:p w14:paraId="6804502A" w14:textId="3017F84A" w:rsidR="00350569" w:rsidRPr="00D64D1B" w:rsidRDefault="00D64D1B" w:rsidP="00C23F7B">
            <w:pPr>
              <w:pStyle w:val="TableBodyCopy"/>
              <w:rPr>
                <w:color w:val="C00000"/>
              </w:rPr>
            </w:pPr>
            <w:r w:rsidRPr="00D64D1B">
              <w:rPr>
                <w:color w:val="C00000"/>
              </w:rPr>
              <w:t>As above</w:t>
            </w:r>
          </w:p>
        </w:tc>
      </w:tr>
      <w:tr w:rsidR="00D64D1B" w:rsidRPr="00F70044" w14:paraId="5F60AF22" w14:textId="77777777" w:rsidTr="00922AB0">
        <w:tc>
          <w:tcPr>
            <w:tcW w:w="1369" w:type="pct"/>
            <w:shd w:val="clear" w:color="auto" w:fill="auto"/>
            <w:tcMar>
              <w:top w:w="29" w:type="dxa"/>
              <w:left w:w="115" w:type="dxa"/>
              <w:bottom w:w="29" w:type="dxa"/>
              <w:right w:w="115" w:type="dxa"/>
            </w:tcMar>
          </w:tcPr>
          <w:p w14:paraId="53F5A63E" w14:textId="0B58F380" w:rsidR="00D64D1B" w:rsidRPr="00F70044" w:rsidRDefault="00D64D1B" w:rsidP="00D64D1B">
            <w:pPr>
              <w:pStyle w:val="TableBodyCopy"/>
              <w:rPr>
                <w:b/>
              </w:rPr>
            </w:pPr>
            <w:r>
              <w:rPr>
                <w:b/>
              </w:rPr>
              <w:t>Trial</w:t>
            </w:r>
            <w:r w:rsidRPr="00F70044">
              <w:rPr>
                <w:b/>
              </w:rPr>
              <w:t xml:space="preserve"> eligibility criteria</w:t>
            </w:r>
          </w:p>
        </w:tc>
        <w:tc>
          <w:tcPr>
            <w:tcW w:w="3631" w:type="pct"/>
            <w:tcMar>
              <w:top w:w="29" w:type="dxa"/>
              <w:left w:w="115" w:type="dxa"/>
              <w:bottom w:w="29" w:type="dxa"/>
              <w:right w:w="115" w:type="dxa"/>
            </w:tcMar>
          </w:tcPr>
          <w:p w14:paraId="11F782C6" w14:textId="42505A56" w:rsidR="00D64D1B" w:rsidRPr="00D64D1B" w:rsidRDefault="00D64D1B" w:rsidP="00D64D1B">
            <w:pPr>
              <w:pStyle w:val="TableBodyCopy"/>
              <w:rPr>
                <w:color w:val="C00000"/>
              </w:rPr>
            </w:pPr>
            <w:r w:rsidRPr="00D64D1B">
              <w:rPr>
                <w:color w:val="C00000"/>
              </w:rPr>
              <w:t>As above</w:t>
            </w:r>
          </w:p>
        </w:tc>
      </w:tr>
      <w:tr w:rsidR="00D64D1B" w:rsidRPr="00F70044" w14:paraId="3814556F" w14:textId="77777777" w:rsidTr="00922AB0">
        <w:tc>
          <w:tcPr>
            <w:tcW w:w="1369" w:type="pct"/>
            <w:shd w:val="clear" w:color="auto" w:fill="auto"/>
            <w:tcMar>
              <w:top w:w="29" w:type="dxa"/>
              <w:left w:w="115" w:type="dxa"/>
              <w:bottom w:w="29" w:type="dxa"/>
              <w:right w:w="115" w:type="dxa"/>
            </w:tcMar>
          </w:tcPr>
          <w:p w14:paraId="1B2B96F3" w14:textId="77777777" w:rsidR="00D64D1B" w:rsidRPr="00F70044" w:rsidRDefault="00D64D1B" w:rsidP="00D64D1B">
            <w:pPr>
              <w:pStyle w:val="TableBodyCopy"/>
              <w:rPr>
                <w:b/>
              </w:rPr>
            </w:pPr>
            <w:r w:rsidRPr="00F70044">
              <w:rPr>
                <w:b/>
              </w:rPr>
              <w:t>Dosing of comparators</w:t>
            </w:r>
          </w:p>
        </w:tc>
        <w:tc>
          <w:tcPr>
            <w:tcW w:w="3631" w:type="pct"/>
            <w:tcMar>
              <w:top w:w="29" w:type="dxa"/>
              <w:left w:w="115" w:type="dxa"/>
              <w:bottom w:w="29" w:type="dxa"/>
              <w:right w:w="115" w:type="dxa"/>
            </w:tcMar>
          </w:tcPr>
          <w:p w14:paraId="724ABBD2" w14:textId="1FA677A0" w:rsidR="00D64D1B" w:rsidRPr="00D64D1B" w:rsidRDefault="00D64D1B" w:rsidP="00D64D1B">
            <w:pPr>
              <w:pStyle w:val="TableBodyCopy"/>
              <w:rPr>
                <w:color w:val="C00000"/>
              </w:rPr>
            </w:pPr>
            <w:r w:rsidRPr="00D64D1B">
              <w:rPr>
                <w:color w:val="C00000"/>
              </w:rPr>
              <w:t>As above</w:t>
            </w:r>
          </w:p>
        </w:tc>
      </w:tr>
      <w:tr w:rsidR="00D64D1B" w:rsidRPr="00F70044" w14:paraId="55FD0420" w14:textId="77777777" w:rsidTr="00922AB0">
        <w:tc>
          <w:tcPr>
            <w:tcW w:w="1369" w:type="pct"/>
            <w:shd w:val="clear" w:color="auto" w:fill="auto"/>
            <w:tcMar>
              <w:top w:w="29" w:type="dxa"/>
              <w:left w:w="115" w:type="dxa"/>
              <w:bottom w:w="29" w:type="dxa"/>
              <w:right w:w="115" w:type="dxa"/>
            </w:tcMar>
          </w:tcPr>
          <w:p w14:paraId="7F1E5DC2" w14:textId="77777777" w:rsidR="00D64D1B" w:rsidRPr="00F70044" w:rsidRDefault="00D64D1B" w:rsidP="00D64D1B">
            <w:pPr>
              <w:pStyle w:val="TableBodyCopy"/>
              <w:rPr>
                <w:b/>
              </w:rPr>
            </w:pPr>
            <w:r w:rsidRPr="00F70044">
              <w:rPr>
                <w:b/>
              </w:rPr>
              <w:t>Placebo response</w:t>
            </w:r>
          </w:p>
        </w:tc>
        <w:tc>
          <w:tcPr>
            <w:tcW w:w="3631" w:type="pct"/>
            <w:tcMar>
              <w:top w:w="29" w:type="dxa"/>
              <w:left w:w="115" w:type="dxa"/>
              <w:bottom w:w="29" w:type="dxa"/>
              <w:right w:w="115" w:type="dxa"/>
            </w:tcMar>
          </w:tcPr>
          <w:p w14:paraId="4AFFE4E5" w14:textId="5047FB8F" w:rsidR="00D64D1B" w:rsidRPr="00D64D1B" w:rsidRDefault="00D64D1B" w:rsidP="00D64D1B">
            <w:pPr>
              <w:pStyle w:val="TableBodyCopy"/>
              <w:rPr>
                <w:color w:val="C00000"/>
              </w:rPr>
            </w:pPr>
            <w:r w:rsidRPr="00D64D1B">
              <w:rPr>
                <w:color w:val="C00000"/>
              </w:rPr>
              <w:t>As above</w:t>
            </w:r>
          </w:p>
        </w:tc>
      </w:tr>
      <w:tr w:rsidR="00D64D1B" w:rsidRPr="00F70044" w14:paraId="1F39C48C" w14:textId="77777777" w:rsidTr="00922AB0">
        <w:tc>
          <w:tcPr>
            <w:tcW w:w="1369" w:type="pct"/>
            <w:shd w:val="clear" w:color="auto" w:fill="auto"/>
            <w:tcMar>
              <w:top w:w="29" w:type="dxa"/>
              <w:left w:w="115" w:type="dxa"/>
              <w:bottom w:w="29" w:type="dxa"/>
              <w:right w:w="115" w:type="dxa"/>
            </w:tcMar>
          </w:tcPr>
          <w:p w14:paraId="66941EC8" w14:textId="77777777" w:rsidR="00D64D1B" w:rsidRPr="00F70044" w:rsidRDefault="00D64D1B" w:rsidP="00D64D1B">
            <w:pPr>
              <w:pStyle w:val="TableBodyCopy"/>
              <w:rPr>
                <w:b/>
              </w:rPr>
            </w:pPr>
            <w:r w:rsidRPr="00F70044">
              <w:rPr>
                <w:b/>
              </w:rPr>
              <w:t>Definitions of endpoints</w:t>
            </w:r>
          </w:p>
        </w:tc>
        <w:tc>
          <w:tcPr>
            <w:tcW w:w="3631" w:type="pct"/>
            <w:tcMar>
              <w:top w:w="29" w:type="dxa"/>
              <w:left w:w="115" w:type="dxa"/>
              <w:bottom w:w="29" w:type="dxa"/>
              <w:right w:w="115" w:type="dxa"/>
            </w:tcMar>
          </w:tcPr>
          <w:p w14:paraId="5B6DD2B8" w14:textId="748A6CE5" w:rsidR="00D64D1B" w:rsidRPr="00D64D1B" w:rsidRDefault="00D64D1B" w:rsidP="00D64D1B">
            <w:pPr>
              <w:pStyle w:val="TableBodyCopy"/>
              <w:rPr>
                <w:color w:val="C00000"/>
              </w:rPr>
            </w:pPr>
            <w:r w:rsidRPr="00D64D1B">
              <w:rPr>
                <w:color w:val="C00000"/>
              </w:rPr>
              <w:t>As above</w:t>
            </w:r>
          </w:p>
        </w:tc>
      </w:tr>
      <w:tr w:rsidR="00D64D1B" w:rsidRPr="00F70044" w14:paraId="31697A88" w14:textId="77777777" w:rsidTr="00922AB0">
        <w:tc>
          <w:tcPr>
            <w:tcW w:w="1369" w:type="pct"/>
            <w:shd w:val="clear" w:color="auto" w:fill="auto"/>
            <w:tcMar>
              <w:top w:w="29" w:type="dxa"/>
              <w:left w:w="115" w:type="dxa"/>
              <w:bottom w:w="29" w:type="dxa"/>
              <w:right w:w="115" w:type="dxa"/>
            </w:tcMar>
          </w:tcPr>
          <w:p w14:paraId="0635F153" w14:textId="46676AF3" w:rsidR="00D64D1B" w:rsidRPr="00F70044" w:rsidRDefault="00D64D1B" w:rsidP="00D64D1B">
            <w:pPr>
              <w:pStyle w:val="TableBodyCopy"/>
              <w:rPr>
                <w:b/>
              </w:rPr>
            </w:pPr>
            <w:r w:rsidRPr="00F70044">
              <w:rPr>
                <w:b/>
              </w:rPr>
              <w:t xml:space="preserve">Timing of endpoint evaluation </w:t>
            </w:r>
          </w:p>
        </w:tc>
        <w:tc>
          <w:tcPr>
            <w:tcW w:w="3631" w:type="pct"/>
            <w:tcMar>
              <w:top w:w="29" w:type="dxa"/>
              <w:left w:w="115" w:type="dxa"/>
              <w:bottom w:w="29" w:type="dxa"/>
              <w:right w:w="115" w:type="dxa"/>
            </w:tcMar>
          </w:tcPr>
          <w:p w14:paraId="5E77B50C" w14:textId="7D80861F" w:rsidR="00D64D1B" w:rsidRPr="00D64D1B" w:rsidRDefault="00D64D1B" w:rsidP="00D64D1B">
            <w:pPr>
              <w:pStyle w:val="TableBodyCopy"/>
              <w:rPr>
                <w:color w:val="C00000"/>
              </w:rPr>
            </w:pPr>
            <w:r w:rsidRPr="00D64D1B">
              <w:rPr>
                <w:color w:val="C00000"/>
              </w:rPr>
              <w:t>As above</w:t>
            </w:r>
          </w:p>
        </w:tc>
      </w:tr>
      <w:tr w:rsidR="00D64D1B" w:rsidRPr="00F70044" w14:paraId="6BCDEBE8" w14:textId="77777777" w:rsidTr="00922AB0">
        <w:tc>
          <w:tcPr>
            <w:tcW w:w="1369" w:type="pct"/>
            <w:shd w:val="clear" w:color="auto" w:fill="auto"/>
            <w:tcMar>
              <w:top w:w="29" w:type="dxa"/>
              <w:left w:w="115" w:type="dxa"/>
              <w:bottom w:w="29" w:type="dxa"/>
              <w:right w:w="115" w:type="dxa"/>
            </w:tcMar>
          </w:tcPr>
          <w:p w14:paraId="368E7FD6" w14:textId="77777777" w:rsidR="00D64D1B" w:rsidRPr="00F70044" w:rsidRDefault="00D64D1B" w:rsidP="00D64D1B">
            <w:pPr>
              <w:pStyle w:val="TableBodyCopy"/>
              <w:rPr>
                <w:b/>
              </w:rPr>
            </w:pPr>
            <w:r w:rsidRPr="00F70044">
              <w:rPr>
                <w:b/>
              </w:rPr>
              <w:t>Withdrawal frequency</w:t>
            </w:r>
          </w:p>
        </w:tc>
        <w:tc>
          <w:tcPr>
            <w:tcW w:w="3631" w:type="pct"/>
            <w:tcMar>
              <w:top w:w="29" w:type="dxa"/>
              <w:left w:w="115" w:type="dxa"/>
              <w:bottom w:w="29" w:type="dxa"/>
              <w:right w:w="115" w:type="dxa"/>
            </w:tcMar>
          </w:tcPr>
          <w:p w14:paraId="13CAF2B6" w14:textId="46A65A0F" w:rsidR="00D64D1B" w:rsidRPr="00D64D1B" w:rsidRDefault="00D64D1B" w:rsidP="00D64D1B">
            <w:pPr>
              <w:pStyle w:val="TableBodyCopy"/>
              <w:rPr>
                <w:color w:val="C00000"/>
              </w:rPr>
            </w:pPr>
            <w:r w:rsidRPr="00D64D1B">
              <w:rPr>
                <w:color w:val="C00000"/>
              </w:rPr>
              <w:t>As above</w:t>
            </w:r>
          </w:p>
        </w:tc>
      </w:tr>
      <w:tr w:rsidR="00D64D1B" w:rsidRPr="00F70044" w14:paraId="6F6313F2" w14:textId="77777777" w:rsidTr="00922AB0">
        <w:tc>
          <w:tcPr>
            <w:tcW w:w="1369" w:type="pct"/>
            <w:shd w:val="clear" w:color="auto" w:fill="auto"/>
            <w:tcMar>
              <w:top w:w="29" w:type="dxa"/>
              <w:left w:w="115" w:type="dxa"/>
              <w:bottom w:w="29" w:type="dxa"/>
              <w:right w:w="115" w:type="dxa"/>
            </w:tcMar>
          </w:tcPr>
          <w:p w14:paraId="55E02189" w14:textId="77777777" w:rsidR="00D64D1B" w:rsidRPr="00F70044" w:rsidRDefault="00D64D1B" w:rsidP="00D64D1B">
            <w:pPr>
              <w:pStyle w:val="TableBodyCopy"/>
              <w:rPr>
                <w:b/>
              </w:rPr>
            </w:pPr>
            <w:r w:rsidRPr="00F70044">
              <w:rPr>
                <w:b/>
              </w:rPr>
              <w:t>Clinical trial setting</w:t>
            </w:r>
          </w:p>
        </w:tc>
        <w:tc>
          <w:tcPr>
            <w:tcW w:w="3631" w:type="pct"/>
            <w:tcMar>
              <w:top w:w="29" w:type="dxa"/>
              <w:left w:w="115" w:type="dxa"/>
              <w:bottom w:w="29" w:type="dxa"/>
              <w:right w:w="115" w:type="dxa"/>
            </w:tcMar>
          </w:tcPr>
          <w:p w14:paraId="12736129" w14:textId="76D9C298" w:rsidR="00D64D1B" w:rsidRPr="00D64D1B" w:rsidRDefault="00D64D1B" w:rsidP="00D64D1B">
            <w:pPr>
              <w:pStyle w:val="TableBodyCopy"/>
              <w:rPr>
                <w:color w:val="C00000"/>
              </w:rPr>
            </w:pPr>
            <w:r w:rsidRPr="00D64D1B">
              <w:rPr>
                <w:color w:val="C00000"/>
              </w:rPr>
              <w:t>As above</w:t>
            </w:r>
          </w:p>
        </w:tc>
      </w:tr>
      <w:tr w:rsidR="00D64D1B" w:rsidRPr="00F70044" w14:paraId="3E74CA79" w14:textId="77777777" w:rsidTr="00922AB0">
        <w:tc>
          <w:tcPr>
            <w:tcW w:w="1369" w:type="pct"/>
            <w:shd w:val="clear" w:color="auto" w:fill="auto"/>
            <w:tcMar>
              <w:top w:w="29" w:type="dxa"/>
              <w:left w:w="115" w:type="dxa"/>
              <w:bottom w:w="29" w:type="dxa"/>
              <w:right w:w="115" w:type="dxa"/>
            </w:tcMar>
          </w:tcPr>
          <w:p w14:paraId="470111A4" w14:textId="77777777" w:rsidR="00D64D1B" w:rsidRPr="00F70044" w:rsidRDefault="00D64D1B" w:rsidP="00D64D1B">
            <w:pPr>
              <w:pStyle w:val="TableBodyCopy"/>
              <w:rPr>
                <w:b/>
              </w:rPr>
            </w:pPr>
            <w:r w:rsidRPr="00F70044">
              <w:rPr>
                <w:b/>
              </w:rPr>
              <w:t>Study design</w:t>
            </w:r>
          </w:p>
        </w:tc>
        <w:tc>
          <w:tcPr>
            <w:tcW w:w="3631" w:type="pct"/>
            <w:tcMar>
              <w:top w:w="29" w:type="dxa"/>
              <w:left w:w="115" w:type="dxa"/>
              <w:bottom w:w="29" w:type="dxa"/>
              <w:right w:w="115" w:type="dxa"/>
            </w:tcMar>
          </w:tcPr>
          <w:p w14:paraId="0F0E9B9F" w14:textId="1B0B368F" w:rsidR="00D64D1B" w:rsidRPr="00D64D1B" w:rsidRDefault="00D64D1B" w:rsidP="00D64D1B">
            <w:pPr>
              <w:pStyle w:val="TableBodyCopy"/>
              <w:rPr>
                <w:color w:val="C00000"/>
              </w:rPr>
            </w:pPr>
            <w:r w:rsidRPr="00D64D1B">
              <w:rPr>
                <w:color w:val="C00000"/>
              </w:rPr>
              <w:t>As above</w:t>
            </w:r>
          </w:p>
        </w:tc>
      </w:tr>
    </w:tbl>
    <w:p w14:paraId="4F47AEA6" w14:textId="77777777" w:rsidR="00297318" w:rsidRPr="00B04D05" w:rsidRDefault="00297318" w:rsidP="00297318">
      <w:pPr>
        <w:pStyle w:val="TableFooter"/>
        <w:rPr>
          <w:color w:val="C00000"/>
        </w:rPr>
      </w:pPr>
      <w:r w:rsidRPr="00B04D05">
        <w:rPr>
          <w:color w:val="C00000"/>
        </w:rPr>
        <w:t>Abbreviations must be listed under the table in alphabetical order. For example, CI = confidence interval; OR = odds ratio</w:t>
      </w:r>
    </w:p>
    <w:p w14:paraId="0C03F0E6" w14:textId="30C63AB5" w:rsidR="00297318" w:rsidRDefault="00297318" w:rsidP="00297318">
      <w:pPr>
        <w:pStyle w:val="TableFooter"/>
        <w:rPr>
          <w:color w:val="C00000"/>
        </w:rPr>
      </w:pPr>
      <w:r w:rsidRPr="00B04D05">
        <w:rPr>
          <w:color w:val="C00000"/>
        </w:rPr>
        <w:t xml:space="preserve">Source: </w:t>
      </w:r>
      <w:r w:rsidR="00701B5F">
        <w:rPr>
          <w:color w:val="C00000"/>
        </w:rPr>
        <w:t>I</w:t>
      </w:r>
      <w:r w:rsidRPr="00B04D05">
        <w:rPr>
          <w:color w:val="C00000"/>
        </w:rPr>
        <w:t>ndicate data source including citation</w:t>
      </w:r>
      <w:r w:rsidR="00726A8B">
        <w:rPr>
          <w:color w:val="C00000"/>
        </w:rPr>
        <w:t>s</w:t>
      </w:r>
      <w:r w:rsidRPr="00B04D05">
        <w:rPr>
          <w:color w:val="C00000"/>
        </w:rPr>
        <w:t>.</w:t>
      </w:r>
    </w:p>
    <w:p w14:paraId="6837FE02" w14:textId="09A6B27B" w:rsidR="00097F89" w:rsidRPr="006B14EC" w:rsidRDefault="00A33DE9" w:rsidP="00097F89">
      <w:pPr>
        <w:pStyle w:val="BodyCopyWorking"/>
        <w:rPr>
          <w:color w:val="C00000"/>
        </w:rPr>
      </w:pPr>
      <w:r w:rsidRPr="004505D7">
        <w:rPr>
          <w:b/>
          <w:bCs/>
          <w:color w:val="C00000"/>
        </w:rPr>
        <w:t>For an anchored MAIC</w:t>
      </w:r>
      <w:r w:rsidR="004505D7">
        <w:rPr>
          <w:color w:val="C00000"/>
        </w:rPr>
        <w:t>:</w:t>
      </w:r>
      <w:r w:rsidRPr="006B14EC">
        <w:rPr>
          <w:color w:val="C00000"/>
        </w:rPr>
        <w:t xml:space="preserve"> </w:t>
      </w:r>
      <w:r w:rsidR="00250AB3">
        <w:rPr>
          <w:color w:val="C00000"/>
        </w:rPr>
        <w:t xml:space="preserve">Additional </w:t>
      </w:r>
      <w:r w:rsidR="002D1332">
        <w:rPr>
          <w:color w:val="C00000"/>
        </w:rPr>
        <w:t>r</w:t>
      </w:r>
      <w:r w:rsidR="0030360F" w:rsidRPr="006B14EC">
        <w:rPr>
          <w:color w:val="C00000"/>
        </w:rPr>
        <w:t>esults that are not efficacy or harms results (i.e., unadjusted and adjusted patient characteristics)</w:t>
      </w:r>
      <w:r w:rsidR="0063650E" w:rsidRPr="006B14EC">
        <w:rPr>
          <w:color w:val="C00000"/>
        </w:rPr>
        <w:t xml:space="preserve"> can be reported in a new appendix</w:t>
      </w:r>
      <w:r w:rsidR="00614032">
        <w:rPr>
          <w:color w:val="C00000"/>
        </w:rPr>
        <w:t xml:space="preserve"> (i.e., insert a new Appendix </w:t>
      </w:r>
      <w:r w:rsidR="00C813CC">
        <w:rPr>
          <w:color w:val="C00000"/>
        </w:rPr>
        <w:t>9</w:t>
      </w:r>
      <w:r w:rsidR="00614032">
        <w:rPr>
          <w:color w:val="C00000"/>
        </w:rPr>
        <w:t xml:space="preserve">; </w:t>
      </w:r>
      <w:r w:rsidR="00614032" w:rsidRPr="00614032">
        <w:rPr>
          <w:color w:val="C00000"/>
        </w:rPr>
        <w:t>Summary of Sponsor’s Economic Evaluation</w:t>
      </w:r>
      <w:r w:rsidR="00614032">
        <w:rPr>
          <w:color w:val="C00000"/>
        </w:rPr>
        <w:t xml:space="preserve"> becomes Appendix </w:t>
      </w:r>
      <w:r w:rsidR="00C813CC">
        <w:rPr>
          <w:color w:val="C00000"/>
        </w:rPr>
        <w:t>10</w:t>
      </w:r>
      <w:r w:rsidR="00614032">
        <w:rPr>
          <w:color w:val="C00000"/>
        </w:rPr>
        <w:t>)</w:t>
      </w:r>
      <w:r w:rsidR="006B14EC" w:rsidRPr="006B14EC">
        <w:rPr>
          <w:color w:val="C00000"/>
        </w:rPr>
        <w:t>.</w:t>
      </w:r>
    </w:p>
    <w:p w14:paraId="2144ABF4" w14:textId="77777777" w:rsidR="00350569" w:rsidRPr="00144942" w:rsidRDefault="00350569" w:rsidP="005F36CA">
      <w:pPr>
        <w:pStyle w:val="Subheadinglvl1Working"/>
      </w:pPr>
      <w:r w:rsidRPr="00FB0B34">
        <w:lastRenderedPageBreak/>
        <w:t>Efficacy</w:t>
      </w:r>
    </w:p>
    <w:p w14:paraId="6285867B" w14:textId="06B3FD6D" w:rsidR="00350569" w:rsidRPr="0025702F" w:rsidRDefault="5AA87A89" w:rsidP="000E3855">
      <w:pPr>
        <w:spacing w:after="60" w:line="276" w:lineRule="auto"/>
        <w:rPr>
          <w:rFonts w:ascii="Arial" w:hAnsi="Arial" w:cs="Arial"/>
          <w:color w:val="C00000"/>
          <w:sz w:val="18"/>
          <w:szCs w:val="18"/>
        </w:rPr>
      </w:pPr>
      <w:r w:rsidRPr="0025702F">
        <w:rPr>
          <w:rFonts w:ascii="Arial" w:hAnsi="Arial" w:cs="Arial"/>
          <w:color w:val="C00000"/>
          <w:sz w:val="18"/>
          <w:szCs w:val="18"/>
        </w:rPr>
        <w:t xml:space="preserve">Provide a summary of the </w:t>
      </w:r>
      <w:r w:rsidR="00F66D3A" w:rsidRPr="0025702F">
        <w:rPr>
          <w:rFonts w:ascii="Arial" w:hAnsi="Arial" w:cs="Arial"/>
          <w:color w:val="C00000"/>
          <w:sz w:val="18"/>
          <w:szCs w:val="18"/>
        </w:rPr>
        <w:t>indirect comparison</w:t>
      </w:r>
      <w:r w:rsidRPr="0025702F">
        <w:rPr>
          <w:rFonts w:ascii="Arial" w:hAnsi="Arial" w:cs="Arial"/>
          <w:color w:val="C00000"/>
          <w:sz w:val="18"/>
          <w:szCs w:val="18"/>
        </w:rPr>
        <w:t xml:space="preserve"> results for efficacy outcomes, including point estimates and 95% confidence intervals and/or credible intervals </w:t>
      </w:r>
      <w:r w:rsidR="7FF818CA" w:rsidRPr="0025702F">
        <w:rPr>
          <w:rFonts w:ascii="Arial" w:hAnsi="Arial" w:cs="Arial"/>
          <w:color w:val="C00000"/>
          <w:sz w:val="18"/>
          <w:szCs w:val="18"/>
        </w:rPr>
        <w:t xml:space="preserve">(as appropriate for the method of analysis) </w:t>
      </w:r>
      <w:r w:rsidRPr="0025702F">
        <w:rPr>
          <w:rFonts w:ascii="Arial" w:hAnsi="Arial" w:cs="Arial"/>
          <w:color w:val="C00000"/>
          <w:sz w:val="18"/>
          <w:szCs w:val="18"/>
        </w:rPr>
        <w:t xml:space="preserve">for pairwise comparisons of interest to the review. </w:t>
      </w:r>
      <w:r w:rsidR="00AF677C">
        <w:rPr>
          <w:rFonts w:ascii="Arial" w:hAnsi="Arial" w:cs="Arial"/>
          <w:color w:val="C00000"/>
          <w:sz w:val="18"/>
          <w:szCs w:val="18"/>
        </w:rPr>
        <w:t>P</w:t>
      </w:r>
      <w:r w:rsidRPr="0025702F">
        <w:rPr>
          <w:rFonts w:ascii="Arial" w:hAnsi="Arial" w:cs="Arial"/>
          <w:color w:val="C00000"/>
          <w:sz w:val="18"/>
          <w:szCs w:val="18"/>
        </w:rPr>
        <w:t xml:space="preserve">resent a summary of the results for relevant </w:t>
      </w:r>
      <w:r w:rsidR="00D95D62">
        <w:rPr>
          <w:rFonts w:ascii="Arial" w:hAnsi="Arial" w:cs="Arial"/>
          <w:color w:val="C00000"/>
          <w:sz w:val="18"/>
          <w:szCs w:val="18"/>
        </w:rPr>
        <w:t>comparators</w:t>
      </w:r>
      <w:r w:rsidR="00CD2AB8">
        <w:rPr>
          <w:rFonts w:ascii="Arial" w:hAnsi="Arial" w:cs="Arial"/>
          <w:color w:val="C00000"/>
          <w:sz w:val="18"/>
          <w:szCs w:val="18"/>
        </w:rPr>
        <w:t>, focussing on</w:t>
      </w:r>
      <w:r w:rsidR="00883C16">
        <w:rPr>
          <w:rFonts w:ascii="Arial" w:hAnsi="Arial" w:cs="Arial"/>
          <w:color w:val="C00000"/>
          <w:sz w:val="18"/>
          <w:szCs w:val="18"/>
        </w:rPr>
        <w:t xml:space="preserve"> </w:t>
      </w:r>
      <w:r w:rsidR="00552A99">
        <w:rPr>
          <w:rFonts w:ascii="Arial" w:hAnsi="Arial" w:cs="Arial"/>
          <w:color w:val="C00000"/>
          <w:sz w:val="18"/>
          <w:szCs w:val="18"/>
        </w:rPr>
        <w:t>compar</w:t>
      </w:r>
      <w:r w:rsidR="00883C16">
        <w:rPr>
          <w:rFonts w:ascii="Arial" w:hAnsi="Arial" w:cs="Arial"/>
          <w:color w:val="C00000"/>
          <w:sz w:val="18"/>
          <w:szCs w:val="18"/>
        </w:rPr>
        <w:t>ison</w:t>
      </w:r>
      <w:r w:rsidR="00552A99">
        <w:rPr>
          <w:rFonts w:ascii="Arial" w:hAnsi="Arial" w:cs="Arial"/>
          <w:color w:val="C00000"/>
          <w:sz w:val="18"/>
          <w:szCs w:val="18"/>
        </w:rPr>
        <w:t xml:space="preserve">s </w:t>
      </w:r>
      <w:r w:rsidR="00883C16">
        <w:rPr>
          <w:rFonts w:ascii="Arial" w:hAnsi="Arial" w:cs="Arial"/>
          <w:color w:val="C00000"/>
          <w:sz w:val="18"/>
          <w:szCs w:val="18"/>
        </w:rPr>
        <w:t xml:space="preserve">with relevant comparators not assessed in the </w:t>
      </w:r>
      <w:r w:rsidR="00AF1A92">
        <w:rPr>
          <w:rFonts w:ascii="Arial" w:hAnsi="Arial" w:cs="Arial"/>
          <w:color w:val="C00000"/>
          <w:sz w:val="18"/>
          <w:szCs w:val="18"/>
        </w:rPr>
        <w:t>systematic review evidence in Section 2</w:t>
      </w:r>
      <w:r w:rsidRPr="0025702F">
        <w:rPr>
          <w:rFonts w:ascii="Arial" w:hAnsi="Arial" w:cs="Arial"/>
          <w:color w:val="C00000"/>
          <w:sz w:val="18"/>
          <w:szCs w:val="18"/>
        </w:rPr>
        <w:t xml:space="preserve">. </w:t>
      </w:r>
    </w:p>
    <w:p w14:paraId="05F1C1D3" w14:textId="77777777" w:rsidR="00F96E10" w:rsidRPr="0025702F" w:rsidRDefault="00F96E10" w:rsidP="00DA1F61">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 xml:space="preserve">Describe the results relating to how well the selected model(s) fits the data </w:t>
      </w:r>
    </w:p>
    <w:p w14:paraId="235749AB" w14:textId="02A66A9C" w:rsidR="00600DCB" w:rsidRDefault="00F96E10" w:rsidP="6E73DAD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 xml:space="preserve">Provide </w:t>
      </w:r>
      <w:proofErr w:type="gramStart"/>
      <w:r w:rsidRPr="0025702F">
        <w:rPr>
          <w:rFonts w:ascii="Arial" w:hAnsi="Arial" w:cs="Arial"/>
          <w:color w:val="C00000"/>
          <w:sz w:val="18"/>
          <w:szCs w:val="18"/>
        </w:rPr>
        <w:t>a brief summary</w:t>
      </w:r>
      <w:proofErr w:type="gramEnd"/>
      <w:r w:rsidRPr="0025702F">
        <w:rPr>
          <w:rFonts w:ascii="Arial" w:hAnsi="Arial" w:cs="Arial"/>
          <w:color w:val="C00000"/>
          <w:sz w:val="18"/>
          <w:szCs w:val="18"/>
        </w:rPr>
        <w:t xml:space="preserve"> of the results of subgroup analyses and/or meta-regression, if relevant. </w:t>
      </w:r>
      <w:r w:rsidR="00457880">
        <w:rPr>
          <w:rFonts w:ascii="Arial" w:hAnsi="Arial" w:cs="Arial"/>
          <w:color w:val="C00000"/>
          <w:sz w:val="18"/>
          <w:szCs w:val="18"/>
        </w:rPr>
        <w:t>I</w:t>
      </w:r>
      <w:r w:rsidRPr="0025702F">
        <w:rPr>
          <w:rFonts w:ascii="Arial" w:hAnsi="Arial" w:cs="Arial"/>
          <w:color w:val="C00000"/>
          <w:sz w:val="18"/>
          <w:szCs w:val="18"/>
        </w:rPr>
        <w:t>f relevant/necessary, present the results of one or more sensitivity analyses. It is often sufficient to state that the results of all sensitivity analysis were consistent with the base case (if the methods used for the sensitivity analyses are appropriate and described adequately).</w:t>
      </w:r>
    </w:p>
    <w:p w14:paraId="4233CAF6" w14:textId="223DDB66" w:rsidR="00D41916" w:rsidRDefault="00D41916" w:rsidP="00D41916">
      <w:pPr>
        <w:rPr>
          <w:rFonts w:ascii="Arial" w:hAnsi="Arial" w:cs="Arial"/>
          <w:color w:val="C00000"/>
          <w:sz w:val="18"/>
          <w:szCs w:val="18"/>
        </w:rPr>
      </w:pPr>
      <w:r w:rsidRPr="00D41916">
        <w:rPr>
          <w:rFonts w:ascii="Arial" w:hAnsi="Arial" w:cs="Arial"/>
          <w:color w:val="C00000"/>
          <w:sz w:val="18"/>
          <w:szCs w:val="18"/>
        </w:rPr>
        <w:t>The table</w:t>
      </w:r>
      <w:r w:rsidR="00E26721">
        <w:rPr>
          <w:rFonts w:ascii="Arial" w:hAnsi="Arial" w:cs="Arial"/>
          <w:color w:val="C00000"/>
          <w:sz w:val="18"/>
          <w:szCs w:val="18"/>
        </w:rPr>
        <w:t>s</w:t>
      </w:r>
      <w:r w:rsidRPr="00D41916">
        <w:rPr>
          <w:rFonts w:ascii="Arial" w:hAnsi="Arial" w:cs="Arial"/>
          <w:color w:val="C00000"/>
          <w:sz w:val="18"/>
          <w:szCs w:val="18"/>
        </w:rPr>
        <w:t xml:space="preserve"> below </w:t>
      </w:r>
      <w:r w:rsidR="00841AD1">
        <w:rPr>
          <w:rFonts w:ascii="Arial" w:hAnsi="Arial" w:cs="Arial"/>
          <w:color w:val="C00000"/>
          <w:sz w:val="18"/>
          <w:szCs w:val="18"/>
        </w:rPr>
        <w:t>provide</w:t>
      </w:r>
      <w:r w:rsidRPr="00D41916">
        <w:rPr>
          <w:rFonts w:ascii="Arial" w:hAnsi="Arial" w:cs="Arial"/>
          <w:color w:val="C00000"/>
          <w:sz w:val="18"/>
          <w:szCs w:val="18"/>
        </w:rPr>
        <w:t xml:space="preserve"> example</w:t>
      </w:r>
      <w:r w:rsidR="006602A7">
        <w:rPr>
          <w:rFonts w:ascii="Arial" w:hAnsi="Arial" w:cs="Arial"/>
          <w:color w:val="C00000"/>
          <w:sz w:val="18"/>
          <w:szCs w:val="18"/>
        </w:rPr>
        <w:t xml:space="preserve"> format</w:t>
      </w:r>
      <w:r w:rsidR="00841AD1">
        <w:rPr>
          <w:rFonts w:ascii="Arial" w:hAnsi="Arial" w:cs="Arial"/>
          <w:color w:val="C00000"/>
          <w:sz w:val="18"/>
          <w:szCs w:val="18"/>
        </w:rPr>
        <w:t>s</w:t>
      </w:r>
      <w:r w:rsidR="006602A7">
        <w:rPr>
          <w:rFonts w:ascii="Arial" w:hAnsi="Arial" w:cs="Arial"/>
          <w:color w:val="C00000"/>
          <w:sz w:val="18"/>
          <w:szCs w:val="18"/>
        </w:rPr>
        <w:t xml:space="preserve"> that</w:t>
      </w:r>
      <w:r w:rsidRPr="00D41916">
        <w:rPr>
          <w:rFonts w:ascii="Arial" w:hAnsi="Arial" w:cs="Arial"/>
          <w:color w:val="C00000"/>
          <w:sz w:val="18"/>
          <w:szCs w:val="18"/>
        </w:rPr>
        <w:t xml:space="preserve"> may be used to summarize</w:t>
      </w:r>
      <w:r w:rsidR="007474B2">
        <w:rPr>
          <w:rFonts w:ascii="Arial" w:hAnsi="Arial" w:cs="Arial"/>
          <w:color w:val="C00000"/>
          <w:sz w:val="18"/>
          <w:szCs w:val="18"/>
        </w:rPr>
        <w:t xml:space="preserve"> NMA</w:t>
      </w:r>
      <w:r w:rsidRPr="00D41916">
        <w:rPr>
          <w:rFonts w:ascii="Arial" w:hAnsi="Arial" w:cs="Arial"/>
          <w:color w:val="C00000"/>
          <w:sz w:val="18"/>
          <w:szCs w:val="18"/>
        </w:rPr>
        <w:t xml:space="preserve"> results.</w:t>
      </w:r>
    </w:p>
    <w:p w14:paraId="4A0A83D6" w14:textId="77777777" w:rsidR="00DF4E5B" w:rsidRPr="007C10B0" w:rsidRDefault="00DF4E5B" w:rsidP="00DF4E5B">
      <w:pPr>
        <w:pStyle w:val="BodyCopyWorking"/>
        <w:rPr>
          <w:lang w:val="en-CA"/>
        </w:rPr>
      </w:pPr>
      <w:r w:rsidRPr="007C10B0">
        <w:rPr>
          <w:highlight w:val="yellow"/>
          <w:lang w:val="en-CA"/>
        </w:rPr>
        <w:t>[Start typing report details here]</w:t>
      </w:r>
    </w:p>
    <w:p w14:paraId="57FE1768" w14:textId="2FF3D5A7" w:rsidR="00D41916" w:rsidRPr="00C4059E" w:rsidRDefault="00D41916" w:rsidP="00D41916">
      <w:pPr>
        <w:pStyle w:val="TableTitleCADTH"/>
        <w:rPr>
          <w:lang w:val="en-CA"/>
        </w:rPr>
      </w:pPr>
      <w:bookmarkStart w:id="64" w:name="_Toc164763249"/>
      <w:bookmarkStart w:id="65" w:name="_Toc180148487"/>
      <w:bookmarkStart w:id="66" w:name="_Toc190965964"/>
      <w:r w:rsidRPr="007241B4">
        <w:rPr>
          <w:lang w:val="en-CA"/>
        </w:rPr>
        <w:t xml:space="preserve">Table </w:t>
      </w:r>
      <w:r w:rsidRPr="007241B4">
        <w:rPr>
          <w:lang w:val="en-CA"/>
        </w:rPr>
        <w:fldChar w:fldCharType="begin"/>
      </w:r>
      <w:r w:rsidRPr="007241B4">
        <w:rPr>
          <w:lang w:val="en-CA"/>
        </w:rPr>
        <w:instrText xml:space="preserve"> SEQ Table \* ARABIC </w:instrText>
      </w:r>
      <w:r w:rsidRPr="007241B4">
        <w:rPr>
          <w:lang w:val="en-CA"/>
        </w:rPr>
        <w:fldChar w:fldCharType="separate"/>
      </w:r>
      <w:r w:rsidR="00174E45">
        <w:rPr>
          <w:noProof/>
          <w:lang w:val="en-CA"/>
        </w:rPr>
        <w:t>10</w:t>
      </w:r>
      <w:r w:rsidRPr="007241B4">
        <w:rPr>
          <w:lang w:val="en-CA"/>
        </w:rPr>
        <w:fldChar w:fldCharType="end"/>
      </w:r>
      <w:r w:rsidRPr="007241B4">
        <w:rPr>
          <w:lang w:val="en-CA"/>
        </w:rPr>
        <w:t xml:space="preserve">: ITC Sample Data Table </w:t>
      </w:r>
      <w:r w:rsidR="00593C33">
        <w:rPr>
          <w:lang w:val="en-CA"/>
        </w:rPr>
        <w:t xml:space="preserve">for Continuous Outcomes </w:t>
      </w:r>
      <w:r w:rsidRPr="007241B4">
        <w:rPr>
          <w:lang w:val="en-CA"/>
        </w:rPr>
        <w:t>(e.g., Summary of NMA Results for Efficacy Results, [Treatment] Versus Comparators)</w:t>
      </w:r>
      <w:bookmarkEnd w:id="64"/>
      <w:bookmarkEnd w:id="65"/>
      <w:bookmarkEnd w:id="66"/>
    </w:p>
    <w:tbl>
      <w:tblPr>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bottom w:w="57" w:type="dxa"/>
        </w:tblCellMar>
        <w:tblLook w:val="04A0" w:firstRow="1" w:lastRow="0" w:firstColumn="1" w:lastColumn="0" w:noHBand="0" w:noVBand="1"/>
      </w:tblPr>
      <w:tblGrid>
        <w:gridCol w:w="2264"/>
        <w:gridCol w:w="4110"/>
        <w:gridCol w:w="4154"/>
      </w:tblGrid>
      <w:tr w:rsidR="00D41916" w:rsidRPr="007241B4" w14:paraId="4CF7051C" w14:textId="77777777">
        <w:trPr>
          <w:tblHeader/>
        </w:trPr>
        <w:tc>
          <w:tcPr>
            <w:tcW w:w="1075" w:type="pct"/>
            <w:tcBorders>
              <w:right w:val="single" w:sz="4" w:space="0" w:color="FFFFFF" w:themeColor="background1"/>
            </w:tcBorders>
            <w:shd w:val="clear" w:color="auto" w:fill="0067B9"/>
            <w:tcMar>
              <w:top w:w="29" w:type="dxa"/>
              <w:left w:w="115" w:type="dxa"/>
              <w:bottom w:w="29" w:type="dxa"/>
              <w:right w:w="115" w:type="dxa"/>
            </w:tcMar>
            <w:vAlign w:val="bottom"/>
          </w:tcPr>
          <w:p w14:paraId="49D4DB07" w14:textId="77777777" w:rsidR="00D41916" w:rsidRPr="007241B4" w:rsidRDefault="00D41916">
            <w:pPr>
              <w:pStyle w:val="TableHeadingCADTH"/>
              <w:spacing w:before="20" w:after="20"/>
              <w:rPr>
                <w:szCs w:val="18"/>
                <w:lang w:val="en-CA"/>
              </w:rPr>
            </w:pPr>
            <w:r w:rsidRPr="007241B4">
              <w:rPr>
                <w:szCs w:val="18"/>
                <w:lang w:val="en-CA"/>
              </w:rPr>
              <w:t>Comparator</w:t>
            </w:r>
          </w:p>
        </w:tc>
        <w:tc>
          <w:tcPr>
            <w:tcW w:w="1952" w:type="pct"/>
            <w:tcBorders>
              <w:left w:val="single" w:sz="4" w:space="0" w:color="FFFFFF" w:themeColor="background1"/>
              <w:bottom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05E38B1D" w14:textId="712B7BEA" w:rsidR="00D41916" w:rsidRPr="007241B4" w:rsidRDefault="00D41916">
            <w:pPr>
              <w:pStyle w:val="TableHeadingCADTH"/>
              <w:spacing w:before="20" w:after="20"/>
              <w:jc w:val="center"/>
              <w:rPr>
                <w:szCs w:val="18"/>
                <w:lang w:val="en-CA"/>
              </w:rPr>
            </w:pPr>
            <w:r w:rsidRPr="007241B4">
              <w:rPr>
                <w:szCs w:val="18"/>
                <w:lang w:val="en-CA"/>
              </w:rPr>
              <w:t xml:space="preserve">Outcome 1 (units) at time point, mean difference (95% </w:t>
            </w:r>
            <w:proofErr w:type="spellStart"/>
            <w:r w:rsidRPr="007241B4">
              <w:rPr>
                <w:szCs w:val="18"/>
                <w:lang w:val="en-CA"/>
              </w:rPr>
              <w:t>CrI</w:t>
            </w:r>
            <w:proofErr w:type="spellEnd"/>
            <w:r w:rsidRPr="007241B4">
              <w:rPr>
                <w:szCs w:val="18"/>
                <w:lang w:val="en-CA"/>
              </w:rPr>
              <w:t>)</w:t>
            </w:r>
          </w:p>
        </w:tc>
        <w:tc>
          <w:tcPr>
            <w:tcW w:w="1973" w:type="pct"/>
            <w:tcBorders>
              <w:left w:val="single" w:sz="4" w:space="0" w:color="FFFFFF" w:themeColor="background1"/>
              <w:bottom w:val="single" w:sz="4" w:space="0" w:color="FFFFFF" w:themeColor="background1"/>
            </w:tcBorders>
            <w:shd w:val="clear" w:color="auto" w:fill="0067B9"/>
            <w:tcMar>
              <w:top w:w="29" w:type="dxa"/>
              <w:left w:w="115" w:type="dxa"/>
              <w:bottom w:w="29" w:type="dxa"/>
              <w:right w:w="115" w:type="dxa"/>
            </w:tcMar>
          </w:tcPr>
          <w:p w14:paraId="055C9CC6" w14:textId="2C3DADB4" w:rsidR="00D41916" w:rsidRPr="007241B4" w:rsidRDefault="00D41916">
            <w:pPr>
              <w:pStyle w:val="TableHeadingCADTH"/>
              <w:spacing w:before="20" w:after="20"/>
              <w:jc w:val="center"/>
              <w:rPr>
                <w:szCs w:val="18"/>
                <w:lang w:val="en-CA"/>
              </w:rPr>
            </w:pPr>
            <w:r w:rsidRPr="007241B4">
              <w:rPr>
                <w:szCs w:val="18"/>
                <w:lang w:val="en-CA"/>
              </w:rPr>
              <w:t xml:space="preserve">Outcome 2 (units) at time point, mean difference (95% </w:t>
            </w:r>
            <w:proofErr w:type="spellStart"/>
            <w:r w:rsidRPr="007241B4">
              <w:rPr>
                <w:szCs w:val="18"/>
                <w:lang w:val="en-CA"/>
              </w:rPr>
              <w:t>CrI</w:t>
            </w:r>
            <w:proofErr w:type="spellEnd"/>
            <w:r w:rsidRPr="007241B4">
              <w:rPr>
                <w:szCs w:val="18"/>
                <w:lang w:val="en-CA"/>
              </w:rPr>
              <w:t>)</w:t>
            </w:r>
          </w:p>
        </w:tc>
      </w:tr>
      <w:tr w:rsidR="00D41916" w:rsidRPr="007241B4" w14:paraId="0FD4CB9D" w14:textId="77777777">
        <w:tc>
          <w:tcPr>
            <w:tcW w:w="1075" w:type="pct"/>
            <w:shd w:val="clear" w:color="auto" w:fill="auto"/>
            <w:tcMar>
              <w:top w:w="29" w:type="dxa"/>
              <w:left w:w="115" w:type="dxa"/>
              <w:bottom w:w="29" w:type="dxa"/>
              <w:right w:w="115" w:type="dxa"/>
            </w:tcMar>
          </w:tcPr>
          <w:p w14:paraId="3B8BF151" w14:textId="77777777" w:rsidR="00D41916" w:rsidRPr="007241B4" w:rsidRDefault="00D41916">
            <w:pPr>
              <w:pStyle w:val="TableBodyCopy"/>
              <w:rPr>
                <w:lang w:val="en-CA"/>
              </w:rPr>
            </w:pPr>
            <w:r w:rsidRPr="007241B4">
              <w:rPr>
                <w:lang w:val="en-CA"/>
              </w:rPr>
              <w:t>[Comparator 1]</w:t>
            </w:r>
          </w:p>
        </w:tc>
        <w:tc>
          <w:tcPr>
            <w:tcW w:w="1952" w:type="pct"/>
            <w:tcMar>
              <w:top w:w="29" w:type="dxa"/>
              <w:left w:w="115" w:type="dxa"/>
              <w:bottom w:w="29" w:type="dxa"/>
              <w:right w:w="115" w:type="dxa"/>
            </w:tcMar>
          </w:tcPr>
          <w:p w14:paraId="02B58AB8" w14:textId="77777777" w:rsidR="00D41916" w:rsidRPr="007241B4" w:rsidRDefault="00D41916">
            <w:pPr>
              <w:pStyle w:val="TableBodyCopy"/>
              <w:jc w:val="center"/>
              <w:rPr>
                <w:lang w:val="en-CA"/>
              </w:rPr>
            </w:pPr>
          </w:p>
        </w:tc>
        <w:tc>
          <w:tcPr>
            <w:tcW w:w="1973" w:type="pct"/>
            <w:tcMar>
              <w:top w:w="29" w:type="dxa"/>
              <w:left w:w="115" w:type="dxa"/>
              <w:bottom w:w="29" w:type="dxa"/>
              <w:right w:w="115" w:type="dxa"/>
            </w:tcMar>
          </w:tcPr>
          <w:p w14:paraId="0997639A" w14:textId="77777777" w:rsidR="00D41916" w:rsidRPr="007241B4" w:rsidRDefault="00D41916">
            <w:pPr>
              <w:pStyle w:val="TableBodyCopy"/>
              <w:jc w:val="center"/>
              <w:rPr>
                <w:lang w:val="en-CA"/>
              </w:rPr>
            </w:pPr>
          </w:p>
        </w:tc>
      </w:tr>
      <w:tr w:rsidR="00D41916" w:rsidRPr="007241B4" w14:paraId="099D0B15" w14:textId="77777777">
        <w:tc>
          <w:tcPr>
            <w:tcW w:w="1075" w:type="pct"/>
            <w:shd w:val="clear" w:color="auto" w:fill="auto"/>
            <w:tcMar>
              <w:top w:w="29" w:type="dxa"/>
              <w:left w:w="115" w:type="dxa"/>
              <w:bottom w:w="29" w:type="dxa"/>
              <w:right w:w="115" w:type="dxa"/>
            </w:tcMar>
          </w:tcPr>
          <w:p w14:paraId="71940723" w14:textId="77777777" w:rsidR="00D41916" w:rsidRPr="007241B4" w:rsidRDefault="00D41916">
            <w:pPr>
              <w:pStyle w:val="TableBodyCopy"/>
              <w:rPr>
                <w:lang w:val="en-CA"/>
              </w:rPr>
            </w:pPr>
            <w:r w:rsidRPr="007241B4">
              <w:rPr>
                <w:lang w:val="en-CA"/>
              </w:rPr>
              <w:t xml:space="preserve">[Comparator 2] </w:t>
            </w:r>
          </w:p>
        </w:tc>
        <w:tc>
          <w:tcPr>
            <w:tcW w:w="1952" w:type="pct"/>
            <w:tcMar>
              <w:top w:w="29" w:type="dxa"/>
              <w:left w:w="115" w:type="dxa"/>
              <w:bottom w:w="29" w:type="dxa"/>
              <w:right w:w="115" w:type="dxa"/>
            </w:tcMar>
          </w:tcPr>
          <w:p w14:paraId="56E2B4C0" w14:textId="77777777" w:rsidR="00D41916" w:rsidRPr="007241B4" w:rsidRDefault="00D41916">
            <w:pPr>
              <w:pStyle w:val="TableBodyCopy"/>
              <w:jc w:val="center"/>
              <w:rPr>
                <w:lang w:val="en-CA"/>
              </w:rPr>
            </w:pPr>
          </w:p>
        </w:tc>
        <w:tc>
          <w:tcPr>
            <w:tcW w:w="1973" w:type="pct"/>
            <w:tcMar>
              <w:top w:w="29" w:type="dxa"/>
              <w:left w:w="115" w:type="dxa"/>
              <w:bottom w:w="29" w:type="dxa"/>
              <w:right w:w="115" w:type="dxa"/>
            </w:tcMar>
          </w:tcPr>
          <w:p w14:paraId="523D02B0" w14:textId="77777777" w:rsidR="00D41916" w:rsidRPr="007241B4" w:rsidRDefault="00D41916">
            <w:pPr>
              <w:pStyle w:val="TableBodyCopy"/>
              <w:jc w:val="center"/>
              <w:rPr>
                <w:lang w:val="en-CA"/>
              </w:rPr>
            </w:pPr>
          </w:p>
        </w:tc>
      </w:tr>
      <w:tr w:rsidR="00D41916" w:rsidRPr="007241B4" w14:paraId="315208FF" w14:textId="77777777">
        <w:tc>
          <w:tcPr>
            <w:tcW w:w="1075" w:type="pct"/>
            <w:shd w:val="clear" w:color="auto" w:fill="auto"/>
            <w:tcMar>
              <w:top w:w="29" w:type="dxa"/>
              <w:left w:w="115" w:type="dxa"/>
              <w:bottom w:w="29" w:type="dxa"/>
              <w:right w:w="115" w:type="dxa"/>
            </w:tcMar>
          </w:tcPr>
          <w:p w14:paraId="68BEE2BE" w14:textId="77777777" w:rsidR="00D41916" w:rsidRPr="007241B4" w:rsidRDefault="00D41916">
            <w:pPr>
              <w:pStyle w:val="TableBodyCopy"/>
              <w:rPr>
                <w:lang w:val="en-CA"/>
              </w:rPr>
            </w:pPr>
            <w:r w:rsidRPr="007241B4">
              <w:rPr>
                <w:lang w:val="en-CA"/>
              </w:rPr>
              <w:t>[Comparator 3]</w:t>
            </w:r>
          </w:p>
        </w:tc>
        <w:tc>
          <w:tcPr>
            <w:tcW w:w="1952" w:type="pct"/>
            <w:tcMar>
              <w:top w:w="29" w:type="dxa"/>
              <w:left w:w="115" w:type="dxa"/>
              <w:bottom w:w="29" w:type="dxa"/>
              <w:right w:w="115" w:type="dxa"/>
            </w:tcMar>
          </w:tcPr>
          <w:p w14:paraId="7E0D831D" w14:textId="77777777" w:rsidR="00D41916" w:rsidRPr="007241B4" w:rsidRDefault="00D41916">
            <w:pPr>
              <w:pStyle w:val="TableBodyCopy"/>
              <w:jc w:val="center"/>
              <w:rPr>
                <w:lang w:val="en-CA"/>
              </w:rPr>
            </w:pPr>
          </w:p>
        </w:tc>
        <w:tc>
          <w:tcPr>
            <w:tcW w:w="1973" w:type="pct"/>
            <w:tcMar>
              <w:top w:w="29" w:type="dxa"/>
              <w:left w:w="115" w:type="dxa"/>
              <w:bottom w:w="29" w:type="dxa"/>
              <w:right w:w="115" w:type="dxa"/>
            </w:tcMar>
          </w:tcPr>
          <w:p w14:paraId="676BE58C" w14:textId="77777777" w:rsidR="00D41916" w:rsidRPr="007241B4" w:rsidRDefault="00D41916">
            <w:pPr>
              <w:pStyle w:val="TableBodyCopy"/>
              <w:jc w:val="center"/>
              <w:rPr>
                <w:lang w:val="en-CA"/>
              </w:rPr>
            </w:pPr>
          </w:p>
        </w:tc>
      </w:tr>
    </w:tbl>
    <w:p w14:paraId="332FF003" w14:textId="5E8D6816" w:rsidR="00D41916" w:rsidRPr="00844172" w:rsidRDefault="00D41916" w:rsidP="00D41916">
      <w:pPr>
        <w:pStyle w:val="TableFooter"/>
        <w:rPr>
          <w:color w:val="C00000"/>
        </w:rPr>
      </w:pPr>
      <w:r w:rsidRPr="00B04D05">
        <w:rPr>
          <w:color w:val="C00000"/>
        </w:rPr>
        <w:t>Abbreviations must be listed under the table in a</w:t>
      </w:r>
      <w:r w:rsidRPr="00844172">
        <w:rPr>
          <w:color w:val="C00000"/>
        </w:rPr>
        <w:t xml:space="preserve">lphabetical order. For example, </w:t>
      </w:r>
      <w:proofErr w:type="spellStart"/>
      <w:r w:rsidRPr="00844172">
        <w:rPr>
          <w:color w:val="C00000"/>
          <w:lang w:val="en-CA"/>
        </w:rPr>
        <w:t>CrI</w:t>
      </w:r>
      <w:proofErr w:type="spellEnd"/>
      <w:r w:rsidRPr="00844172">
        <w:rPr>
          <w:color w:val="C00000"/>
          <w:lang w:val="en-CA"/>
        </w:rPr>
        <w:t xml:space="preserve"> =, credible interval; OR = odds ratio; NA = not applicable; NMA = network meta-analysis.</w:t>
      </w:r>
    </w:p>
    <w:p w14:paraId="62A777F3" w14:textId="0AC5C88E" w:rsidR="00D41916" w:rsidRDefault="00D41916" w:rsidP="00D41916">
      <w:pPr>
        <w:pStyle w:val="TableFooter"/>
      </w:pPr>
      <w:r w:rsidRPr="00B04D05">
        <w:rPr>
          <w:color w:val="C00000"/>
        </w:rPr>
        <w:t xml:space="preserve">Source: </w:t>
      </w:r>
      <w:r w:rsidR="00046E4B">
        <w:rPr>
          <w:color w:val="C00000"/>
        </w:rPr>
        <w:t>I</w:t>
      </w:r>
      <w:r w:rsidRPr="00B04D05">
        <w:rPr>
          <w:color w:val="C00000"/>
        </w:rPr>
        <w:t>ndicate data source including citation.</w:t>
      </w:r>
      <w:r w:rsidRPr="009459E7">
        <w:t xml:space="preserve"> </w:t>
      </w:r>
    </w:p>
    <w:p w14:paraId="74B9EACF" w14:textId="2831E68D" w:rsidR="00A069C7" w:rsidRPr="00C4059E" w:rsidRDefault="00A069C7" w:rsidP="00A069C7">
      <w:pPr>
        <w:pStyle w:val="TableTitleCADTH"/>
        <w:rPr>
          <w:lang w:val="en-CA"/>
        </w:rPr>
      </w:pPr>
      <w:bookmarkStart w:id="67" w:name="_Toc190965965"/>
      <w:r w:rsidRPr="007241B4">
        <w:rPr>
          <w:lang w:val="en-CA"/>
        </w:rPr>
        <w:t xml:space="preserve">Table </w:t>
      </w:r>
      <w:r w:rsidRPr="007241B4">
        <w:rPr>
          <w:lang w:val="en-CA"/>
        </w:rPr>
        <w:fldChar w:fldCharType="begin"/>
      </w:r>
      <w:r w:rsidRPr="007241B4">
        <w:rPr>
          <w:lang w:val="en-CA"/>
        </w:rPr>
        <w:instrText xml:space="preserve"> SEQ Table \* ARABIC </w:instrText>
      </w:r>
      <w:r w:rsidRPr="007241B4">
        <w:rPr>
          <w:lang w:val="en-CA"/>
        </w:rPr>
        <w:fldChar w:fldCharType="separate"/>
      </w:r>
      <w:r w:rsidR="00174E45">
        <w:rPr>
          <w:noProof/>
          <w:lang w:val="en-CA"/>
        </w:rPr>
        <w:t>11</w:t>
      </w:r>
      <w:r w:rsidRPr="007241B4">
        <w:rPr>
          <w:lang w:val="en-CA"/>
        </w:rPr>
        <w:fldChar w:fldCharType="end"/>
      </w:r>
      <w:r w:rsidRPr="007241B4">
        <w:rPr>
          <w:lang w:val="en-CA"/>
        </w:rPr>
        <w:t xml:space="preserve">: ITC Sample Data Table </w:t>
      </w:r>
      <w:r w:rsidR="00593C33">
        <w:rPr>
          <w:lang w:val="en-CA"/>
        </w:rPr>
        <w:t xml:space="preserve">for </w:t>
      </w:r>
      <w:r w:rsidR="00E41BC3">
        <w:rPr>
          <w:lang w:val="en-CA"/>
        </w:rPr>
        <w:t>Dichotomous</w:t>
      </w:r>
      <w:r w:rsidR="00593C33">
        <w:rPr>
          <w:lang w:val="en-CA"/>
        </w:rPr>
        <w:t xml:space="preserve"> Outcomes </w:t>
      </w:r>
      <w:r w:rsidRPr="007241B4">
        <w:rPr>
          <w:lang w:val="en-CA"/>
        </w:rPr>
        <w:t>(e.g., Summary of NMA Results for Efficacy Results, [Treatment] Versus Comparators)</w:t>
      </w:r>
      <w:bookmarkEnd w:id="67"/>
    </w:p>
    <w:tbl>
      <w:tblPr>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bottom w:w="57" w:type="dxa"/>
        </w:tblCellMar>
        <w:tblLook w:val="04A0" w:firstRow="1" w:lastRow="0" w:firstColumn="1" w:lastColumn="0" w:noHBand="0" w:noVBand="1"/>
      </w:tblPr>
      <w:tblGrid>
        <w:gridCol w:w="2264"/>
        <w:gridCol w:w="4110"/>
        <w:gridCol w:w="4154"/>
      </w:tblGrid>
      <w:tr w:rsidR="00A069C7" w:rsidRPr="007241B4" w14:paraId="10CC3C5C" w14:textId="77777777" w:rsidTr="0085591A">
        <w:trPr>
          <w:tblHeader/>
        </w:trPr>
        <w:tc>
          <w:tcPr>
            <w:tcW w:w="1075" w:type="pct"/>
            <w:tcBorders>
              <w:right w:val="single" w:sz="4" w:space="0" w:color="FFFFFF" w:themeColor="background1"/>
            </w:tcBorders>
            <w:shd w:val="clear" w:color="auto" w:fill="0067B9"/>
            <w:tcMar>
              <w:top w:w="29" w:type="dxa"/>
              <w:left w:w="115" w:type="dxa"/>
              <w:bottom w:w="29" w:type="dxa"/>
              <w:right w:w="115" w:type="dxa"/>
            </w:tcMar>
            <w:vAlign w:val="bottom"/>
          </w:tcPr>
          <w:p w14:paraId="1B71F6FF" w14:textId="77777777" w:rsidR="00A069C7" w:rsidRPr="007241B4" w:rsidRDefault="00A069C7" w:rsidP="0085591A">
            <w:pPr>
              <w:pStyle w:val="TableHeadingCADTH"/>
              <w:spacing w:before="20" w:after="20"/>
              <w:rPr>
                <w:szCs w:val="18"/>
                <w:lang w:val="en-CA"/>
              </w:rPr>
            </w:pPr>
            <w:r w:rsidRPr="007241B4">
              <w:rPr>
                <w:szCs w:val="18"/>
                <w:lang w:val="en-CA"/>
              </w:rPr>
              <w:t>Comparator</w:t>
            </w:r>
          </w:p>
        </w:tc>
        <w:tc>
          <w:tcPr>
            <w:tcW w:w="1952" w:type="pct"/>
            <w:tcBorders>
              <w:left w:val="single" w:sz="4" w:space="0" w:color="FFFFFF" w:themeColor="background1"/>
              <w:bottom w:val="single" w:sz="4" w:space="0" w:color="FFFFFF" w:themeColor="background1"/>
              <w:right w:val="single" w:sz="4" w:space="0" w:color="FFFFFF" w:themeColor="background1"/>
            </w:tcBorders>
            <w:shd w:val="clear" w:color="auto" w:fill="0067B9"/>
            <w:tcMar>
              <w:top w:w="29" w:type="dxa"/>
              <w:left w:w="115" w:type="dxa"/>
              <w:bottom w:w="29" w:type="dxa"/>
              <w:right w:w="115" w:type="dxa"/>
            </w:tcMar>
          </w:tcPr>
          <w:p w14:paraId="7E1D4869" w14:textId="188FEF0C" w:rsidR="00A069C7" w:rsidRPr="007241B4" w:rsidRDefault="00A069C7" w:rsidP="0085591A">
            <w:pPr>
              <w:pStyle w:val="TableHeadingCADTH"/>
              <w:spacing w:before="20" w:after="20"/>
              <w:jc w:val="center"/>
              <w:rPr>
                <w:szCs w:val="18"/>
                <w:lang w:val="en-CA"/>
              </w:rPr>
            </w:pPr>
            <w:r w:rsidRPr="007241B4">
              <w:rPr>
                <w:szCs w:val="18"/>
                <w:lang w:val="en-CA"/>
              </w:rPr>
              <w:t xml:space="preserve">Outcome 1 (units) at time point, OR (95% </w:t>
            </w:r>
            <w:proofErr w:type="spellStart"/>
            <w:r w:rsidRPr="007241B4">
              <w:rPr>
                <w:szCs w:val="18"/>
                <w:lang w:val="en-CA"/>
              </w:rPr>
              <w:t>CrI</w:t>
            </w:r>
            <w:proofErr w:type="spellEnd"/>
            <w:r w:rsidRPr="007241B4">
              <w:rPr>
                <w:szCs w:val="18"/>
                <w:lang w:val="en-CA"/>
              </w:rPr>
              <w:t>)</w:t>
            </w:r>
          </w:p>
        </w:tc>
        <w:tc>
          <w:tcPr>
            <w:tcW w:w="1973" w:type="pct"/>
            <w:tcBorders>
              <w:left w:val="single" w:sz="4" w:space="0" w:color="FFFFFF" w:themeColor="background1"/>
              <w:bottom w:val="single" w:sz="4" w:space="0" w:color="FFFFFF" w:themeColor="background1"/>
            </w:tcBorders>
            <w:shd w:val="clear" w:color="auto" w:fill="0067B9"/>
            <w:tcMar>
              <w:top w:w="29" w:type="dxa"/>
              <w:left w:w="115" w:type="dxa"/>
              <w:bottom w:w="29" w:type="dxa"/>
              <w:right w:w="115" w:type="dxa"/>
            </w:tcMar>
          </w:tcPr>
          <w:p w14:paraId="446FD1B1" w14:textId="595EF619" w:rsidR="00A069C7" w:rsidRPr="007241B4" w:rsidRDefault="00A069C7" w:rsidP="0085591A">
            <w:pPr>
              <w:pStyle w:val="TableHeadingCADTH"/>
              <w:spacing w:before="20" w:after="20"/>
              <w:jc w:val="center"/>
              <w:rPr>
                <w:szCs w:val="18"/>
                <w:lang w:val="en-CA"/>
              </w:rPr>
            </w:pPr>
            <w:r w:rsidRPr="007241B4">
              <w:rPr>
                <w:szCs w:val="18"/>
                <w:lang w:val="en-CA"/>
              </w:rPr>
              <w:t xml:space="preserve">Outcome 2 (units) at time point, OR (95% </w:t>
            </w:r>
            <w:proofErr w:type="spellStart"/>
            <w:r w:rsidRPr="007241B4">
              <w:rPr>
                <w:szCs w:val="18"/>
                <w:lang w:val="en-CA"/>
              </w:rPr>
              <w:t>CrI</w:t>
            </w:r>
            <w:proofErr w:type="spellEnd"/>
            <w:r w:rsidRPr="007241B4">
              <w:rPr>
                <w:szCs w:val="18"/>
                <w:lang w:val="en-CA"/>
              </w:rPr>
              <w:t>)</w:t>
            </w:r>
          </w:p>
        </w:tc>
      </w:tr>
      <w:tr w:rsidR="00A069C7" w:rsidRPr="007241B4" w14:paraId="53EC526F" w14:textId="77777777" w:rsidTr="0085591A">
        <w:tc>
          <w:tcPr>
            <w:tcW w:w="1075" w:type="pct"/>
            <w:shd w:val="clear" w:color="auto" w:fill="auto"/>
            <w:tcMar>
              <w:top w:w="29" w:type="dxa"/>
              <w:left w:w="115" w:type="dxa"/>
              <w:bottom w:w="29" w:type="dxa"/>
              <w:right w:w="115" w:type="dxa"/>
            </w:tcMar>
          </w:tcPr>
          <w:p w14:paraId="06344CB9" w14:textId="77777777" w:rsidR="00A069C7" w:rsidRPr="007241B4" w:rsidRDefault="00A069C7" w:rsidP="0085591A">
            <w:pPr>
              <w:pStyle w:val="TableBodyCopy"/>
              <w:rPr>
                <w:lang w:val="en-CA"/>
              </w:rPr>
            </w:pPr>
            <w:r w:rsidRPr="007241B4">
              <w:rPr>
                <w:lang w:val="en-CA"/>
              </w:rPr>
              <w:t>[Comparator 1]</w:t>
            </w:r>
          </w:p>
        </w:tc>
        <w:tc>
          <w:tcPr>
            <w:tcW w:w="1952" w:type="pct"/>
            <w:tcMar>
              <w:top w:w="29" w:type="dxa"/>
              <w:left w:w="115" w:type="dxa"/>
              <w:bottom w:w="29" w:type="dxa"/>
              <w:right w:w="115" w:type="dxa"/>
            </w:tcMar>
          </w:tcPr>
          <w:p w14:paraId="1F700AA2" w14:textId="77777777" w:rsidR="00A069C7" w:rsidRPr="007241B4" w:rsidRDefault="00A069C7" w:rsidP="0085591A">
            <w:pPr>
              <w:pStyle w:val="TableBodyCopy"/>
              <w:jc w:val="center"/>
              <w:rPr>
                <w:lang w:val="en-CA"/>
              </w:rPr>
            </w:pPr>
          </w:p>
        </w:tc>
        <w:tc>
          <w:tcPr>
            <w:tcW w:w="1973" w:type="pct"/>
            <w:tcMar>
              <w:top w:w="29" w:type="dxa"/>
              <w:left w:w="115" w:type="dxa"/>
              <w:bottom w:w="29" w:type="dxa"/>
              <w:right w:w="115" w:type="dxa"/>
            </w:tcMar>
          </w:tcPr>
          <w:p w14:paraId="2854AFE3" w14:textId="77777777" w:rsidR="00A069C7" w:rsidRPr="007241B4" w:rsidRDefault="00A069C7" w:rsidP="0085591A">
            <w:pPr>
              <w:pStyle w:val="TableBodyCopy"/>
              <w:jc w:val="center"/>
              <w:rPr>
                <w:lang w:val="en-CA"/>
              </w:rPr>
            </w:pPr>
          </w:p>
        </w:tc>
      </w:tr>
      <w:tr w:rsidR="00A069C7" w:rsidRPr="007241B4" w14:paraId="3BD8955A" w14:textId="77777777" w:rsidTr="0085591A">
        <w:tc>
          <w:tcPr>
            <w:tcW w:w="1075" w:type="pct"/>
            <w:shd w:val="clear" w:color="auto" w:fill="auto"/>
            <w:tcMar>
              <w:top w:w="29" w:type="dxa"/>
              <w:left w:w="115" w:type="dxa"/>
              <w:bottom w:w="29" w:type="dxa"/>
              <w:right w:w="115" w:type="dxa"/>
            </w:tcMar>
          </w:tcPr>
          <w:p w14:paraId="2C23444B" w14:textId="77777777" w:rsidR="00A069C7" w:rsidRPr="007241B4" w:rsidRDefault="00A069C7" w:rsidP="0085591A">
            <w:pPr>
              <w:pStyle w:val="TableBodyCopy"/>
              <w:rPr>
                <w:lang w:val="en-CA"/>
              </w:rPr>
            </w:pPr>
            <w:r w:rsidRPr="007241B4">
              <w:rPr>
                <w:lang w:val="en-CA"/>
              </w:rPr>
              <w:t xml:space="preserve">[Comparator 2] </w:t>
            </w:r>
          </w:p>
        </w:tc>
        <w:tc>
          <w:tcPr>
            <w:tcW w:w="1952" w:type="pct"/>
            <w:tcMar>
              <w:top w:w="29" w:type="dxa"/>
              <w:left w:w="115" w:type="dxa"/>
              <w:bottom w:w="29" w:type="dxa"/>
              <w:right w:w="115" w:type="dxa"/>
            </w:tcMar>
          </w:tcPr>
          <w:p w14:paraId="5FFFAE29" w14:textId="77777777" w:rsidR="00A069C7" w:rsidRPr="007241B4" w:rsidRDefault="00A069C7" w:rsidP="0085591A">
            <w:pPr>
              <w:pStyle w:val="TableBodyCopy"/>
              <w:jc w:val="center"/>
              <w:rPr>
                <w:lang w:val="en-CA"/>
              </w:rPr>
            </w:pPr>
          </w:p>
        </w:tc>
        <w:tc>
          <w:tcPr>
            <w:tcW w:w="1973" w:type="pct"/>
            <w:tcMar>
              <w:top w:w="29" w:type="dxa"/>
              <w:left w:w="115" w:type="dxa"/>
              <w:bottom w:w="29" w:type="dxa"/>
              <w:right w:w="115" w:type="dxa"/>
            </w:tcMar>
          </w:tcPr>
          <w:p w14:paraId="6EC94E95" w14:textId="77777777" w:rsidR="00A069C7" w:rsidRPr="007241B4" w:rsidRDefault="00A069C7" w:rsidP="0085591A">
            <w:pPr>
              <w:pStyle w:val="TableBodyCopy"/>
              <w:jc w:val="center"/>
              <w:rPr>
                <w:lang w:val="en-CA"/>
              </w:rPr>
            </w:pPr>
          </w:p>
        </w:tc>
      </w:tr>
      <w:tr w:rsidR="00A069C7" w:rsidRPr="007241B4" w14:paraId="594611B7" w14:textId="77777777" w:rsidTr="0085591A">
        <w:tc>
          <w:tcPr>
            <w:tcW w:w="1075" w:type="pct"/>
            <w:shd w:val="clear" w:color="auto" w:fill="auto"/>
            <w:tcMar>
              <w:top w:w="29" w:type="dxa"/>
              <w:left w:w="115" w:type="dxa"/>
              <w:bottom w:w="29" w:type="dxa"/>
              <w:right w:w="115" w:type="dxa"/>
            </w:tcMar>
          </w:tcPr>
          <w:p w14:paraId="7EE674D5" w14:textId="77777777" w:rsidR="00A069C7" w:rsidRPr="007241B4" w:rsidRDefault="00A069C7" w:rsidP="0085591A">
            <w:pPr>
              <w:pStyle w:val="TableBodyCopy"/>
              <w:rPr>
                <w:lang w:val="en-CA"/>
              </w:rPr>
            </w:pPr>
            <w:r w:rsidRPr="007241B4">
              <w:rPr>
                <w:lang w:val="en-CA"/>
              </w:rPr>
              <w:t>[Comparator 3]</w:t>
            </w:r>
          </w:p>
        </w:tc>
        <w:tc>
          <w:tcPr>
            <w:tcW w:w="1952" w:type="pct"/>
            <w:tcMar>
              <w:top w:w="29" w:type="dxa"/>
              <w:left w:w="115" w:type="dxa"/>
              <w:bottom w:w="29" w:type="dxa"/>
              <w:right w:w="115" w:type="dxa"/>
            </w:tcMar>
          </w:tcPr>
          <w:p w14:paraId="6A1D1918" w14:textId="77777777" w:rsidR="00A069C7" w:rsidRPr="007241B4" w:rsidRDefault="00A069C7" w:rsidP="0085591A">
            <w:pPr>
              <w:pStyle w:val="TableBodyCopy"/>
              <w:jc w:val="center"/>
              <w:rPr>
                <w:lang w:val="en-CA"/>
              </w:rPr>
            </w:pPr>
          </w:p>
        </w:tc>
        <w:tc>
          <w:tcPr>
            <w:tcW w:w="1973" w:type="pct"/>
            <w:tcMar>
              <w:top w:w="29" w:type="dxa"/>
              <w:left w:w="115" w:type="dxa"/>
              <w:bottom w:w="29" w:type="dxa"/>
              <w:right w:w="115" w:type="dxa"/>
            </w:tcMar>
          </w:tcPr>
          <w:p w14:paraId="7958A886" w14:textId="77777777" w:rsidR="00A069C7" w:rsidRPr="007241B4" w:rsidRDefault="00A069C7" w:rsidP="0085591A">
            <w:pPr>
              <w:pStyle w:val="TableBodyCopy"/>
              <w:jc w:val="center"/>
              <w:rPr>
                <w:lang w:val="en-CA"/>
              </w:rPr>
            </w:pPr>
          </w:p>
        </w:tc>
      </w:tr>
    </w:tbl>
    <w:p w14:paraId="70228F31" w14:textId="14DAD2FF" w:rsidR="00A069C7" w:rsidRPr="00844172" w:rsidRDefault="00A069C7" w:rsidP="00A069C7">
      <w:pPr>
        <w:pStyle w:val="TableFooter"/>
        <w:rPr>
          <w:color w:val="C00000"/>
        </w:rPr>
      </w:pPr>
      <w:r w:rsidRPr="00B04D05">
        <w:rPr>
          <w:color w:val="C00000"/>
        </w:rPr>
        <w:t>Abbreviations must be listed under the table in a</w:t>
      </w:r>
      <w:r w:rsidRPr="00844172">
        <w:rPr>
          <w:color w:val="C00000"/>
        </w:rPr>
        <w:t xml:space="preserve">lphabetical order. For example, </w:t>
      </w:r>
      <w:proofErr w:type="spellStart"/>
      <w:r w:rsidRPr="00844172">
        <w:rPr>
          <w:color w:val="C00000"/>
          <w:lang w:val="en-CA"/>
        </w:rPr>
        <w:t>CrI</w:t>
      </w:r>
      <w:proofErr w:type="spellEnd"/>
      <w:r w:rsidRPr="00844172">
        <w:rPr>
          <w:color w:val="C00000"/>
          <w:lang w:val="en-CA"/>
        </w:rPr>
        <w:t xml:space="preserve"> =, credible interval; OR = odds ratio; NA = not applicable; NMA = network meta-analysis.</w:t>
      </w:r>
    </w:p>
    <w:p w14:paraId="78DC3259" w14:textId="77777777" w:rsidR="00A069C7" w:rsidRPr="00D41916" w:rsidRDefault="00A069C7" w:rsidP="00A069C7">
      <w:pPr>
        <w:pStyle w:val="TableFooter"/>
        <w:rPr>
          <w:color w:val="C00000"/>
        </w:rPr>
      </w:pPr>
      <w:r w:rsidRPr="00B04D05">
        <w:rPr>
          <w:color w:val="C00000"/>
        </w:rPr>
        <w:t xml:space="preserve">Source: </w:t>
      </w:r>
      <w:r>
        <w:rPr>
          <w:color w:val="C00000"/>
        </w:rPr>
        <w:t>I</w:t>
      </w:r>
      <w:r w:rsidRPr="00B04D05">
        <w:rPr>
          <w:color w:val="C00000"/>
        </w:rPr>
        <w:t>ndicate data source including citation.</w:t>
      </w:r>
      <w:r w:rsidRPr="009459E7">
        <w:t xml:space="preserve"> </w:t>
      </w:r>
    </w:p>
    <w:p w14:paraId="00921B9F" w14:textId="74A95390" w:rsidR="00350569" w:rsidRPr="0052614F" w:rsidRDefault="00350569" w:rsidP="005F36CA">
      <w:pPr>
        <w:pStyle w:val="Subheadinglvl2Working"/>
      </w:pPr>
      <w:r w:rsidRPr="0052614F">
        <w:t xml:space="preserve">Efficacy </w:t>
      </w:r>
      <w:r w:rsidR="005A3C4F">
        <w:t>E</w:t>
      </w:r>
      <w:r w:rsidRPr="0052614F">
        <w:t>nd</w:t>
      </w:r>
      <w:r w:rsidR="005A3C4F">
        <w:t xml:space="preserve"> P</w:t>
      </w:r>
      <w:r w:rsidRPr="0052614F">
        <w:t>oint 1</w:t>
      </w:r>
    </w:p>
    <w:p w14:paraId="448ACB9C" w14:textId="1A91DB34" w:rsidR="00C4059E" w:rsidRDefault="00350569" w:rsidP="00D41916">
      <w:pPr>
        <w:rPr>
          <w:rFonts w:ascii="Arial" w:hAnsi="Arial" w:cs="Arial"/>
          <w:color w:val="C00000"/>
          <w:sz w:val="18"/>
          <w:szCs w:val="18"/>
        </w:rPr>
      </w:pPr>
      <w:r w:rsidRPr="0025702F">
        <w:rPr>
          <w:rFonts w:ascii="Arial" w:hAnsi="Arial" w:cs="Arial"/>
          <w:color w:val="C00000"/>
          <w:sz w:val="18"/>
          <w:szCs w:val="18"/>
        </w:rPr>
        <w:t xml:space="preserve">Please use a separate subheading for each endpoint. </w:t>
      </w:r>
    </w:p>
    <w:p w14:paraId="76B1036C" w14:textId="07048EEC" w:rsidR="00DF4E5B" w:rsidRPr="00DF4E5B" w:rsidRDefault="00DF4E5B" w:rsidP="00DF4E5B">
      <w:pPr>
        <w:pStyle w:val="BodyCopyWorking"/>
        <w:rPr>
          <w:lang w:val="en-CA"/>
        </w:rPr>
      </w:pPr>
      <w:r w:rsidRPr="007C10B0">
        <w:rPr>
          <w:highlight w:val="yellow"/>
          <w:lang w:val="en-CA"/>
        </w:rPr>
        <w:t>[Start typing report details here]</w:t>
      </w:r>
    </w:p>
    <w:p w14:paraId="5A5E6492" w14:textId="782431B1" w:rsidR="00350569" w:rsidRPr="0052614F" w:rsidRDefault="00350569" w:rsidP="005F36CA">
      <w:pPr>
        <w:pStyle w:val="Subheadinglvl2Working"/>
      </w:pPr>
      <w:r w:rsidRPr="0052614F">
        <w:t xml:space="preserve">Efficacy </w:t>
      </w:r>
      <w:r w:rsidR="005A3C4F">
        <w:t>E</w:t>
      </w:r>
      <w:r w:rsidRPr="0052614F">
        <w:t>nd</w:t>
      </w:r>
      <w:r w:rsidR="005A3C4F">
        <w:t xml:space="preserve"> P</w:t>
      </w:r>
      <w:r w:rsidRPr="0052614F">
        <w:t>oint 2</w:t>
      </w:r>
    </w:p>
    <w:p w14:paraId="6A1984C6" w14:textId="13535EFF" w:rsidR="00600DCB" w:rsidRDefault="00350569" w:rsidP="003D76D1">
      <w:pPr>
        <w:rPr>
          <w:rFonts w:ascii="Arial" w:hAnsi="Arial" w:cs="Arial"/>
          <w:color w:val="C00000"/>
          <w:sz w:val="18"/>
          <w:szCs w:val="18"/>
        </w:rPr>
      </w:pPr>
      <w:r w:rsidRPr="0025702F">
        <w:rPr>
          <w:rFonts w:ascii="Arial" w:hAnsi="Arial" w:cs="Arial"/>
          <w:color w:val="C00000"/>
          <w:sz w:val="18"/>
          <w:szCs w:val="18"/>
        </w:rPr>
        <w:t xml:space="preserve">Please use a separate subheading for each endpoint. </w:t>
      </w:r>
    </w:p>
    <w:p w14:paraId="63C15FF1" w14:textId="77777777" w:rsidR="00DF4E5B" w:rsidRPr="007C10B0" w:rsidRDefault="00DF4E5B" w:rsidP="00DF4E5B">
      <w:pPr>
        <w:pStyle w:val="BodyCopyWorking"/>
        <w:rPr>
          <w:lang w:val="en-CA"/>
        </w:rPr>
      </w:pPr>
      <w:r w:rsidRPr="007C10B0">
        <w:rPr>
          <w:highlight w:val="yellow"/>
          <w:lang w:val="en-CA"/>
        </w:rPr>
        <w:t>[Start typing report details here]</w:t>
      </w:r>
    </w:p>
    <w:p w14:paraId="61DDB2BF" w14:textId="6D6915D7" w:rsidR="00350569" w:rsidRPr="0052614F" w:rsidRDefault="00350569" w:rsidP="005F36CA">
      <w:pPr>
        <w:pStyle w:val="Subheadinglvl2Working"/>
      </w:pPr>
      <w:r w:rsidRPr="0052614F">
        <w:t xml:space="preserve">Efficacy </w:t>
      </w:r>
      <w:r w:rsidR="005A3C4F">
        <w:t>E</w:t>
      </w:r>
      <w:r w:rsidRPr="0052614F">
        <w:t>nd</w:t>
      </w:r>
      <w:r w:rsidR="005A3C4F">
        <w:t xml:space="preserve"> P</w:t>
      </w:r>
      <w:r w:rsidRPr="0052614F">
        <w:t>oint 3</w:t>
      </w:r>
    </w:p>
    <w:p w14:paraId="6B1C1D9F" w14:textId="1360E75D" w:rsidR="00600DCB" w:rsidRDefault="00350569" w:rsidP="000E3855">
      <w:pPr>
        <w:rPr>
          <w:rFonts w:ascii="Arial" w:hAnsi="Arial" w:cs="Arial"/>
          <w:color w:val="C00000"/>
          <w:sz w:val="18"/>
          <w:szCs w:val="18"/>
        </w:rPr>
      </w:pPr>
      <w:r w:rsidRPr="0025702F">
        <w:rPr>
          <w:rFonts w:ascii="Arial" w:hAnsi="Arial" w:cs="Arial"/>
          <w:color w:val="C00000"/>
          <w:sz w:val="18"/>
          <w:szCs w:val="18"/>
        </w:rPr>
        <w:lastRenderedPageBreak/>
        <w:t xml:space="preserve">Please use a separate subheading for each endpoint. </w:t>
      </w:r>
    </w:p>
    <w:p w14:paraId="3D98329C" w14:textId="77777777" w:rsidR="00DF4E5B" w:rsidRPr="007C10B0" w:rsidRDefault="00DF4E5B" w:rsidP="00DF4E5B">
      <w:pPr>
        <w:pStyle w:val="BodyCopyWorking"/>
        <w:rPr>
          <w:lang w:val="en-CA"/>
        </w:rPr>
      </w:pPr>
      <w:r w:rsidRPr="007C10B0">
        <w:rPr>
          <w:highlight w:val="yellow"/>
          <w:lang w:val="en-CA"/>
        </w:rPr>
        <w:t>[Start typing report details here]</w:t>
      </w:r>
    </w:p>
    <w:p w14:paraId="75B655C9" w14:textId="77777777" w:rsidR="00350569" w:rsidRDefault="00350569" w:rsidP="005F36CA">
      <w:pPr>
        <w:pStyle w:val="Subheadinglvl1Working"/>
      </w:pPr>
      <w:r>
        <w:t>Harms</w:t>
      </w:r>
    </w:p>
    <w:p w14:paraId="3774A014" w14:textId="629C8F4E" w:rsidR="00600DCB" w:rsidRDefault="00350569" w:rsidP="000E3855">
      <w:pPr>
        <w:spacing w:line="276" w:lineRule="auto"/>
        <w:rPr>
          <w:rFonts w:ascii="Arial" w:hAnsi="Arial" w:cs="Arial"/>
          <w:color w:val="C00000"/>
          <w:sz w:val="18"/>
          <w:szCs w:val="18"/>
        </w:rPr>
      </w:pPr>
      <w:r w:rsidRPr="0025702F">
        <w:rPr>
          <w:rFonts w:ascii="Arial" w:hAnsi="Arial" w:cs="Arial"/>
          <w:color w:val="C00000"/>
          <w:sz w:val="18"/>
          <w:szCs w:val="18"/>
        </w:rPr>
        <w:t xml:space="preserve">Provide a summary of the </w:t>
      </w:r>
      <w:r w:rsidR="00F66D3A" w:rsidRPr="0025702F">
        <w:rPr>
          <w:rFonts w:ascii="Arial" w:hAnsi="Arial" w:cs="Arial"/>
          <w:color w:val="C00000"/>
          <w:sz w:val="18"/>
          <w:szCs w:val="18"/>
        </w:rPr>
        <w:t xml:space="preserve">indirect comparison </w:t>
      </w:r>
      <w:r w:rsidRPr="0025702F">
        <w:rPr>
          <w:rFonts w:ascii="Arial" w:hAnsi="Arial" w:cs="Arial"/>
          <w:color w:val="C00000"/>
          <w:sz w:val="18"/>
          <w:szCs w:val="18"/>
        </w:rPr>
        <w:t xml:space="preserve">results for harms outcomes using the guidance provided above. If no harms endpoints were evaluated in the </w:t>
      </w:r>
      <w:r w:rsidR="00F66D3A" w:rsidRPr="0025702F">
        <w:rPr>
          <w:rFonts w:ascii="Arial" w:hAnsi="Arial" w:cs="Arial"/>
          <w:color w:val="C00000"/>
          <w:sz w:val="18"/>
          <w:szCs w:val="18"/>
        </w:rPr>
        <w:t>indirect comparison</w:t>
      </w:r>
      <w:r w:rsidRPr="0025702F">
        <w:rPr>
          <w:rFonts w:ascii="Arial" w:hAnsi="Arial" w:cs="Arial"/>
          <w:color w:val="C00000"/>
          <w:sz w:val="18"/>
          <w:szCs w:val="18"/>
        </w:rPr>
        <w:t xml:space="preserve">, please state this within this section (i.e., do not delete the section heading in the absence of comparative harms data). </w:t>
      </w:r>
    </w:p>
    <w:p w14:paraId="0247399A" w14:textId="77777777" w:rsidR="00DF4E5B" w:rsidRPr="007C10B0" w:rsidRDefault="00DF4E5B" w:rsidP="00DF4E5B">
      <w:pPr>
        <w:pStyle w:val="BodyCopyWorking"/>
        <w:rPr>
          <w:lang w:val="en-CA"/>
        </w:rPr>
      </w:pPr>
      <w:r w:rsidRPr="007C10B0">
        <w:rPr>
          <w:highlight w:val="yellow"/>
          <w:lang w:val="en-CA"/>
        </w:rPr>
        <w:t>[Start typing report details here]</w:t>
      </w:r>
    </w:p>
    <w:p w14:paraId="0B42C592" w14:textId="78DDE083" w:rsidR="00A6597F" w:rsidRDefault="005C272F" w:rsidP="00A6597F">
      <w:pPr>
        <w:pStyle w:val="SectionHeadingWorking"/>
      </w:pPr>
      <w:bookmarkStart w:id="68" w:name="_Toc190965937"/>
      <w:r>
        <w:t>Pharmacoe</w:t>
      </w:r>
      <w:r w:rsidR="00EC6608">
        <w:t>conomic Evaluation</w:t>
      </w:r>
      <w:bookmarkEnd w:id="68"/>
    </w:p>
    <w:p w14:paraId="71B95888" w14:textId="00CE1DB7" w:rsidR="00CF5C65" w:rsidRPr="00F24DF0" w:rsidRDefault="00705E9F" w:rsidP="00F24DF0">
      <w:pPr>
        <w:pStyle w:val="BodyCopyWorking"/>
        <w:rPr>
          <w:color w:val="C00000"/>
        </w:rPr>
      </w:pPr>
      <w:r w:rsidRPr="00F24DF0">
        <w:rPr>
          <w:color w:val="C00000"/>
        </w:rPr>
        <w:t>This section</w:t>
      </w:r>
      <w:r w:rsidR="006479B7" w:rsidRPr="00F24DF0">
        <w:rPr>
          <w:color w:val="C00000"/>
        </w:rPr>
        <w:t xml:space="preserve"> is reserved for the CDA-AMC review of the sponsor’s </w:t>
      </w:r>
      <w:r w:rsidR="00A9712E">
        <w:rPr>
          <w:color w:val="C00000"/>
        </w:rPr>
        <w:t>pharmaco</w:t>
      </w:r>
      <w:r w:rsidR="006479B7" w:rsidRPr="00F24DF0">
        <w:rPr>
          <w:color w:val="C00000"/>
        </w:rPr>
        <w:t>economic evaluation and</w:t>
      </w:r>
      <w:r w:rsidRPr="00F24DF0">
        <w:rPr>
          <w:color w:val="C00000"/>
        </w:rPr>
        <w:t xml:space="preserve"> is to be left blank by the sponsor.</w:t>
      </w:r>
    </w:p>
    <w:p w14:paraId="4B61AB17" w14:textId="77777777" w:rsidR="00F660D5" w:rsidRDefault="00F660D5">
      <w:pPr>
        <w:rPr>
          <w:rFonts w:ascii="Arial" w:hAnsi="Arial" w:cs="Arial"/>
          <w:b/>
          <w:color w:val="505150"/>
          <w:sz w:val="32"/>
          <w:szCs w:val="32"/>
        </w:rPr>
      </w:pPr>
      <w:bookmarkStart w:id="69" w:name="_Toc93390196"/>
      <w:bookmarkStart w:id="70" w:name="_Toc436038462"/>
      <w:bookmarkStart w:id="71" w:name="_Toc13042117"/>
      <w:bookmarkEnd w:id="58"/>
      <w:r>
        <w:br w:type="page"/>
      </w:r>
    </w:p>
    <w:p w14:paraId="6E33F28B" w14:textId="70C26CE9" w:rsidR="00F660D5" w:rsidRDefault="00F660D5" w:rsidP="00F660D5">
      <w:pPr>
        <w:pStyle w:val="SectionHeadingWorking"/>
        <w:pageBreakBefore/>
      </w:pPr>
      <w:bookmarkStart w:id="72" w:name="_Toc190965938"/>
      <w:r>
        <w:lastRenderedPageBreak/>
        <w:t xml:space="preserve">Appendix </w:t>
      </w:r>
      <w:r>
        <w:rPr>
          <w:noProof/>
        </w:rPr>
        <w:fldChar w:fldCharType="begin"/>
      </w:r>
      <w:r>
        <w:rPr>
          <w:noProof/>
        </w:rPr>
        <w:instrText xml:space="preserve"> SEQ Appendix \* ARABIC </w:instrText>
      </w:r>
      <w:r>
        <w:rPr>
          <w:noProof/>
        </w:rPr>
        <w:fldChar w:fldCharType="separate"/>
      </w:r>
      <w:r w:rsidR="00174E45">
        <w:rPr>
          <w:noProof/>
        </w:rPr>
        <w:t>1</w:t>
      </w:r>
      <w:r>
        <w:rPr>
          <w:noProof/>
        </w:rPr>
        <w:fldChar w:fldCharType="end"/>
      </w:r>
      <w:r>
        <w:t>: Key Characteristics of Treatment Options</w:t>
      </w:r>
      <w:bookmarkEnd w:id="72"/>
    </w:p>
    <w:p w14:paraId="1826FD58" w14:textId="670F650A" w:rsidR="00340D6D" w:rsidRPr="004807D9" w:rsidRDefault="00340D6D" w:rsidP="004807D9">
      <w:pPr>
        <w:pStyle w:val="BodyCopyWorking"/>
        <w:rPr>
          <w:color w:val="C00000"/>
        </w:rPr>
      </w:pPr>
      <w:r w:rsidRPr="004807D9">
        <w:rPr>
          <w:color w:val="C00000"/>
        </w:rPr>
        <w:t xml:space="preserve">All relevant comparators should be included in the table (even if the sponsor has received formal notification from CDA-AMC that 1 or more relevant comparators may be excluded from the systematic review). This table may be completed at the drug class level for some rows if there are </w:t>
      </w:r>
      <w:r w:rsidR="00A46013">
        <w:rPr>
          <w:color w:val="C00000"/>
        </w:rPr>
        <w:t>multiple</w:t>
      </w:r>
      <w:r w:rsidRPr="004807D9">
        <w:rPr>
          <w:color w:val="C00000"/>
        </w:rPr>
        <w:t xml:space="preserve"> relevant comparators within the same drug class. </w:t>
      </w:r>
    </w:p>
    <w:p w14:paraId="2AD1D12B" w14:textId="77777777" w:rsidR="00340D6D" w:rsidRPr="0025702F" w:rsidRDefault="00340D6D" w:rsidP="00340D6D">
      <w:pPr>
        <w:pStyle w:val="BulletedListlvl2Working"/>
        <w:numPr>
          <w:ilvl w:val="0"/>
          <w:numId w:val="0"/>
        </w:numPr>
        <w:spacing w:line="276" w:lineRule="auto"/>
        <w:rPr>
          <w:color w:val="C00000"/>
        </w:rPr>
      </w:pPr>
      <w:r w:rsidRPr="0025702F">
        <w:rPr>
          <w:color w:val="C00000"/>
        </w:rPr>
        <w:t xml:space="preserve">Relevant comparators </w:t>
      </w:r>
      <w:r>
        <w:rPr>
          <w:color w:val="C00000"/>
        </w:rPr>
        <w:t xml:space="preserve">are treatments that meet at least 1 of </w:t>
      </w:r>
      <w:r w:rsidRPr="0025702F">
        <w:rPr>
          <w:color w:val="C00000"/>
        </w:rPr>
        <w:t xml:space="preserve">the following: </w:t>
      </w:r>
    </w:p>
    <w:p w14:paraId="4E521AF0" w14:textId="77777777" w:rsidR="00340D6D" w:rsidRPr="0025702F" w:rsidRDefault="00340D6D" w:rsidP="00340D6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 xml:space="preserve">treatments currently reimbursed by at least 1 participating drug plan for the indication under review, </w:t>
      </w:r>
    </w:p>
    <w:p w14:paraId="3EE04B7E" w14:textId="77777777" w:rsidR="00340D6D" w:rsidRPr="0025702F" w:rsidRDefault="00340D6D" w:rsidP="00340D6D">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 xml:space="preserve">reimbursed treatments that are currently used off-label in Canadian practice, or </w:t>
      </w:r>
    </w:p>
    <w:p w14:paraId="3DBD069A" w14:textId="77777777" w:rsidR="00340D6D" w:rsidRPr="00D43BF6" w:rsidRDefault="00340D6D" w:rsidP="00340D6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 xml:space="preserve">treatments that have previously received a recommendation in favour of reimbursement from </w:t>
      </w:r>
      <w:r>
        <w:rPr>
          <w:rFonts w:ascii="Arial" w:hAnsi="Arial" w:cs="Arial"/>
          <w:color w:val="C00000"/>
          <w:sz w:val="18"/>
          <w:szCs w:val="18"/>
        </w:rPr>
        <w:t>CDA-AMC</w:t>
      </w:r>
      <w:r w:rsidRPr="0025702F">
        <w:rPr>
          <w:rFonts w:ascii="Arial" w:hAnsi="Arial" w:cs="Arial"/>
          <w:color w:val="C00000"/>
          <w:sz w:val="18"/>
          <w:szCs w:val="18"/>
        </w:rPr>
        <w:t xml:space="preserve"> for the indication </w:t>
      </w:r>
      <w:r w:rsidRPr="00D43BF6">
        <w:rPr>
          <w:rFonts w:ascii="Arial" w:hAnsi="Arial" w:cs="Arial"/>
          <w:color w:val="C00000"/>
          <w:sz w:val="18"/>
          <w:szCs w:val="18"/>
        </w:rPr>
        <w:t>under review.</w:t>
      </w:r>
    </w:p>
    <w:p w14:paraId="17B31605" w14:textId="77777777" w:rsidR="00340D6D" w:rsidRPr="00D43BF6" w:rsidRDefault="00340D6D" w:rsidP="00340D6D">
      <w:pPr>
        <w:pStyle w:val="BodyCopyWorking"/>
        <w:rPr>
          <w:color w:val="C00000"/>
        </w:rPr>
      </w:pPr>
      <w:r w:rsidRPr="00D43BF6">
        <w:rPr>
          <w:color w:val="C00000"/>
        </w:rPr>
        <w:t xml:space="preserve">The review will typically focus on drug comparators that are reimbursed by public drug plans. Though not typical, in some circumstances nondrug comparators (e.g., transfusion, plasmapheresis) may also be included as comparators. Comparators not approved by Health Canada for the indication under review may also be considered relevant if they are the standard of care and their use is reimbursed by drug programs for the indication of interest. Comparators available through Health Canada’s Special Access Program for the indication under review may also be considered. </w:t>
      </w:r>
    </w:p>
    <w:p w14:paraId="0F18AEEB" w14:textId="3BEB7B0F" w:rsidR="00340D6D" w:rsidRDefault="00340D6D" w:rsidP="00340D6D">
      <w:pPr>
        <w:pStyle w:val="TableTitleCADTH"/>
      </w:pPr>
      <w:bookmarkStart w:id="73" w:name="_Toc190965966"/>
      <w:r>
        <w:t xml:space="preserve">Table </w:t>
      </w:r>
      <w:r>
        <w:fldChar w:fldCharType="begin"/>
      </w:r>
      <w:r>
        <w:instrText xml:space="preserve"> SEQ Table \* ARABIC </w:instrText>
      </w:r>
      <w:r>
        <w:fldChar w:fldCharType="separate"/>
      </w:r>
      <w:r w:rsidR="00174E45">
        <w:rPr>
          <w:noProof/>
        </w:rPr>
        <w:t>12</w:t>
      </w:r>
      <w:r>
        <w:fldChar w:fldCharType="end"/>
      </w:r>
      <w:r>
        <w:t xml:space="preserve">: </w:t>
      </w:r>
      <w:r w:rsidRPr="00A52040">
        <w:t>Key</w:t>
      </w:r>
      <w:r w:rsidRPr="0013529D">
        <w:t xml:space="preserve"> </w:t>
      </w:r>
      <w:r>
        <w:t>C</w:t>
      </w:r>
      <w:r w:rsidRPr="0013529D">
        <w:t>haracteristics of Drug 1, Drug 2, etc.</w:t>
      </w:r>
      <w:bookmarkEnd w:id="73"/>
    </w:p>
    <w:tbl>
      <w:tblPr>
        <w:tblStyle w:val="TableGrid"/>
        <w:tblW w:w="4982"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1701"/>
        <w:gridCol w:w="1985"/>
        <w:gridCol w:w="2409"/>
        <w:gridCol w:w="2197"/>
        <w:gridCol w:w="2198"/>
      </w:tblGrid>
      <w:tr w:rsidR="00340D6D" w14:paraId="1958BD37" w14:textId="77777777" w:rsidTr="00C63116">
        <w:trPr>
          <w:trHeight w:val="544"/>
        </w:trPr>
        <w:tc>
          <w:tcPr>
            <w:tcW w:w="1701" w:type="dxa"/>
            <w:tcBorders>
              <w:right w:val="single" w:sz="4" w:space="0" w:color="FFFFFF" w:themeColor="background1"/>
            </w:tcBorders>
            <w:shd w:val="clear" w:color="auto" w:fill="0067B9"/>
            <w:vAlign w:val="bottom"/>
          </w:tcPr>
          <w:p w14:paraId="40FB1562" w14:textId="77777777" w:rsidR="00340D6D" w:rsidRPr="0025702F" w:rsidRDefault="00340D6D" w:rsidP="00C63116">
            <w:pPr>
              <w:pStyle w:val="TableHeadingCenteredCADTH"/>
              <w:jc w:val="left"/>
              <w:rPr>
                <w:b w:val="0"/>
              </w:rPr>
            </w:pPr>
            <w:r w:rsidRPr="0025702F">
              <w:t>Drug</w:t>
            </w:r>
          </w:p>
        </w:tc>
        <w:tc>
          <w:tcPr>
            <w:tcW w:w="1985" w:type="dxa"/>
            <w:tcBorders>
              <w:left w:val="single" w:sz="4" w:space="0" w:color="FFFFFF" w:themeColor="background1"/>
              <w:right w:val="single" w:sz="4" w:space="0" w:color="FFFFFF" w:themeColor="background1"/>
            </w:tcBorders>
            <w:shd w:val="clear" w:color="auto" w:fill="0067B9"/>
            <w:vAlign w:val="bottom"/>
          </w:tcPr>
          <w:p w14:paraId="7B702A4A" w14:textId="77777777" w:rsidR="00340D6D" w:rsidRPr="0025702F" w:rsidRDefault="00340D6D" w:rsidP="00C63116">
            <w:pPr>
              <w:pStyle w:val="TableHeadingCenteredCADTH"/>
              <w:rPr>
                <w:b w:val="0"/>
              </w:rPr>
            </w:pPr>
            <w:r w:rsidRPr="0025702F">
              <w:t>Mechanism of action</w:t>
            </w:r>
          </w:p>
        </w:tc>
        <w:tc>
          <w:tcPr>
            <w:tcW w:w="2409" w:type="dxa"/>
            <w:tcBorders>
              <w:left w:val="single" w:sz="4" w:space="0" w:color="FFFFFF" w:themeColor="background1"/>
              <w:right w:val="single" w:sz="4" w:space="0" w:color="FFFFFF" w:themeColor="background1"/>
            </w:tcBorders>
            <w:shd w:val="clear" w:color="auto" w:fill="0067B9"/>
            <w:vAlign w:val="bottom"/>
          </w:tcPr>
          <w:p w14:paraId="191342FC" w14:textId="77777777" w:rsidR="00340D6D" w:rsidRPr="0025702F" w:rsidRDefault="00340D6D" w:rsidP="00C63116">
            <w:pPr>
              <w:pStyle w:val="TableHeadingCenteredCADTH"/>
              <w:rPr>
                <w:b w:val="0"/>
              </w:rPr>
            </w:pPr>
            <w:r w:rsidRPr="0025702F">
              <w:t>Relevant indication(s)</w:t>
            </w:r>
          </w:p>
        </w:tc>
        <w:tc>
          <w:tcPr>
            <w:tcW w:w="2197" w:type="dxa"/>
            <w:tcBorders>
              <w:left w:val="single" w:sz="4" w:space="0" w:color="FFFFFF" w:themeColor="background1"/>
              <w:right w:val="single" w:sz="4" w:space="0" w:color="FFFFFF" w:themeColor="background1"/>
            </w:tcBorders>
            <w:shd w:val="clear" w:color="auto" w:fill="0067B9"/>
            <w:vAlign w:val="bottom"/>
          </w:tcPr>
          <w:p w14:paraId="12FD78D1" w14:textId="77777777" w:rsidR="00340D6D" w:rsidRPr="0025702F" w:rsidRDefault="00340D6D" w:rsidP="00C63116">
            <w:pPr>
              <w:pStyle w:val="TableHeadingCenteredCADTH"/>
              <w:rPr>
                <w:b w:val="0"/>
              </w:rPr>
            </w:pPr>
            <w:r w:rsidRPr="0025702F">
              <w:t>Route of administration and dosage</w:t>
            </w:r>
          </w:p>
        </w:tc>
        <w:tc>
          <w:tcPr>
            <w:tcW w:w="2198" w:type="dxa"/>
            <w:tcBorders>
              <w:left w:val="single" w:sz="4" w:space="0" w:color="FFFFFF" w:themeColor="background1"/>
            </w:tcBorders>
            <w:shd w:val="clear" w:color="auto" w:fill="0067B9"/>
            <w:vAlign w:val="bottom"/>
          </w:tcPr>
          <w:p w14:paraId="2110B767" w14:textId="77777777" w:rsidR="00340D6D" w:rsidRPr="0025702F" w:rsidRDefault="00340D6D" w:rsidP="00C63116">
            <w:pPr>
              <w:pStyle w:val="TableHeadingCenteredCADTH"/>
              <w:rPr>
                <w:b w:val="0"/>
              </w:rPr>
            </w:pPr>
            <w:r w:rsidRPr="0025702F">
              <w:rPr>
                <w:lang w:val="en-CA"/>
              </w:rPr>
              <w:t>Serious adverse effects or safety issues</w:t>
            </w:r>
            <w:r w:rsidRPr="0025702F" w:rsidDel="0030348F">
              <w:t xml:space="preserve"> </w:t>
            </w:r>
          </w:p>
        </w:tc>
      </w:tr>
      <w:tr w:rsidR="00340D6D" w14:paraId="1331FE6B" w14:textId="77777777" w:rsidTr="00C63116">
        <w:tc>
          <w:tcPr>
            <w:tcW w:w="1701" w:type="dxa"/>
          </w:tcPr>
          <w:p w14:paraId="7C5FB5CD" w14:textId="77777777" w:rsidR="00340D6D" w:rsidRDefault="00340D6D" w:rsidP="00C63116">
            <w:pPr>
              <w:spacing w:after="60"/>
              <w:rPr>
                <w:rFonts w:ascii="Arial" w:hAnsi="Arial" w:cs="Arial"/>
                <w:color w:val="C00000"/>
                <w:sz w:val="18"/>
                <w:szCs w:val="18"/>
              </w:rPr>
            </w:pPr>
            <w:r>
              <w:rPr>
                <w:rFonts w:ascii="Arial" w:hAnsi="Arial" w:cs="Arial"/>
                <w:color w:val="C00000"/>
                <w:sz w:val="18"/>
                <w:szCs w:val="18"/>
              </w:rPr>
              <w:t>Drug under review</w:t>
            </w:r>
          </w:p>
        </w:tc>
        <w:tc>
          <w:tcPr>
            <w:tcW w:w="1985" w:type="dxa"/>
          </w:tcPr>
          <w:p w14:paraId="7ECE7CF8" w14:textId="77777777" w:rsidR="00340D6D" w:rsidRDefault="00340D6D" w:rsidP="00C63116">
            <w:pPr>
              <w:spacing w:after="60"/>
              <w:rPr>
                <w:rFonts w:ascii="Arial" w:hAnsi="Arial" w:cs="Arial"/>
                <w:color w:val="C00000"/>
                <w:sz w:val="18"/>
                <w:szCs w:val="18"/>
              </w:rPr>
            </w:pPr>
            <w:r>
              <w:rPr>
                <w:rFonts w:ascii="Arial" w:hAnsi="Arial" w:cs="Arial"/>
                <w:color w:val="C00000"/>
                <w:sz w:val="18"/>
                <w:szCs w:val="18"/>
              </w:rPr>
              <w:t>Briefly state the mechanism of action</w:t>
            </w:r>
          </w:p>
        </w:tc>
        <w:tc>
          <w:tcPr>
            <w:tcW w:w="2409" w:type="dxa"/>
          </w:tcPr>
          <w:p w14:paraId="529D2DE7" w14:textId="77777777" w:rsidR="00340D6D" w:rsidRDefault="00340D6D" w:rsidP="00C63116">
            <w:pPr>
              <w:spacing w:after="60"/>
              <w:rPr>
                <w:rFonts w:ascii="Arial" w:hAnsi="Arial" w:cs="Arial"/>
                <w:color w:val="C00000"/>
                <w:sz w:val="18"/>
                <w:szCs w:val="18"/>
              </w:rPr>
            </w:pPr>
            <w:r>
              <w:rPr>
                <w:rFonts w:ascii="Arial" w:hAnsi="Arial" w:cs="Arial"/>
                <w:color w:val="C00000"/>
                <w:sz w:val="18"/>
                <w:szCs w:val="18"/>
              </w:rPr>
              <w:t>State indication under review</w:t>
            </w:r>
          </w:p>
        </w:tc>
        <w:tc>
          <w:tcPr>
            <w:tcW w:w="2197" w:type="dxa"/>
          </w:tcPr>
          <w:p w14:paraId="72F6E1D6" w14:textId="77777777" w:rsidR="00340D6D" w:rsidRDefault="00340D6D" w:rsidP="00C63116">
            <w:pPr>
              <w:spacing w:after="60"/>
              <w:rPr>
                <w:rFonts w:ascii="Arial" w:hAnsi="Arial" w:cs="Arial"/>
                <w:color w:val="C00000"/>
                <w:sz w:val="18"/>
                <w:szCs w:val="18"/>
              </w:rPr>
            </w:pPr>
            <w:r>
              <w:rPr>
                <w:rFonts w:ascii="Arial" w:hAnsi="Arial" w:cs="Arial"/>
                <w:color w:val="C00000"/>
                <w:sz w:val="18"/>
                <w:szCs w:val="18"/>
              </w:rPr>
              <w:t>State recommended regimen per the product monograph</w:t>
            </w:r>
          </w:p>
        </w:tc>
        <w:tc>
          <w:tcPr>
            <w:tcW w:w="2198" w:type="dxa"/>
          </w:tcPr>
          <w:p w14:paraId="0442D6AB" w14:textId="77777777" w:rsidR="00340D6D" w:rsidRDefault="00340D6D" w:rsidP="00C63116">
            <w:pPr>
              <w:spacing w:after="60"/>
              <w:rPr>
                <w:rFonts w:ascii="Arial" w:hAnsi="Arial" w:cs="Arial"/>
                <w:color w:val="C00000"/>
                <w:sz w:val="18"/>
                <w:szCs w:val="18"/>
              </w:rPr>
            </w:pPr>
            <w:r>
              <w:rPr>
                <w:rFonts w:ascii="Arial" w:hAnsi="Arial" w:cs="Arial"/>
                <w:color w:val="C00000"/>
                <w:sz w:val="18"/>
                <w:szCs w:val="18"/>
              </w:rPr>
              <w:t>S</w:t>
            </w:r>
            <w:r w:rsidRPr="0025702F">
              <w:rPr>
                <w:rFonts w:ascii="Arial" w:hAnsi="Arial" w:cs="Arial"/>
                <w:color w:val="C00000"/>
                <w:sz w:val="18"/>
                <w:szCs w:val="18"/>
              </w:rPr>
              <w:t>tate serious warnings and precautions and notable contraindications from the product monograph.</w:t>
            </w:r>
          </w:p>
        </w:tc>
      </w:tr>
      <w:tr w:rsidR="00340D6D" w14:paraId="390C38D9" w14:textId="77777777" w:rsidTr="00C63116">
        <w:tc>
          <w:tcPr>
            <w:tcW w:w="1701" w:type="dxa"/>
          </w:tcPr>
          <w:p w14:paraId="7FFA0D5C" w14:textId="77777777" w:rsidR="00340D6D" w:rsidRDefault="00340D6D" w:rsidP="00C63116">
            <w:pPr>
              <w:spacing w:after="60"/>
              <w:rPr>
                <w:rFonts w:ascii="Arial" w:hAnsi="Arial" w:cs="Arial"/>
                <w:color w:val="C00000"/>
                <w:sz w:val="18"/>
                <w:szCs w:val="18"/>
              </w:rPr>
            </w:pPr>
            <w:r>
              <w:rPr>
                <w:rFonts w:ascii="Arial" w:hAnsi="Arial" w:cs="Arial"/>
                <w:color w:val="C00000"/>
                <w:sz w:val="18"/>
                <w:szCs w:val="18"/>
              </w:rPr>
              <w:t>Comparator 1</w:t>
            </w:r>
          </w:p>
        </w:tc>
        <w:tc>
          <w:tcPr>
            <w:tcW w:w="1985" w:type="dxa"/>
          </w:tcPr>
          <w:p w14:paraId="36DF6EFE" w14:textId="77777777" w:rsidR="00340D6D" w:rsidRDefault="00340D6D" w:rsidP="00C63116">
            <w:pPr>
              <w:spacing w:after="60"/>
              <w:rPr>
                <w:rFonts w:ascii="Arial" w:hAnsi="Arial" w:cs="Arial"/>
                <w:color w:val="C00000"/>
                <w:sz w:val="18"/>
                <w:szCs w:val="18"/>
              </w:rPr>
            </w:pPr>
            <w:r>
              <w:rPr>
                <w:rFonts w:ascii="Arial" w:hAnsi="Arial" w:cs="Arial"/>
                <w:color w:val="C00000"/>
                <w:sz w:val="18"/>
                <w:szCs w:val="18"/>
              </w:rPr>
              <w:t>As above</w:t>
            </w:r>
          </w:p>
        </w:tc>
        <w:tc>
          <w:tcPr>
            <w:tcW w:w="2409" w:type="dxa"/>
          </w:tcPr>
          <w:p w14:paraId="34B1E7C2" w14:textId="77777777" w:rsidR="00340D6D" w:rsidRDefault="00340D6D" w:rsidP="00C63116">
            <w:pPr>
              <w:spacing w:after="60"/>
              <w:rPr>
                <w:rFonts w:ascii="Arial" w:hAnsi="Arial" w:cs="Arial"/>
                <w:color w:val="C00000"/>
                <w:sz w:val="18"/>
                <w:szCs w:val="18"/>
              </w:rPr>
            </w:pPr>
            <w:r>
              <w:rPr>
                <w:rFonts w:ascii="Arial" w:hAnsi="Arial" w:cs="Arial"/>
                <w:color w:val="C00000"/>
                <w:sz w:val="18"/>
                <w:szCs w:val="18"/>
              </w:rPr>
              <w:t>State relevant indication(s) approved by Health Canada. If used off-label, note “not approved for the indication under review”.</w:t>
            </w:r>
          </w:p>
        </w:tc>
        <w:tc>
          <w:tcPr>
            <w:tcW w:w="2197" w:type="dxa"/>
          </w:tcPr>
          <w:p w14:paraId="2814BD04" w14:textId="77777777" w:rsidR="00340D6D" w:rsidRDefault="00340D6D" w:rsidP="00C63116">
            <w:pPr>
              <w:spacing w:after="60"/>
              <w:rPr>
                <w:rFonts w:ascii="Arial" w:hAnsi="Arial" w:cs="Arial"/>
                <w:color w:val="C00000"/>
                <w:sz w:val="18"/>
                <w:szCs w:val="18"/>
              </w:rPr>
            </w:pPr>
            <w:r>
              <w:rPr>
                <w:rFonts w:ascii="Arial" w:hAnsi="Arial" w:cs="Arial"/>
                <w:color w:val="C00000"/>
                <w:sz w:val="18"/>
                <w:szCs w:val="18"/>
              </w:rPr>
              <w:t>S</w:t>
            </w:r>
            <w:r w:rsidRPr="00156487">
              <w:rPr>
                <w:rFonts w:ascii="Arial" w:hAnsi="Arial" w:cs="Arial"/>
                <w:color w:val="C00000"/>
                <w:sz w:val="18"/>
                <w:szCs w:val="18"/>
              </w:rPr>
              <w:t xml:space="preserve">tate dosage regimen recommended in the product monograph. If the indication has not been approved </w:t>
            </w:r>
            <w:r>
              <w:rPr>
                <w:rFonts w:ascii="Arial" w:hAnsi="Arial" w:cs="Arial"/>
                <w:color w:val="C00000"/>
                <w:sz w:val="18"/>
                <w:szCs w:val="18"/>
              </w:rPr>
              <w:t xml:space="preserve">by </w:t>
            </w:r>
            <w:r w:rsidRPr="00156487">
              <w:rPr>
                <w:rFonts w:ascii="Arial" w:hAnsi="Arial" w:cs="Arial"/>
                <w:color w:val="C00000"/>
                <w:sz w:val="18"/>
                <w:szCs w:val="18"/>
              </w:rPr>
              <w:t>Health Canada, please state the dosage regimen that is used in clinical practice and provide supporting referencing.</w:t>
            </w:r>
          </w:p>
        </w:tc>
        <w:tc>
          <w:tcPr>
            <w:tcW w:w="2198" w:type="dxa"/>
          </w:tcPr>
          <w:p w14:paraId="3EA41D7E" w14:textId="77777777" w:rsidR="00340D6D" w:rsidRDefault="00340D6D" w:rsidP="00C63116">
            <w:pPr>
              <w:spacing w:after="60"/>
              <w:rPr>
                <w:rFonts w:ascii="Arial" w:hAnsi="Arial" w:cs="Arial"/>
                <w:color w:val="C00000"/>
                <w:sz w:val="18"/>
                <w:szCs w:val="18"/>
              </w:rPr>
            </w:pPr>
            <w:r>
              <w:rPr>
                <w:rFonts w:ascii="Arial" w:hAnsi="Arial" w:cs="Arial"/>
                <w:color w:val="C00000"/>
                <w:sz w:val="18"/>
                <w:szCs w:val="18"/>
              </w:rPr>
              <w:t>As above</w:t>
            </w:r>
          </w:p>
        </w:tc>
      </w:tr>
      <w:tr w:rsidR="00340D6D" w14:paraId="7BA23311" w14:textId="77777777" w:rsidTr="00C63116">
        <w:tc>
          <w:tcPr>
            <w:tcW w:w="1701" w:type="dxa"/>
          </w:tcPr>
          <w:p w14:paraId="24EDC103" w14:textId="77777777" w:rsidR="00340D6D" w:rsidRDefault="00340D6D" w:rsidP="00C63116">
            <w:pPr>
              <w:spacing w:after="60"/>
              <w:rPr>
                <w:rFonts w:ascii="Arial" w:hAnsi="Arial" w:cs="Arial"/>
                <w:color w:val="C00000"/>
                <w:sz w:val="18"/>
                <w:szCs w:val="18"/>
              </w:rPr>
            </w:pPr>
            <w:r>
              <w:rPr>
                <w:rFonts w:ascii="Arial" w:hAnsi="Arial" w:cs="Arial"/>
                <w:color w:val="C00000"/>
                <w:sz w:val="18"/>
                <w:szCs w:val="18"/>
              </w:rPr>
              <w:t>Comparator 2</w:t>
            </w:r>
          </w:p>
        </w:tc>
        <w:tc>
          <w:tcPr>
            <w:tcW w:w="1985" w:type="dxa"/>
          </w:tcPr>
          <w:p w14:paraId="5012644F" w14:textId="77777777" w:rsidR="00340D6D" w:rsidRDefault="00340D6D" w:rsidP="00C63116">
            <w:pPr>
              <w:spacing w:after="60"/>
              <w:rPr>
                <w:rFonts w:ascii="Arial" w:hAnsi="Arial" w:cs="Arial"/>
                <w:color w:val="C00000"/>
                <w:sz w:val="18"/>
                <w:szCs w:val="18"/>
              </w:rPr>
            </w:pPr>
            <w:r>
              <w:rPr>
                <w:rFonts w:ascii="Arial" w:hAnsi="Arial" w:cs="Arial"/>
                <w:color w:val="C00000"/>
                <w:sz w:val="18"/>
                <w:szCs w:val="18"/>
              </w:rPr>
              <w:t>As above</w:t>
            </w:r>
          </w:p>
        </w:tc>
        <w:tc>
          <w:tcPr>
            <w:tcW w:w="2409" w:type="dxa"/>
          </w:tcPr>
          <w:p w14:paraId="6C9F0AD4" w14:textId="77777777" w:rsidR="00340D6D" w:rsidRDefault="00340D6D" w:rsidP="00C63116">
            <w:pPr>
              <w:spacing w:after="60"/>
              <w:rPr>
                <w:rFonts w:ascii="Arial" w:hAnsi="Arial" w:cs="Arial"/>
                <w:color w:val="C00000"/>
                <w:sz w:val="18"/>
                <w:szCs w:val="18"/>
              </w:rPr>
            </w:pPr>
            <w:r>
              <w:rPr>
                <w:rFonts w:ascii="Arial" w:hAnsi="Arial" w:cs="Arial"/>
                <w:color w:val="C00000"/>
                <w:sz w:val="18"/>
                <w:szCs w:val="18"/>
              </w:rPr>
              <w:t>As above</w:t>
            </w:r>
          </w:p>
        </w:tc>
        <w:tc>
          <w:tcPr>
            <w:tcW w:w="2197" w:type="dxa"/>
          </w:tcPr>
          <w:p w14:paraId="2C6F68F1" w14:textId="77777777" w:rsidR="00340D6D" w:rsidRDefault="00340D6D" w:rsidP="00C63116">
            <w:pPr>
              <w:spacing w:after="60"/>
              <w:rPr>
                <w:rFonts w:ascii="Arial" w:hAnsi="Arial" w:cs="Arial"/>
                <w:color w:val="C00000"/>
                <w:sz w:val="18"/>
                <w:szCs w:val="18"/>
              </w:rPr>
            </w:pPr>
            <w:r>
              <w:rPr>
                <w:rFonts w:ascii="Arial" w:hAnsi="Arial" w:cs="Arial"/>
                <w:color w:val="C00000"/>
                <w:sz w:val="18"/>
                <w:szCs w:val="18"/>
              </w:rPr>
              <w:t>As above</w:t>
            </w:r>
          </w:p>
        </w:tc>
        <w:tc>
          <w:tcPr>
            <w:tcW w:w="2198" w:type="dxa"/>
          </w:tcPr>
          <w:p w14:paraId="4919BE31" w14:textId="77777777" w:rsidR="00340D6D" w:rsidRDefault="00340D6D" w:rsidP="00C63116">
            <w:pPr>
              <w:spacing w:after="60"/>
              <w:rPr>
                <w:rFonts w:ascii="Arial" w:hAnsi="Arial" w:cs="Arial"/>
                <w:color w:val="C00000"/>
                <w:sz w:val="18"/>
                <w:szCs w:val="18"/>
              </w:rPr>
            </w:pPr>
            <w:r>
              <w:rPr>
                <w:rFonts w:ascii="Arial" w:hAnsi="Arial" w:cs="Arial"/>
                <w:color w:val="C00000"/>
                <w:sz w:val="18"/>
                <w:szCs w:val="18"/>
              </w:rPr>
              <w:t>As above</w:t>
            </w:r>
          </w:p>
        </w:tc>
      </w:tr>
      <w:tr w:rsidR="00340D6D" w14:paraId="56C2C535" w14:textId="77777777" w:rsidTr="00C63116">
        <w:tc>
          <w:tcPr>
            <w:tcW w:w="1701" w:type="dxa"/>
          </w:tcPr>
          <w:p w14:paraId="188E0824" w14:textId="77777777" w:rsidR="00340D6D" w:rsidRDefault="00340D6D" w:rsidP="00C63116">
            <w:pPr>
              <w:spacing w:after="60"/>
              <w:rPr>
                <w:rFonts w:ascii="Arial" w:hAnsi="Arial" w:cs="Arial"/>
                <w:color w:val="C00000"/>
                <w:sz w:val="18"/>
                <w:szCs w:val="18"/>
              </w:rPr>
            </w:pPr>
            <w:r>
              <w:rPr>
                <w:rFonts w:ascii="Arial" w:hAnsi="Arial" w:cs="Arial"/>
                <w:color w:val="C00000"/>
                <w:sz w:val="18"/>
                <w:szCs w:val="18"/>
              </w:rPr>
              <w:t>Add rows as needed</w:t>
            </w:r>
          </w:p>
        </w:tc>
        <w:tc>
          <w:tcPr>
            <w:tcW w:w="1985" w:type="dxa"/>
          </w:tcPr>
          <w:p w14:paraId="1BDB1563" w14:textId="77777777" w:rsidR="00340D6D" w:rsidRPr="00083CDC" w:rsidRDefault="00340D6D" w:rsidP="00C63116">
            <w:pPr>
              <w:spacing w:after="60"/>
              <w:rPr>
                <w:rFonts w:ascii="Arial" w:hAnsi="Arial" w:cs="Arial"/>
                <w:color w:val="C00000"/>
                <w:sz w:val="18"/>
                <w:szCs w:val="18"/>
              </w:rPr>
            </w:pPr>
          </w:p>
        </w:tc>
        <w:tc>
          <w:tcPr>
            <w:tcW w:w="2409" w:type="dxa"/>
          </w:tcPr>
          <w:p w14:paraId="3ED0354E" w14:textId="77777777" w:rsidR="00340D6D" w:rsidRDefault="00340D6D" w:rsidP="00C63116">
            <w:pPr>
              <w:spacing w:after="60"/>
              <w:rPr>
                <w:rFonts w:ascii="Arial" w:hAnsi="Arial" w:cs="Arial"/>
                <w:color w:val="C00000"/>
                <w:sz w:val="18"/>
                <w:szCs w:val="18"/>
              </w:rPr>
            </w:pPr>
          </w:p>
        </w:tc>
        <w:tc>
          <w:tcPr>
            <w:tcW w:w="2197" w:type="dxa"/>
          </w:tcPr>
          <w:p w14:paraId="5499CFF8" w14:textId="77777777" w:rsidR="00340D6D" w:rsidRDefault="00340D6D" w:rsidP="00C63116">
            <w:pPr>
              <w:spacing w:after="60"/>
              <w:rPr>
                <w:rFonts w:ascii="Arial" w:hAnsi="Arial" w:cs="Arial"/>
                <w:color w:val="C00000"/>
                <w:sz w:val="18"/>
                <w:szCs w:val="18"/>
              </w:rPr>
            </w:pPr>
          </w:p>
        </w:tc>
        <w:tc>
          <w:tcPr>
            <w:tcW w:w="2198" w:type="dxa"/>
          </w:tcPr>
          <w:p w14:paraId="2BCC46BF" w14:textId="77777777" w:rsidR="00340D6D" w:rsidRDefault="00340D6D" w:rsidP="00C63116">
            <w:pPr>
              <w:spacing w:after="60"/>
              <w:rPr>
                <w:rFonts w:ascii="Arial" w:hAnsi="Arial" w:cs="Arial"/>
                <w:color w:val="C00000"/>
                <w:sz w:val="18"/>
                <w:szCs w:val="18"/>
              </w:rPr>
            </w:pPr>
          </w:p>
        </w:tc>
      </w:tr>
    </w:tbl>
    <w:p w14:paraId="09146876" w14:textId="77777777" w:rsidR="00340D6D" w:rsidRDefault="00340D6D" w:rsidP="00340D6D">
      <w:pPr>
        <w:pStyle w:val="TableFooter"/>
      </w:pPr>
      <w:r w:rsidRPr="00F1307C">
        <w:t>Source:</w:t>
      </w:r>
      <w:r w:rsidRPr="009F2F7A">
        <w:rPr>
          <w:color w:val="C00000"/>
        </w:rPr>
        <w:t xml:space="preserve"> Indicate </w:t>
      </w:r>
      <w:r w:rsidRPr="00B04D05">
        <w:rPr>
          <w:color w:val="C00000"/>
        </w:rPr>
        <w:t>data source</w:t>
      </w:r>
      <w:r>
        <w:rPr>
          <w:color w:val="C00000"/>
        </w:rPr>
        <w:t>s</w:t>
      </w:r>
      <w:r w:rsidRPr="00B04D05">
        <w:rPr>
          <w:color w:val="C00000"/>
        </w:rPr>
        <w:t xml:space="preserve"> </w:t>
      </w:r>
      <w:r>
        <w:rPr>
          <w:color w:val="C00000"/>
        </w:rPr>
        <w:t xml:space="preserve">(i.e., product monographs) </w:t>
      </w:r>
      <w:r w:rsidRPr="00B04D05">
        <w:rPr>
          <w:color w:val="C00000"/>
        </w:rPr>
        <w:t>including citation.</w:t>
      </w:r>
      <w:r w:rsidRPr="009459E7">
        <w:t xml:space="preserve">  </w:t>
      </w:r>
    </w:p>
    <w:p w14:paraId="6EF8210D" w14:textId="77777777" w:rsidR="00340D6D" w:rsidRDefault="00340D6D" w:rsidP="00340D6D">
      <w:pPr>
        <w:pStyle w:val="TableFooter"/>
        <w:rPr>
          <w:color w:val="C00000"/>
        </w:rPr>
      </w:pPr>
      <w:proofErr w:type="gramStart"/>
      <w:r>
        <w:rPr>
          <w:color w:val="C00000"/>
          <w:vertAlign w:val="superscript"/>
        </w:rPr>
        <w:t>a</w:t>
      </w:r>
      <w:r w:rsidRPr="0025702F">
        <w:rPr>
          <w:color w:val="C00000"/>
        </w:rPr>
        <w:t xml:space="preserve"> Clinical evidence</w:t>
      </w:r>
      <w:proofErr w:type="gramEnd"/>
      <w:r w:rsidRPr="0025702F">
        <w:rPr>
          <w:color w:val="C00000"/>
        </w:rPr>
        <w:t xml:space="preserve"> has not been submitted for this comparator versus the drug under review. (Delete</w:t>
      </w:r>
      <w:r>
        <w:rPr>
          <w:color w:val="C00000"/>
        </w:rPr>
        <w:t xml:space="preserve"> this footnote</w:t>
      </w:r>
      <w:r w:rsidRPr="0025702F">
        <w:rPr>
          <w:color w:val="C00000"/>
        </w:rPr>
        <w:t xml:space="preserve"> if not applicable) </w:t>
      </w:r>
    </w:p>
    <w:p w14:paraId="51147887" w14:textId="0C3DC957" w:rsidR="00FF68EA" w:rsidRDefault="00FF68EA" w:rsidP="00FF68EA">
      <w:pPr>
        <w:pStyle w:val="BodyCopyWorking"/>
        <w:rPr>
          <w:color w:val="C00000"/>
        </w:rPr>
      </w:pPr>
      <w:r>
        <w:rPr>
          <w:color w:val="C00000"/>
        </w:rPr>
        <w:t xml:space="preserve">If relevant for the drug under review, include a brief paragraph on recommended dosage adjustments for notable subpopulations in the product monograph, as well as </w:t>
      </w:r>
      <w:r w:rsidRPr="008F0266">
        <w:rPr>
          <w:color w:val="C00000"/>
        </w:rPr>
        <w:t>any confirmed or anticipated statements in the product monograph regarding restricting the prescribing and/or administration of the drug to certain health care professionals.</w:t>
      </w:r>
    </w:p>
    <w:p w14:paraId="3A3C96CD" w14:textId="2D600870" w:rsidR="00FB0B34" w:rsidRDefault="004A2158" w:rsidP="0026455B">
      <w:pPr>
        <w:pStyle w:val="SectionHeadingWorking"/>
        <w:pageBreakBefore/>
      </w:pPr>
      <w:bookmarkStart w:id="74" w:name="_Toc190965939"/>
      <w:r>
        <w:lastRenderedPageBreak/>
        <w:t xml:space="preserve">Appendix </w:t>
      </w:r>
      <w:r w:rsidR="009F21A7">
        <w:rPr>
          <w:noProof/>
        </w:rPr>
        <w:fldChar w:fldCharType="begin"/>
      </w:r>
      <w:r w:rsidR="009F21A7">
        <w:rPr>
          <w:noProof/>
        </w:rPr>
        <w:instrText xml:space="preserve"> SEQ Appendix \* ARABIC </w:instrText>
      </w:r>
      <w:r w:rsidR="009F21A7">
        <w:rPr>
          <w:noProof/>
        </w:rPr>
        <w:fldChar w:fldCharType="separate"/>
      </w:r>
      <w:r w:rsidR="00174E45">
        <w:rPr>
          <w:noProof/>
        </w:rPr>
        <w:t>2</w:t>
      </w:r>
      <w:r w:rsidR="009F21A7">
        <w:rPr>
          <w:noProof/>
        </w:rPr>
        <w:fldChar w:fldCharType="end"/>
      </w:r>
      <w:r>
        <w:t>:</w:t>
      </w:r>
      <w:bookmarkEnd w:id="69"/>
      <w:r>
        <w:t xml:space="preserve"> </w:t>
      </w:r>
      <w:bookmarkStart w:id="75" w:name="_Toc436038463"/>
      <w:bookmarkEnd w:id="70"/>
      <w:r w:rsidR="00EE7831">
        <w:t xml:space="preserve">Systematic Review Procol and </w:t>
      </w:r>
      <w:r w:rsidR="001950B0" w:rsidRPr="00FB0B34">
        <w:t>Literature Search Strategy</w:t>
      </w:r>
      <w:bookmarkEnd w:id="71"/>
      <w:bookmarkEnd w:id="74"/>
      <w:bookmarkEnd w:id="75"/>
    </w:p>
    <w:p w14:paraId="5E7B0B28" w14:textId="77777777" w:rsidR="00EE7831" w:rsidRPr="00747255" w:rsidRDefault="00EE7831" w:rsidP="00EE7831">
      <w:pPr>
        <w:pStyle w:val="Headinglvl1Working"/>
      </w:pPr>
      <w:bookmarkStart w:id="76" w:name="_Toc190965940"/>
      <w:r w:rsidRPr="00747255">
        <w:t>Review Protocol</w:t>
      </w:r>
      <w:bookmarkEnd w:id="76"/>
    </w:p>
    <w:p w14:paraId="3167E130" w14:textId="77777777" w:rsidR="00EE7831" w:rsidRPr="0025702F" w:rsidRDefault="00EE7831" w:rsidP="00EE7831">
      <w:pPr>
        <w:spacing w:line="276" w:lineRule="auto"/>
        <w:rPr>
          <w:rFonts w:ascii="Arial" w:hAnsi="Arial" w:cs="Arial"/>
          <w:color w:val="C00000"/>
          <w:sz w:val="18"/>
          <w:szCs w:val="18"/>
        </w:rPr>
      </w:pPr>
      <w:bookmarkStart w:id="77" w:name="_Toc309036292"/>
      <w:r w:rsidRPr="0025702F">
        <w:rPr>
          <w:rFonts w:ascii="Arial" w:hAnsi="Arial" w:cs="Arial"/>
          <w:color w:val="C00000"/>
          <w:sz w:val="18"/>
          <w:szCs w:val="18"/>
        </w:rPr>
        <w:t>Guidance for defining the population, intervention, comparators, outcomes, and study designs (PICOS) for the review protocol are provided below.</w:t>
      </w:r>
    </w:p>
    <w:p w14:paraId="7936B83D" w14:textId="77777777" w:rsidR="00EE7831" w:rsidRPr="0025702F" w:rsidRDefault="00EE7831" w:rsidP="00EE7831">
      <w:pPr>
        <w:spacing w:before="240" w:line="276" w:lineRule="auto"/>
        <w:rPr>
          <w:rFonts w:ascii="Arial" w:hAnsi="Arial" w:cs="Arial"/>
          <w:b/>
          <w:bCs/>
          <w:color w:val="C00000"/>
          <w:sz w:val="18"/>
          <w:szCs w:val="18"/>
        </w:rPr>
      </w:pPr>
      <w:r w:rsidRPr="0025702F">
        <w:rPr>
          <w:rFonts w:ascii="Arial" w:hAnsi="Arial" w:cs="Arial"/>
          <w:b/>
          <w:bCs/>
          <w:color w:val="C00000"/>
          <w:sz w:val="18"/>
          <w:szCs w:val="18"/>
        </w:rPr>
        <w:t>Population</w:t>
      </w:r>
    </w:p>
    <w:p w14:paraId="4346F924" w14:textId="77777777" w:rsidR="00EE7831" w:rsidRPr="0025702F" w:rsidRDefault="00EE7831" w:rsidP="00EE7831">
      <w:pPr>
        <w:spacing w:before="120" w:after="120" w:line="276" w:lineRule="auto"/>
        <w:rPr>
          <w:rFonts w:ascii="Arial" w:hAnsi="Arial" w:cs="Arial"/>
          <w:color w:val="C00000"/>
          <w:sz w:val="18"/>
          <w:szCs w:val="18"/>
        </w:rPr>
      </w:pPr>
      <w:r>
        <w:rPr>
          <w:rFonts w:ascii="Arial" w:hAnsi="Arial" w:cs="Arial"/>
          <w:color w:val="C00000"/>
          <w:sz w:val="18"/>
          <w:szCs w:val="18"/>
        </w:rPr>
        <w:t>T</w:t>
      </w:r>
      <w:r w:rsidRPr="0025702F">
        <w:rPr>
          <w:rFonts w:ascii="Arial" w:hAnsi="Arial" w:cs="Arial"/>
          <w:color w:val="C00000"/>
          <w:sz w:val="18"/>
          <w:szCs w:val="18"/>
        </w:rPr>
        <w:t>he population will be defined as the full population identified in the approved/proposed Health Canada indication for which the sponsor is submitting (unless otherwise decided upon in consultation with CDA-AMC). While a sponsor’s reimbursement request may be specific to a subgroup or subpopulation of patients within the Health Canada indication, the population defined in the systematic review protocol will typically not be limited according to the reimbursement request. Subpopulations identified in the sponsor’s reimbursement request should be pre-specified in the protocol as a subgroup(s) of interest and results reported where available. Other relevant subgroups that are likely to be of interest to clinicians, drug plans, patients, and those included in the sponsor’s pharmacoeconomic submission should also be included in the protocol. These should be based on clinically important prognostic factors</w:t>
      </w:r>
      <w:r>
        <w:rPr>
          <w:rFonts w:ascii="Arial" w:hAnsi="Arial" w:cs="Arial"/>
          <w:color w:val="C00000"/>
          <w:sz w:val="18"/>
          <w:szCs w:val="18"/>
        </w:rPr>
        <w:t xml:space="preserve"> </w:t>
      </w:r>
      <w:r w:rsidRPr="0025702F">
        <w:rPr>
          <w:rFonts w:ascii="Arial" w:hAnsi="Arial" w:cs="Arial"/>
          <w:color w:val="C00000"/>
          <w:sz w:val="18"/>
          <w:szCs w:val="18"/>
        </w:rPr>
        <w:t>or modifiers of treatment effects.</w:t>
      </w:r>
    </w:p>
    <w:p w14:paraId="14D0B305" w14:textId="77777777" w:rsidR="00EE7831" w:rsidRPr="0025702F" w:rsidRDefault="00EE7831" w:rsidP="00EE7831">
      <w:pPr>
        <w:spacing w:before="240" w:line="276" w:lineRule="auto"/>
        <w:rPr>
          <w:rFonts w:ascii="Arial" w:hAnsi="Arial" w:cs="Arial"/>
          <w:b/>
          <w:bCs/>
          <w:color w:val="C00000"/>
          <w:sz w:val="18"/>
          <w:szCs w:val="18"/>
        </w:rPr>
      </w:pPr>
      <w:r w:rsidRPr="0025702F">
        <w:rPr>
          <w:rFonts w:ascii="Arial" w:hAnsi="Arial" w:cs="Arial"/>
          <w:b/>
          <w:bCs/>
          <w:color w:val="C00000"/>
          <w:sz w:val="18"/>
          <w:szCs w:val="18"/>
        </w:rPr>
        <w:t>Intervention</w:t>
      </w:r>
    </w:p>
    <w:p w14:paraId="25709199" w14:textId="77777777" w:rsidR="00EE7831" w:rsidRPr="0025702F" w:rsidRDefault="00EE7831" w:rsidP="00EE7831">
      <w:pPr>
        <w:spacing w:line="276" w:lineRule="auto"/>
        <w:rPr>
          <w:rFonts w:ascii="Arial" w:hAnsi="Arial" w:cs="Arial"/>
          <w:color w:val="C00000"/>
          <w:sz w:val="18"/>
          <w:szCs w:val="18"/>
        </w:rPr>
      </w:pPr>
      <w:r w:rsidRPr="0025702F">
        <w:rPr>
          <w:rFonts w:ascii="Arial" w:hAnsi="Arial" w:cs="Arial"/>
          <w:color w:val="C00000"/>
          <w:sz w:val="18"/>
          <w:szCs w:val="18"/>
        </w:rPr>
        <w:t xml:space="preserve">The intervention will be specified as the drug, formulation, and route of administration under review, and within the Health Canada approved dosage range. For studies that include multiple intervention arms with differing dosages, only those arms with dosages within the Health Canada approved range should be included in the systematic review. For pre-NOC submissions, where there is uncertainty about which doses will be approved by Health Canada, all dosage arms may be included.  </w:t>
      </w:r>
    </w:p>
    <w:p w14:paraId="6A8E58B2" w14:textId="77777777" w:rsidR="00EE7831" w:rsidRPr="0025702F" w:rsidRDefault="00EE7831" w:rsidP="00EE7831">
      <w:pPr>
        <w:spacing w:before="240" w:line="276" w:lineRule="auto"/>
        <w:rPr>
          <w:rFonts w:ascii="Arial" w:hAnsi="Arial" w:cs="Arial"/>
          <w:b/>
          <w:bCs/>
          <w:color w:val="C00000"/>
          <w:sz w:val="18"/>
          <w:szCs w:val="18"/>
        </w:rPr>
      </w:pPr>
      <w:r w:rsidRPr="0025702F">
        <w:rPr>
          <w:rFonts w:ascii="Arial" w:hAnsi="Arial" w:cs="Arial"/>
          <w:b/>
          <w:bCs/>
          <w:color w:val="C00000"/>
          <w:sz w:val="18"/>
          <w:szCs w:val="18"/>
        </w:rPr>
        <w:t>Comparator(s)</w:t>
      </w:r>
    </w:p>
    <w:p w14:paraId="71ED94C1" w14:textId="77777777" w:rsidR="00EE7831" w:rsidRPr="0025702F" w:rsidRDefault="00EE7831" w:rsidP="00EE7831">
      <w:pPr>
        <w:spacing w:line="276" w:lineRule="auto"/>
        <w:rPr>
          <w:rFonts w:ascii="Arial" w:hAnsi="Arial" w:cs="Arial"/>
          <w:color w:val="C00000"/>
          <w:sz w:val="18"/>
          <w:szCs w:val="18"/>
        </w:rPr>
      </w:pPr>
      <w:r>
        <w:rPr>
          <w:rFonts w:ascii="Arial" w:hAnsi="Arial" w:cs="Arial"/>
          <w:color w:val="C00000"/>
          <w:sz w:val="18"/>
          <w:szCs w:val="18"/>
        </w:rPr>
        <w:t xml:space="preserve">All </w:t>
      </w:r>
      <w:r w:rsidRPr="0025702F">
        <w:rPr>
          <w:rFonts w:ascii="Arial" w:hAnsi="Arial" w:cs="Arial"/>
          <w:color w:val="C00000"/>
          <w:sz w:val="18"/>
          <w:szCs w:val="18"/>
        </w:rPr>
        <w:t xml:space="preserve">relevant comparators should be included unless the sponsor has discussed with </w:t>
      </w:r>
      <w:r>
        <w:rPr>
          <w:rFonts w:ascii="Arial" w:hAnsi="Arial" w:cs="Arial"/>
          <w:color w:val="C00000"/>
          <w:sz w:val="18"/>
          <w:szCs w:val="18"/>
        </w:rPr>
        <w:t>CDA-AMC</w:t>
      </w:r>
      <w:r w:rsidRPr="0025702F">
        <w:rPr>
          <w:rFonts w:ascii="Arial" w:hAnsi="Arial" w:cs="Arial"/>
          <w:color w:val="C00000"/>
          <w:sz w:val="18"/>
          <w:szCs w:val="18"/>
        </w:rPr>
        <w:t xml:space="preserve"> and received formal notification that one or more relevant comparators may be excluded. Relevant comparators include the following: </w:t>
      </w:r>
    </w:p>
    <w:p w14:paraId="4270A620" w14:textId="77777777" w:rsidR="00EE7831" w:rsidRPr="0025702F" w:rsidRDefault="00EE7831" w:rsidP="6E73DAD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 xml:space="preserve">treatments currently reimbursed by at least 1 participating drug plan for the indication under review, </w:t>
      </w:r>
    </w:p>
    <w:p w14:paraId="76A1F6C2" w14:textId="77777777" w:rsidR="00EE7831" w:rsidRPr="0025702F" w:rsidRDefault="00EE7831" w:rsidP="00EE7831">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 xml:space="preserve">reimbursed treatments that are currently used off-label in Canadian practice, or </w:t>
      </w:r>
    </w:p>
    <w:p w14:paraId="3E846836" w14:textId="77777777" w:rsidR="00EE7831" w:rsidRPr="0025702F" w:rsidRDefault="00EE7831" w:rsidP="6E73DAD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 xml:space="preserve">treatments that have previously received a recommendation in favour of reimbursement from </w:t>
      </w:r>
      <w:r>
        <w:rPr>
          <w:rFonts w:ascii="Arial" w:hAnsi="Arial" w:cs="Arial"/>
          <w:color w:val="C00000"/>
          <w:sz w:val="18"/>
          <w:szCs w:val="18"/>
        </w:rPr>
        <w:t>CDA-AMC</w:t>
      </w:r>
      <w:r w:rsidRPr="0025702F">
        <w:rPr>
          <w:rFonts w:ascii="Arial" w:hAnsi="Arial" w:cs="Arial"/>
          <w:color w:val="C00000"/>
          <w:sz w:val="18"/>
          <w:szCs w:val="18"/>
        </w:rPr>
        <w:t xml:space="preserve"> for the indication under review.</w:t>
      </w:r>
    </w:p>
    <w:p w14:paraId="789EC3A5" w14:textId="77777777" w:rsidR="00EE7831" w:rsidRPr="0025702F" w:rsidRDefault="00EE7831" w:rsidP="00EE7831">
      <w:pPr>
        <w:spacing w:line="276" w:lineRule="auto"/>
        <w:rPr>
          <w:rFonts w:ascii="Arial" w:hAnsi="Arial" w:cs="Arial"/>
          <w:color w:val="C00000"/>
          <w:sz w:val="18"/>
          <w:szCs w:val="18"/>
        </w:rPr>
      </w:pPr>
      <w:r w:rsidRPr="0025702F">
        <w:rPr>
          <w:rFonts w:ascii="Arial" w:hAnsi="Arial" w:cs="Arial"/>
          <w:color w:val="C00000"/>
          <w:sz w:val="18"/>
          <w:szCs w:val="18"/>
        </w:rPr>
        <w:t xml:space="preserve">The review will typically focus on drug comparators that are reimbursed by public drug plans. Though not typical, in some circumstances nondrug comparators (e.g., transfusion, plasmapheresis) may also be included as comparators. Comparators not approved by Health Canada for the indication under review may also be considered relevant if they are the standard of care and their use is reimbursed by drug programs for the indication of interest. Comparators available through Health Canada’s Special Access Program for the indication under review may also be considered. </w:t>
      </w:r>
    </w:p>
    <w:p w14:paraId="7DC47D96" w14:textId="77777777" w:rsidR="00EE7831" w:rsidRPr="0025702F" w:rsidRDefault="00EE7831" w:rsidP="00EE7831">
      <w:pPr>
        <w:spacing w:before="240" w:line="276" w:lineRule="auto"/>
        <w:rPr>
          <w:rFonts w:ascii="Arial" w:hAnsi="Arial" w:cs="Arial"/>
          <w:b/>
          <w:bCs/>
          <w:color w:val="C00000"/>
          <w:sz w:val="18"/>
          <w:szCs w:val="18"/>
        </w:rPr>
      </w:pPr>
      <w:r w:rsidRPr="0025702F">
        <w:rPr>
          <w:rFonts w:ascii="Arial" w:hAnsi="Arial" w:cs="Arial"/>
          <w:b/>
          <w:bCs/>
          <w:color w:val="C00000"/>
          <w:sz w:val="18"/>
          <w:szCs w:val="18"/>
        </w:rPr>
        <w:t>Outcomes</w:t>
      </w:r>
    </w:p>
    <w:p w14:paraId="7612CC04" w14:textId="77777777" w:rsidR="00EE7831" w:rsidRPr="0025702F" w:rsidRDefault="00EE7831" w:rsidP="00EE7831">
      <w:pPr>
        <w:spacing w:line="276" w:lineRule="auto"/>
        <w:rPr>
          <w:rFonts w:ascii="Arial" w:hAnsi="Arial" w:cs="Arial"/>
          <w:color w:val="C00000"/>
          <w:sz w:val="18"/>
          <w:szCs w:val="18"/>
        </w:rPr>
      </w:pPr>
      <w:r>
        <w:rPr>
          <w:rFonts w:ascii="Arial" w:hAnsi="Arial" w:cs="Arial"/>
          <w:color w:val="C00000"/>
          <w:sz w:val="18"/>
          <w:szCs w:val="18"/>
        </w:rPr>
        <w:t>Outcomes</w:t>
      </w:r>
      <w:r w:rsidRPr="0025702F">
        <w:rPr>
          <w:rFonts w:ascii="Arial" w:hAnsi="Arial" w:cs="Arial"/>
          <w:color w:val="C00000"/>
          <w:sz w:val="18"/>
          <w:szCs w:val="18"/>
        </w:rPr>
        <w:t xml:space="preserve"> should reflect those studied in the clinical development program for the drug review. This includes, but is not limited to:</w:t>
      </w:r>
    </w:p>
    <w:p w14:paraId="4A299E47" w14:textId="77777777" w:rsidR="00EE7831" w:rsidRPr="0025702F" w:rsidRDefault="00EE7831" w:rsidP="00EE7831">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all primary</w:t>
      </w:r>
      <w:r>
        <w:rPr>
          <w:rFonts w:ascii="Arial" w:hAnsi="Arial" w:cs="Arial"/>
          <w:color w:val="C00000"/>
          <w:sz w:val="18"/>
          <w:szCs w:val="18"/>
        </w:rPr>
        <w:t xml:space="preserve"> and key secondary</w:t>
      </w:r>
      <w:r w:rsidRPr="0025702F">
        <w:rPr>
          <w:rFonts w:ascii="Arial" w:hAnsi="Arial" w:cs="Arial"/>
          <w:color w:val="C00000"/>
          <w:sz w:val="18"/>
          <w:szCs w:val="18"/>
        </w:rPr>
        <w:t xml:space="preserve"> endpoints in the clinical studies</w:t>
      </w:r>
    </w:p>
    <w:p w14:paraId="39A9E821" w14:textId="77777777" w:rsidR="00EE7831" w:rsidRDefault="00EE7831" w:rsidP="00EE7831">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health-related quality of life end</w:t>
      </w:r>
      <w:r>
        <w:rPr>
          <w:rFonts w:ascii="Arial" w:hAnsi="Arial" w:cs="Arial"/>
          <w:color w:val="C00000"/>
          <w:sz w:val="18"/>
          <w:szCs w:val="18"/>
        </w:rPr>
        <w:t xml:space="preserve"> </w:t>
      </w:r>
      <w:r w:rsidRPr="0025702F">
        <w:rPr>
          <w:rFonts w:ascii="Arial" w:hAnsi="Arial" w:cs="Arial"/>
          <w:color w:val="C00000"/>
          <w:sz w:val="18"/>
          <w:szCs w:val="18"/>
        </w:rPr>
        <w:t>points (irrespective of classification within the hierarchy of endpoints in the trial protocol)</w:t>
      </w:r>
    </w:p>
    <w:p w14:paraId="463B07C4" w14:textId="77777777" w:rsidR="00EE7831" w:rsidRPr="0025702F" w:rsidRDefault="00EE7831" w:rsidP="00EE7831">
      <w:pPr>
        <w:pStyle w:val="ListParagraph"/>
        <w:numPr>
          <w:ilvl w:val="1"/>
          <w:numId w:val="12"/>
        </w:numPr>
        <w:spacing w:after="60"/>
        <w:ind w:left="426"/>
        <w:contextualSpacing w:val="0"/>
        <w:rPr>
          <w:rFonts w:ascii="Arial" w:hAnsi="Arial" w:cs="Arial"/>
          <w:color w:val="C00000"/>
          <w:sz w:val="18"/>
          <w:szCs w:val="18"/>
        </w:rPr>
      </w:pPr>
      <w:r>
        <w:rPr>
          <w:rFonts w:ascii="Arial" w:hAnsi="Arial" w:cs="Arial"/>
          <w:color w:val="C00000"/>
          <w:sz w:val="18"/>
          <w:szCs w:val="18"/>
        </w:rPr>
        <w:t>other outcomes (including notable harms) that are critically important</w:t>
      </w:r>
    </w:p>
    <w:p w14:paraId="61A5B282" w14:textId="77777777" w:rsidR="00EE7831" w:rsidRPr="0025702F" w:rsidRDefault="00EE7831" w:rsidP="00EE7831">
      <w:pPr>
        <w:spacing w:before="240" w:line="276" w:lineRule="auto"/>
        <w:rPr>
          <w:rFonts w:ascii="Arial" w:hAnsi="Arial" w:cs="Arial"/>
          <w:b/>
          <w:bCs/>
          <w:color w:val="C00000"/>
          <w:sz w:val="18"/>
          <w:szCs w:val="18"/>
        </w:rPr>
      </w:pPr>
      <w:r w:rsidRPr="0025702F">
        <w:rPr>
          <w:rFonts w:ascii="Arial" w:hAnsi="Arial" w:cs="Arial"/>
          <w:b/>
          <w:bCs/>
          <w:color w:val="C00000"/>
          <w:sz w:val="18"/>
          <w:szCs w:val="18"/>
        </w:rPr>
        <w:t>Study design</w:t>
      </w:r>
    </w:p>
    <w:p w14:paraId="2CBE09EF" w14:textId="77777777" w:rsidR="00EE7831" w:rsidRPr="0025702F" w:rsidRDefault="00EE7831" w:rsidP="00EE7831">
      <w:pPr>
        <w:spacing w:line="276" w:lineRule="auto"/>
        <w:rPr>
          <w:rFonts w:ascii="Arial" w:hAnsi="Arial" w:cs="Arial"/>
          <w:color w:val="C00000"/>
          <w:sz w:val="18"/>
          <w:szCs w:val="18"/>
        </w:rPr>
      </w:pPr>
      <w:r w:rsidRPr="0025702F">
        <w:rPr>
          <w:rFonts w:ascii="Arial" w:hAnsi="Arial" w:cs="Arial"/>
          <w:color w:val="C00000"/>
          <w:sz w:val="18"/>
          <w:szCs w:val="18"/>
        </w:rPr>
        <w:lastRenderedPageBreak/>
        <w:t xml:space="preserve">In addition to the clinical trials submitted as pivotal studies to Health Canada, other phase 3 or 4 randomized controlled studies should be included in the systematic review. Consideration may be given to including other study designs in the protocol-selected studies on a case-by-case basis (e.g., if the pivotal trials are not Phase 3 randomized controlled trials). </w:t>
      </w:r>
      <w:bookmarkEnd w:id="77"/>
    </w:p>
    <w:p w14:paraId="118FCE19" w14:textId="5A62D664" w:rsidR="00EE7831" w:rsidRPr="002A7AEB" w:rsidRDefault="00EE7831" w:rsidP="00EE7831">
      <w:pPr>
        <w:pStyle w:val="TableTitleCADTH"/>
      </w:pPr>
      <w:bookmarkStart w:id="78" w:name="_Toc190965967"/>
      <w:bookmarkStart w:id="79" w:name="_Ref331062031"/>
      <w:bookmarkStart w:id="80" w:name="_Ref331062025"/>
      <w:bookmarkStart w:id="81" w:name="_Toc436038478"/>
      <w:bookmarkStart w:id="82" w:name="_Toc13042124"/>
      <w:r>
        <w:t xml:space="preserve">Table </w:t>
      </w:r>
      <w:r>
        <w:fldChar w:fldCharType="begin"/>
      </w:r>
      <w:r>
        <w:instrText xml:space="preserve"> SEQ Table \* ARABIC </w:instrText>
      </w:r>
      <w:r>
        <w:fldChar w:fldCharType="separate"/>
      </w:r>
      <w:r w:rsidR="00174E45">
        <w:rPr>
          <w:noProof/>
        </w:rPr>
        <w:t>13</w:t>
      </w:r>
      <w:r>
        <w:fldChar w:fldCharType="end"/>
      </w:r>
      <w:r>
        <w:t>:</w:t>
      </w:r>
      <w:r w:rsidRPr="002A7AEB">
        <w:t xml:space="preserve"> </w:t>
      </w:r>
      <w:r w:rsidRPr="00DB406D">
        <w:t xml:space="preserve">Inclusion </w:t>
      </w:r>
      <w:r>
        <w:t>C</w:t>
      </w:r>
      <w:r w:rsidRPr="00DB406D">
        <w:t xml:space="preserve">riteria for </w:t>
      </w:r>
      <w:proofErr w:type="gramStart"/>
      <w:r w:rsidRPr="00DB406D">
        <w:t xml:space="preserve">the </w:t>
      </w:r>
      <w:r>
        <w:t>S</w:t>
      </w:r>
      <w:r w:rsidRPr="00DB406D">
        <w:t>ystematic</w:t>
      </w:r>
      <w:proofErr w:type="gramEnd"/>
      <w:r w:rsidRPr="00DB406D">
        <w:t xml:space="preserve"> </w:t>
      </w:r>
      <w:r>
        <w:t>R</w:t>
      </w:r>
      <w:r w:rsidRPr="00DB406D">
        <w:t>eview</w:t>
      </w:r>
      <w:bookmarkEnd w:id="78"/>
    </w:p>
    <w:tbl>
      <w:tblPr>
        <w:tblW w:w="5000"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bottom w:w="57" w:type="dxa"/>
        </w:tblCellMar>
        <w:tblLook w:val="04A0" w:firstRow="1" w:lastRow="0" w:firstColumn="1" w:lastColumn="0" w:noHBand="0" w:noVBand="1"/>
      </w:tblPr>
      <w:tblGrid>
        <w:gridCol w:w="1775"/>
        <w:gridCol w:w="8753"/>
      </w:tblGrid>
      <w:tr w:rsidR="00EE7831" w:rsidRPr="00D01DF3" w14:paraId="5CCB5F14" w14:textId="77777777">
        <w:trPr>
          <w:tblHeader/>
        </w:trPr>
        <w:tc>
          <w:tcPr>
            <w:tcW w:w="843" w:type="pct"/>
            <w:tcBorders>
              <w:right w:val="single" w:sz="4" w:space="0" w:color="FFFFFF" w:themeColor="background1"/>
            </w:tcBorders>
            <w:shd w:val="clear" w:color="auto" w:fill="0067B9"/>
          </w:tcPr>
          <w:p w14:paraId="54E2585E" w14:textId="77777777" w:rsidR="00EE7831" w:rsidRPr="00922AB0" w:rsidRDefault="00EE7831" w:rsidP="002C2266">
            <w:pPr>
              <w:pStyle w:val="TableHeadingCenteredCADTH"/>
              <w:jc w:val="left"/>
            </w:pPr>
            <w:r w:rsidRPr="00922AB0">
              <w:t>Criteria</w:t>
            </w:r>
          </w:p>
        </w:tc>
        <w:tc>
          <w:tcPr>
            <w:tcW w:w="4157" w:type="pct"/>
            <w:tcBorders>
              <w:left w:val="single" w:sz="4" w:space="0" w:color="FFFFFF" w:themeColor="background1"/>
            </w:tcBorders>
            <w:shd w:val="clear" w:color="auto" w:fill="0067B9"/>
          </w:tcPr>
          <w:p w14:paraId="0A64EC56" w14:textId="77777777" w:rsidR="00EE7831" w:rsidRPr="00922AB0" w:rsidRDefault="00EE7831" w:rsidP="002C2266">
            <w:pPr>
              <w:pStyle w:val="TableHeadingCenteredCADTH"/>
            </w:pPr>
            <w:r w:rsidRPr="00922AB0">
              <w:t>Description</w:t>
            </w:r>
          </w:p>
        </w:tc>
      </w:tr>
      <w:tr w:rsidR="00EE7831" w:rsidRPr="00C849A5" w14:paraId="7C1563D9" w14:textId="77777777">
        <w:tc>
          <w:tcPr>
            <w:tcW w:w="843" w:type="pct"/>
            <w:shd w:val="clear" w:color="auto" w:fill="FFFFFF" w:themeFill="background1"/>
          </w:tcPr>
          <w:p w14:paraId="010B792E" w14:textId="77777777" w:rsidR="00EE7831" w:rsidRPr="00C849A5" w:rsidRDefault="00EE7831" w:rsidP="002C2266">
            <w:pPr>
              <w:pStyle w:val="TableSubheadingCADTH"/>
              <w:jc w:val="left"/>
            </w:pPr>
            <w:r w:rsidRPr="00C849A5">
              <w:t>Population</w:t>
            </w:r>
          </w:p>
        </w:tc>
        <w:tc>
          <w:tcPr>
            <w:tcW w:w="4157" w:type="pct"/>
          </w:tcPr>
          <w:p w14:paraId="3034974E" w14:textId="77777777" w:rsidR="00EE7831" w:rsidRPr="008A4D92" w:rsidRDefault="00EE7831" w:rsidP="002C2266">
            <w:pPr>
              <w:pStyle w:val="TableBodyCopy"/>
              <w:rPr>
                <w:color w:val="D70711"/>
              </w:rPr>
            </w:pPr>
            <w:r w:rsidRPr="008A4D92">
              <w:rPr>
                <w:color w:val="D70711"/>
              </w:rPr>
              <w:t xml:space="preserve">Specify population(s) </w:t>
            </w:r>
          </w:p>
          <w:p w14:paraId="6C9D4AA6" w14:textId="77777777" w:rsidR="00EE7831" w:rsidRPr="008A4D92" w:rsidRDefault="00EE7831" w:rsidP="002C2266">
            <w:pPr>
              <w:pStyle w:val="TableBodyCopy"/>
              <w:rPr>
                <w:color w:val="D70711"/>
              </w:rPr>
            </w:pPr>
          </w:p>
          <w:p w14:paraId="6945BA4D" w14:textId="77777777" w:rsidR="00EE7831" w:rsidRPr="008A4D92" w:rsidRDefault="00EE7831" w:rsidP="002C2266">
            <w:pPr>
              <w:pStyle w:val="TableBodyCopy"/>
              <w:rPr>
                <w:color w:val="D70711"/>
              </w:rPr>
            </w:pPr>
            <w:r w:rsidRPr="008A4D92">
              <w:rPr>
                <w:color w:val="D70711"/>
              </w:rPr>
              <w:t>Subgroups:</w:t>
            </w:r>
          </w:p>
          <w:p w14:paraId="33090519" w14:textId="77777777" w:rsidR="00EE7831" w:rsidRPr="008A4D92" w:rsidRDefault="00EE7831" w:rsidP="002C2266">
            <w:pPr>
              <w:pStyle w:val="TableBodyCopy"/>
              <w:rPr>
                <w:color w:val="D70711"/>
              </w:rPr>
            </w:pPr>
            <w:proofErr w:type="gramStart"/>
            <w:r w:rsidRPr="008A4D92">
              <w:rPr>
                <w:color w:val="D70711"/>
              </w:rPr>
              <w:t>List</w:t>
            </w:r>
            <w:proofErr w:type="gramEnd"/>
            <w:r w:rsidRPr="008A4D92">
              <w:rPr>
                <w:color w:val="D70711"/>
              </w:rPr>
              <w:t xml:space="preserve"> all relevant subgroups</w:t>
            </w:r>
          </w:p>
        </w:tc>
      </w:tr>
      <w:tr w:rsidR="00EE7831" w:rsidRPr="00C849A5" w14:paraId="4FBA2CA8" w14:textId="77777777">
        <w:tc>
          <w:tcPr>
            <w:tcW w:w="843" w:type="pct"/>
            <w:shd w:val="clear" w:color="auto" w:fill="FFFFFF" w:themeFill="background1"/>
          </w:tcPr>
          <w:p w14:paraId="5BA47EE1" w14:textId="77777777" w:rsidR="00EE7831" w:rsidRPr="00C849A5" w:rsidRDefault="00EE7831" w:rsidP="002C2266">
            <w:pPr>
              <w:pStyle w:val="TableSubheadingCADTH"/>
              <w:jc w:val="left"/>
            </w:pPr>
            <w:r w:rsidRPr="00C849A5">
              <w:t>Intervention</w:t>
            </w:r>
          </w:p>
        </w:tc>
        <w:tc>
          <w:tcPr>
            <w:tcW w:w="4157" w:type="pct"/>
          </w:tcPr>
          <w:p w14:paraId="50A4721A" w14:textId="77777777" w:rsidR="00EE7831" w:rsidRPr="008A4D92" w:rsidRDefault="00EE7831" w:rsidP="002C2266">
            <w:pPr>
              <w:pStyle w:val="TableBodyCopy"/>
              <w:rPr>
                <w:color w:val="D70711"/>
              </w:rPr>
            </w:pPr>
            <w:r w:rsidRPr="008A4D92">
              <w:rPr>
                <w:color w:val="D70711"/>
              </w:rPr>
              <w:t>Drug, dose and route of administration, as applicable</w:t>
            </w:r>
          </w:p>
        </w:tc>
      </w:tr>
      <w:tr w:rsidR="00EE7831" w:rsidRPr="00C849A5" w14:paraId="6DD23DF9" w14:textId="77777777">
        <w:tc>
          <w:tcPr>
            <w:tcW w:w="843" w:type="pct"/>
            <w:shd w:val="clear" w:color="auto" w:fill="FFFFFF" w:themeFill="background1"/>
          </w:tcPr>
          <w:p w14:paraId="3450015F" w14:textId="77777777" w:rsidR="00EE7831" w:rsidRPr="00C849A5" w:rsidRDefault="00EE7831" w:rsidP="002C2266">
            <w:pPr>
              <w:pStyle w:val="TableSubheadingCADTH"/>
              <w:jc w:val="left"/>
            </w:pPr>
            <w:r w:rsidRPr="00C849A5">
              <w:t>Comparator</w:t>
            </w:r>
          </w:p>
        </w:tc>
        <w:tc>
          <w:tcPr>
            <w:tcW w:w="4157" w:type="pct"/>
          </w:tcPr>
          <w:p w14:paraId="7C517944" w14:textId="2F63FF8B" w:rsidR="00EE7831" w:rsidRPr="008A4D92" w:rsidRDefault="00EE7831" w:rsidP="002C2266">
            <w:pPr>
              <w:pStyle w:val="TableBodyCopy"/>
              <w:rPr>
                <w:color w:val="D70711"/>
              </w:rPr>
            </w:pPr>
            <w:r w:rsidRPr="008A4D92">
              <w:rPr>
                <w:color w:val="D70711"/>
              </w:rPr>
              <w:t xml:space="preserve">List comparators </w:t>
            </w:r>
          </w:p>
          <w:p w14:paraId="5CA62B26" w14:textId="77777777" w:rsidR="00EE7831" w:rsidRPr="008A4D92" w:rsidRDefault="00EE7831" w:rsidP="002C2266">
            <w:pPr>
              <w:pStyle w:val="TableBodyCopy"/>
              <w:rPr>
                <w:color w:val="D70711"/>
              </w:rPr>
            </w:pPr>
          </w:p>
        </w:tc>
      </w:tr>
      <w:tr w:rsidR="00EE7831" w:rsidRPr="00C849A5" w14:paraId="56A1EA35" w14:textId="77777777">
        <w:tc>
          <w:tcPr>
            <w:tcW w:w="843" w:type="pct"/>
            <w:shd w:val="clear" w:color="auto" w:fill="FFFFFF" w:themeFill="background1"/>
          </w:tcPr>
          <w:p w14:paraId="35A06C40" w14:textId="77777777" w:rsidR="00EE7831" w:rsidRPr="00C849A5" w:rsidRDefault="00EE7831" w:rsidP="002C2266">
            <w:pPr>
              <w:pStyle w:val="TableSubheadingCADTH"/>
              <w:jc w:val="left"/>
            </w:pPr>
            <w:r w:rsidRPr="00C849A5">
              <w:t>Outcomes</w:t>
            </w:r>
          </w:p>
        </w:tc>
        <w:tc>
          <w:tcPr>
            <w:tcW w:w="4157" w:type="pct"/>
          </w:tcPr>
          <w:p w14:paraId="66659137" w14:textId="77777777" w:rsidR="00EE7831" w:rsidRPr="008A4D92" w:rsidRDefault="00EE7831" w:rsidP="002C2266">
            <w:pPr>
              <w:pStyle w:val="TableBodyCopy"/>
              <w:rPr>
                <w:b/>
                <w:color w:val="D70711"/>
              </w:rPr>
            </w:pPr>
            <w:r w:rsidRPr="008A4D92">
              <w:rPr>
                <w:b/>
                <w:color w:val="D70711"/>
              </w:rPr>
              <w:t>Efficacy outcomes:</w:t>
            </w:r>
          </w:p>
          <w:p w14:paraId="6180CD23" w14:textId="77777777" w:rsidR="00EE7831" w:rsidRPr="008A4D92" w:rsidRDefault="00EE7831" w:rsidP="002C2266">
            <w:pPr>
              <w:pStyle w:val="TableBodyCopy"/>
              <w:rPr>
                <w:color w:val="D70711"/>
              </w:rPr>
            </w:pPr>
          </w:p>
          <w:p w14:paraId="254A8F9C" w14:textId="77777777" w:rsidR="00EE7831" w:rsidRPr="008A4D92" w:rsidRDefault="00EE7831" w:rsidP="002C2266">
            <w:pPr>
              <w:pStyle w:val="TableBodyCopy"/>
              <w:rPr>
                <w:b/>
                <w:color w:val="D70711"/>
              </w:rPr>
            </w:pPr>
            <w:proofErr w:type="gramStart"/>
            <w:r w:rsidRPr="008A4D92">
              <w:rPr>
                <w:b/>
                <w:color w:val="D70711"/>
              </w:rPr>
              <w:t>Harms</w:t>
            </w:r>
            <w:proofErr w:type="gramEnd"/>
            <w:r w:rsidRPr="008A4D92">
              <w:rPr>
                <w:b/>
                <w:color w:val="D70711"/>
              </w:rPr>
              <w:t xml:space="preserve"> outcomes:</w:t>
            </w:r>
          </w:p>
          <w:p w14:paraId="3874099F" w14:textId="77777777" w:rsidR="00EE7831" w:rsidRPr="008A4D92" w:rsidRDefault="00EE7831" w:rsidP="002C2266">
            <w:pPr>
              <w:pStyle w:val="TableBodyCopy"/>
              <w:rPr>
                <w:color w:val="D70711"/>
              </w:rPr>
            </w:pPr>
            <w:r w:rsidRPr="008A4D92">
              <w:rPr>
                <w:color w:val="D70711"/>
              </w:rPr>
              <w:t>AEs, SAEs, WDAEs, Mortality, add AESI</w:t>
            </w:r>
          </w:p>
        </w:tc>
      </w:tr>
      <w:tr w:rsidR="00EE7831" w:rsidRPr="00C849A5" w14:paraId="486A31E6" w14:textId="77777777">
        <w:tc>
          <w:tcPr>
            <w:tcW w:w="843" w:type="pct"/>
            <w:shd w:val="clear" w:color="auto" w:fill="FFFFFF" w:themeFill="background1"/>
          </w:tcPr>
          <w:p w14:paraId="1CA2DE1B" w14:textId="77777777" w:rsidR="00EE7831" w:rsidRPr="00C849A5" w:rsidRDefault="00EE7831" w:rsidP="002C2266">
            <w:pPr>
              <w:pStyle w:val="TableSubheadingCADTH"/>
              <w:jc w:val="left"/>
            </w:pPr>
            <w:r w:rsidRPr="00C849A5">
              <w:t xml:space="preserve">Study </w:t>
            </w:r>
            <w:r>
              <w:t>d</w:t>
            </w:r>
            <w:r w:rsidRPr="00C849A5">
              <w:t>esigns</w:t>
            </w:r>
          </w:p>
        </w:tc>
        <w:tc>
          <w:tcPr>
            <w:tcW w:w="4157" w:type="pct"/>
          </w:tcPr>
          <w:p w14:paraId="2F2F6609" w14:textId="77777777" w:rsidR="00EE7831" w:rsidRPr="008A4D92" w:rsidRDefault="00EE7831" w:rsidP="002C2266">
            <w:pPr>
              <w:pStyle w:val="TableBodyCopy"/>
              <w:rPr>
                <w:color w:val="D70711"/>
              </w:rPr>
            </w:pPr>
            <w:r w:rsidRPr="008A4D92">
              <w:rPr>
                <w:color w:val="D70711"/>
              </w:rPr>
              <w:t xml:space="preserve">Pivotal trials, phase 3 </w:t>
            </w:r>
            <w:r>
              <w:rPr>
                <w:color w:val="D70711"/>
              </w:rPr>
              <w:t xml:space="preserve">or 4 </w:t>
            </w:r>
            <w:r w:rsidRPr="008A4D92">
              <w:rPr>
                <w:color w:val="D70711"/>
              </w:rPr>
              <w:t>RCTs</w:t>
            </w:r>
          </w:p>
        </w:tc>
      </w:tr>
    </w:tbl>
    <w:bookmarkEnd w:id="79"/>
    <w:bookmarkEnd w:id="80"/>
    <w:bookmarkEnd w:id="81"/>
    <w:bookmarkEnd w:id="82"/>
    <w:p w14:paraId="2D091B19" w14:textId="77777777" w:rsidR="00EE7831" w:rsidRPr="001148A3" w:rsidRDefault="00EE7831" w:rsidP="00EE7831">
      <w:pPr>
        <w:pStyle w:val="TableFooter"/>
        <w:rPr>
          <w:color w:val="C00000"/>
        </w:rPr>
      </w:pPr>
      <w:r w:rsidRPr="00B04D05">
        <w:rPr>
          <w:color w:val="C00000"/>
        </w:rPr>
        <w:t>Abbreviations must be listed under the table in alphabetical order. For example, CI = confidence interval; OR = odds ratio</w:t>
      </w:r>
    </w:p>
    <w:p w14:paraId="16887492" w14:textId="77777777" w:rsidR="00DB5CDF" w:rsidRPr="00FB25EA" w:rsidRDefault="00DB5CDF" w:rsidP="00DB5CDF">
      <w:pPr>
        <w:pStyle w:val="Headinglvl1Working"/>
      </w:pPr>
      <w:bookmarkStart w:id="83" w:name="_Toc190965941"/>
      <w:r>
        <w:t>Literature Search and Study Selection</w:t>
      </w:r>
      <w:bookmarkEnd w:id="83"/>
    </w:p>
    <w:p w14:paraId="0BECB1C6" w14:textId="77777777" w:rsidR="00DB5CDF" w:rsidRDefault="00DB5CDF" w:rsidP="00DB5CDF">
      <w:pPr>
        <w:pStyle w:val="Subheadinglvl2Working"/>
      </w:pPr>
      <w:r>
        <w:t>Literature Search Methodology</w:t>
      </w:r>
    </w:p>
    <w:p w14:paraId="126CBD44" w14:textId="77777777" w:rsidR="00DB5CDF" w:rsidRPr="0025702F" w:rsidRDefault="00DB5CDF" w:rsidP="00DB5CDF">
      <w:pPr>
        <w:spacing w:line="276" w:lineRule="auto"/>
        <w:rPr>
          <w:rFonts w:ascii="Arial" w:hAnsi="Arial" w:cs="Arial"/>
          <w:color w:val="C00000"/>
          <w:sz w:val="18"/>
          <w:szCs w:val="18"/>
        </w:rPr>
      </w:pPr>
      <w:r w:rsidRPr="0025702F">
        <w:rPr>
          <w:rFonts w:ascii="Arial" w:hAnsi="Arial" w:cs="Arial"/>
          <w:color w:val="C00000"/>
          <w:sz w:val="18"/>
          <w:szCs w:val="18"/>
        </w:rPr>
        <w:t>Literature searches must be developed following internationally accepted standards for systematic reviews. Examples of search guidance documents include: </w:t>
      </w:r>
    </w:p>
    <w:p w14:paraId="70A5A65A" w14:textId="33A25838" w:rsidR="00DB5CDF" w:rsidRPr="0025702F" w:rsidRDefault="00DB5CDF" w:rsidP="6E73DAD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European Network for Health Technology Assessment. </w:t>
      </w:r>
      <w:hyperlink r:id="rId18">
        <w:r w:rsidRPr="0025702F">
          <w:rPr>
            <w:rFonts w:ascii="Arial" w:hAnsi="Arial" w:cs="Arial"/>
            <w:color w:val="C00000"/>
            <w:sz w:val="18"/>
            <w:szCs w:val="18"/>
          </w:rPr>
          <w:t>Process of information retrieval for systematic reviews and health technology assessments on clinical effectiveness</w:t>
        </w:r>
      </w:hyperlink>
      <w:r w:rsidRPr="0025702F">
        <w:rPr>
          <w:rFonts w:ascii="Arial" w:hAnsi="Arial" w:cs="Arial"/>
          <w:color w:val="C00000"/>
          <w:sz w:val="18"/>
          <w:szCs w:val="18"/>
        </w:rPr>
        <w:t>. Methodological Guidelines. Diemen (The Netherlands): </w:t>
      </w:r>
      <w:proofErr w:type="spellStart"/>
      <w:r w:rsidRPr="0025702F">
        <w:rPr>
          <w:rFonts w:ascii="Arial" w:hAnsi="Arial" w:cs="Arial"/>
          <w:color w:val="C00000"/>
          <w:sz w:val="18"/>
          <w:szCs w:val="18"/>
        </w:rPr>
        <w:t>EUnetHTA</w:t>
      </w:r>
      <w:proofErr w:type="spellEnd"/>
      <w:r w:rsidRPr="0025702F">
        <w:rPr>
          <w:rFonts w:ascii="Arial" w:hAnsi="Arial" w:cs="Arial"/>
          <w:color w:val="C00000"/>
          <w:sz w:val="18"/>
          <w:szCs w:val="18"/>
        </w:rPr>
        <w:t>; 2019. </w:t>
      </w:r>
    </w:p>
    <w:p w14:paraId="1DEBC3EF" w14:textId="25C7C240" w:rsidR="00DB5CDF" w:rsidRPr="0025702F" w:rsidRDefault="00DB5CDF" w:rsidP="6E73DAD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Lefebvre C, Glanville J, Briscoe S, Littlewood A, Marshall C, </w:t>
      </w:r>
      <w:proofErr w:type="spellStart"/>
      <w:r w:rsidRPr="0025702F">
        <w:rPr>
          <w:rFonts w:ascii="Arial" w:hAnsi="Arial" w:cs="Arial"/>
          <w:color w:val="C00000"/>
          <w:sz w:val="18"/>
          <w:szCs w:val="18"/>
        </w:rPr>
        <w:t>Metzendorf</w:t>
      </w:r>
      <w:proofErr w:type="spellEnd"/>
      <w:r w:rsidRPr="0025702F">
        <w:rPr>
          <w:rFonts w:ascii="Arial" w:hAnsi="Arial" w:cs="Arial"/>
          <w:color w:val="C00000"/>
          <w:sz w:val="18"/>
          <w:szCs w:val="18"/>
        </w:rPr>
        <w:t> M-I, Noel-Storr A, Rader T, </w:t>
      </w:r>
      <w:proofErr w:type="spellStart"/>
      <w:r w:rsidRPr="0025702F">
        <w:rPr>
          <w:rFonts w:ascii="Arial" w:hAnsi="Arial" w:cs="Arial"/>
          <w:color w:val="C00000"/>
          <w:sz w:val="18"/>
          <w:szCs w:val="18"/>
        </w:rPr>
        <w:t>Shokraneh</w:t>
      </w:r>
      <w:proofErr w:type="spellEnd"/>
      <w:r w:rsidRPr="0025702F">
        <w:rPr>
          <w:rFonts w:ascii="Arial" w:hAnsi="Arial" w:cs="Arial"/>
          <w:color w:val="C00000"/>
          <w:sz w:val="18"/>
          <w:szCs w:val="18"/>
        </w:rPr>
        <w:t> F, Thomas J, Wieland LS. </w:t>
      </w:r>
      <w:hyperlink r:id="rId19">
        <w:r w:rsidRPr="0025702F">
          <w:rPr>
            <w:rFonts w:ascii="Arial" w:hAnsi="Arial" w:cs="Arial"/>
            <w:color w:val="C00000"/>
            <w:sz w:val="18"/>
            <w:szCs w:val="18"/>
          </w:rPr>
          <w:t>Chapter 4: Searching for and selecting studies</w:t>
        </w:r>
      </w:hyperlink>
      <w:r w:rsidRPr="0025702F">
        <w:rPr>
          <w:rFonts w:ascii="Arial" w:hAnsi="Arial" w:cs="Arial"/>
          <w:color w:val="C00000"/>
          <w:sz w:val="18"/>
          <w:szCs w:val="18"/>
        </w:rPr>
        <w:t xml:space="preserve">. In: Higgins JPT, Thomas J, Chandler J, Cumpston M, Li T, Page MJ, Welch VA (editors). Cochrane Handbook for Systematic Reviews of Interventions version 6.2 (updated February 2021). Cochrane, 2021. </w:t>
      </w:r>
    </w:p>
    <w:p w14:paraId="78C85767" w14:textId="77777777" w:rsidR="00DB5CDF" w:rsidRPr="0025702F" w:rsidRDefault="00DB5CDF" w:rsidP="00DB5CDF">
      <w:pPr>
        <w:spacing w:line="360" w:lineRule="auto"/>
        <w:ind w:right="190"/>
        <w:rPr>
          <w:rFonts w:ascii="Arial" w:hAnsi="Arial" w:cs="Arial"/>
          <w:b/>
          <w:color w:val="C00000"/>
          <w:sz w:val="18"/>
          <w:szCs w:val="18"/>
          <w:lang w:val="en-US"/>
        </w:rPr>
      </w:pPr>
      <w:r w:rsidRPr="0025702F">
        <w:rPr>
          <w:rFonts w:ascii="Arial" w:hAnsi="Arial" w:cs="Arial"/>
          <w:b/>
          <w:color w:val="C00000"/>
          <w:sz w:val="18"/>
          <w:szCs w:val="18"/>
          <w:lang w:val="en-US"/>
        </w:rPr>
        <w:t>Searching bibliographic databases</w:t>
      </w:r>
    </w:p>
    <w:p w14:paraId="38CDF15F" w14:textId="77777777" w:rsidR="00DB5CDF" w:rsidRPr="0025702F" w:rsidRDefault="00DB5CDF" w:rsidP="00DB5CDF">
      <w:pPr>
        <w:spacing w:line="276" w:lineRule="auto"/>
        <w:rPr>
          <w:rFonts w:ascii="Arial" w:hAnsi="Arial" w:cs="Arial"/>
          <w:color w:val="C00000"/>
          <w:sz w:val="18"/>
          <w:szCs w:val="18"/>
          <w:lang w:val="en-US"/>
        </w:rPr>
      </w:pPr>
      <w:r w:rsidRPr="0025702F">
        <w:rPr>
          <w:rFonts w:ascii="Arial" w:hAnsi="Arial" w:cs="Arial"/>
          <w:color w:val="C00000"/>
          <w:sz w:val="18"/>
          <w:szCs w:val="18"/>
        </w:rPr>
        <w:t>MEDLINE and Embase must be searched as these are the major biomedical bibliographic databases that concern pharmaceuticals. Other databases may be included as relevant, for example: (Cochrane, CENTRAL, PsycINFO, CINAHL, Scopus, Web of Science). Use a sensitive database search strategy, employing: </w:t>
      </w:r>
    </w:p>
    <w:p w14:paraId="4FB1932A" w14:textId="77777777" w:rsidR="00DB5CDF" w:rsidRPr="0025702F" w:rsidRDefault="00DB5CDF" w:rsidP="6E73DAD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controlled vocabulary (e.g., </w:t>
      </w:r>
      <w:proofErr w:type="spellStart"/>
      <w:r w:rsidRPr="0025702F">
        <w:rPr>
          <w:rFonts w:ascii="Arial" w:hAnsi="Arial" w:cs="Arial"/>
          <w:color w:val="C00000"/>
          <w:sz w:val="18"/>
          <w:szCs w:val="18"/>
        </w:rPr>
        <w:t>MeSH</w:t>
      </w:r>
      <w:proofErr w:type="spellEnd"/>
      <w:r w:rsidRPr="0025702F">
        <w:rPr>
          <w:rFonts w:ascii="Arial" w:hAnsi="Arial" w:cs="Arial"/>
          <w:color w:val="C00000"/>
          <w:sz w:val="18"/>
          <w:szCs w:val="18"/>
        </w:rPr>
        <w:t>, </w:t>
      </w:r>
      <w:proofErr w:type="spellStart"/>
      <w:r w:rsidRPr="0025702F">
        <w:rPr>
          <w:rFonts w:ascii="Arial" w:hAnsi="Arial" w:cs="Arial"/>
          <w:color w:val="C00000"/>
          <w:sz w:val="18"/>
          <w:szCs w:val="18"/>
        </w:rPr>
        <w:t>Emtree</w:t>
      </w:r>
      <w:proofErr w:type="spellEnd"/>
      <w:r w:rsidRPr="0025702F">
        <w:rPr>
          <w:rFonts w:ascii="Arial" w:hAnsi="Arial" w:cs="Arial"/>
          <w:color w:val="C00000"/>
          <w:sz w:val="18"/>
          <w:szCs w:val="18"/>
        </w:rPr>
        <w:t> terms, etc.) </w:t>
      </w:r>
    </w:p>
    <w:p w14:paraId="6A67A14D" w14:textId="77777777" w:rsidR="00DB5CDF" w:rsidRPr="0025702F" w:rsidRDefault="00DB5CDF" w:rsidP="00DB5CDF">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text words (e.g., synonyms) </w:t>
      </w:r>
    </w:p>
    <w:p w14:paraId="24A3E828" w14:textId="77777777" w:rsidR="00DB5CDF" w:rsidRPr="0025702F" w:rsidRDefault="00DB5CDF" w:rsidP="00DB5CDF">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registry numbers </w:t>
      </w:r>
    </w:p>
    <w:p w14:paraId="3F0E1090" w14:textId="77777777" w:rsidR="00DB5CDF" w:rsidRPr="0025702F" w:rsidRDefault="00DB5CDF" w:rsidP="00DB5CDF">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chemical drug names </w:t>
      </w:r>
    </w:p>
    <w:p w14:paraId="199E2979" w14:textId="77777777" w:rsidR="00DB5CDF" w:rsidRPr="0025702F" w:rsidRDefault="00DB5CDF" w:rsidP="00DB5CDF">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trade drug names </w:t>
      </w:r>
    </w:p>
    <w:p w14:paraId="63A9D388" w14:textId="77777777" w:rsidR="00DB5CDF" w:rsidRPr="0025702F" w:rsidRDefault="00DB5CDF" w:rsidP="00DB5CDF">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generic drug names </w:t>
      </w:r>
    </w:p>
    <w:p w14:paraId="0524FAAD" w14:textId="77777777" w:rsidR="00DB5CDF" w:rsidRPr="0025702F" w:rsidRDefault="00DB5CDF" w:rsidP="00DB5CDF">
      <w:pPr>
        <w:spacing w:line="276" w:lineRule="auto"/>
        <w:rPr>
          <w:rFonts w:ascii="Arial" w:hAnsi="Arial" w:cs="Arial"/>
          <w:color w:val="C00000"/>
          <w:sz w:val="18"/>
          <w:szCs w:val="18"/>
        </w:rPr>
      </w:pPr>
      <w:r w:rsidRPr="0025702F">
        <w:rPr>
          <w:rStyle w:val="normaltextrun"/>
          <w:rFonts w:ascii="Arial" w:eastAsiaTheme="majorEastAsia" w:hAnsi="Arial" w:cs="Arial"/>
          <w:color w:val="C00000"/>
          <w:sz w:val="18"/>
          <w:szCs w:val="18"/>
        </w:rPr>
        <w:t>Follow field codes and syntax correctly for each database (platform) searched, for example:</w:t>
      </w:r>
      <w:r w:rsidRPr="0025702F">
        <w:rPr>
          <w:rStyle w:val="eop"/>
          <w:rFonts w:ascii="Arial" w:eastAsiaTheme="majorEastAsia" w:hAnsi="Arial" w:cs="Arial"/>
          <w:color w:val="C00000"/>
          <w:sz w:val="18"/>
          <w:szCs w:val="18"/>
        </w:rPr>
        <w:t> </w:t>
      </w:r>
    </w:p>
    <w:p w14:paraId="76B17265" w14:textId="77777777" w:rsidR="00DB5CDF" w:rsidRPr="0025702F" w:rsidRDefault="00DB5CDF" w:rsidP="6E73DAD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Ovid MEDLINE: (trade drug name or generic drug name or developmental drug name</w:t>
      </w:r>
      <w:proofErr w:type="gramStart"/>
      <w:r w:rsidRPr="0025702F">
        <w:rPr>
          <w:rFonts w:ascii="Arial" w:hAnsi="Arial" w:cs="Arial"/>
          <w:color w:val="C00000"/>
          <w:sz w:val="18"/>
          <w:szCs w:val="18"/>
        </w:rPr>
        <w:t>).</w:t>
      </w:r>
      <w:proofErr w:type="spellStart"/>
      <w:r w:rsidRPr="0025702F">
        <w:rPr>
          <w:rFonts w:ascii="Arial" w:hAnsi="Arial" w:cs="Arial"/>
          <w:color w:val="C00000"/>
          <w:sz w:val="18"/>
          <w:szCs w:val="18"/>
        </w:rPr>
        <w:t>ti</w:t>
      </w:r>
      <w:proofErr w:type="gramEnd"/>
      <w:r w:rsidRPr="0025702F">
        <w:rPr>
          <w:rFonts w:ascii="Arial" w:hAnsi="Arial" w:cs="Arial"/>
          <w:color w:val="C00000"/>
          <w:sz w:val="18"/>
          <w:szCs w:val="18"/>
        </w:rPr>
        <w:t>,ab,kf,ot,hw,rn,nm</w:t>
      </w:r>
      <w:proofErr w:type="spellEnd"/>
      <w:r w:rsidRPr="0025702F">
        <w:rPr>
          <w:rFonts w:ascii="Arial" w:hAnsi="Arial" w:cs="Arial"/>
          <w:color w:val="C00000"/>
          <w:sz w:val="18"/>
          <w:szCs w:val="18"/>
        </w:rPr>
        <w:t>. </w:t>
      </w:r>
    </w:p>
    <w:p w14:paraId="107E8BB3" w14:textId="77777777" w:rsidR="00DB5CDF" w:rsidRPr="0025702F" w:rsidRDefault="00DB5CDF" w:rsidP="6E73DAD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Ovid Embase: Generic drug name/ or (trade drug name or generic drug name or developmental drug name</w:t>
      </w:r>
      <w:proofErr w:type="gramStart"/>
      <w:r w:rsidRPr="0025702F">
        <w:rPr>
          <w:rFonts w:ascii="Arial" w:hAnsi="Arial" w:cs="Arial"/>
          <w:color w:val="C00000"/>
          <w:sz w:val="18"/>
          <w:szCs w:val="18"/>
        </w:rPr>
        <w:t>).</w:t>
      </w:r>
      <w:proofErr w:type="spellStart"/>
      <w:r w:rsidRPr="0025702F">
        <w:rPr>
          <w:rFonts w:ascii="Arial" w:hAnsi="Arial" w:cs="Arial"/>
          <w:color w:val="C00000"/>
          <w:sz w:val="18"/>
          <w:szCs w:val="18"/>
        </w:rPr>
        <w:t>ti</w:t>
      </w:r>
      <w:proofErr w:type="gramEnd"/>
      <w:r w:rsidRPr="0025702F">
        <w:rPr>
          <w:rFonts w:ascii="Arial" w:hAnsi="Arial" w:cs="Arial"/>
          <w:color w:val="C00000"/>
          <w:sz w:val="18"/>
          <w:szCs w:val="18"/>
        </w:rPr>
        <w:t>,ab,kf,ot,rn,dq</w:t>
      </w:r>
      <w:proofErr w:type="spellEnd"/>
      <w:r w:rsidRPr="0025702F">
        <w:rPr>
          <w:rFonts w:ascii="Arial" w:hAnsi="Arial" w:cs="Arial"/>
          <w:color w:val="C00000"/>
          <w:sz w:val="18"/>
          <w:szCs w:val="18"/>
        </w:rPr>
        <w:t>. </w:t>
      </w:r>
    </w:p>
    <w:p w14:paraId="61C20101" w14:textId="77777777" w:rsidR="00DB5CDF" w:rsidRPr="0025702F" w:rsidRDefault="00DB5CDF" w:rsidP="00DB5CDF">
      <w:pPr>
        <w:spacing w:line="276" w:lineRule="auto"/>
        <w:rPr>
          <w:rFonts w:ascii="Arial" w:hAnsi="Arial" w:cs="Arial"/>
          <w:color w:val="C00000"/>
          <w:sz w:val="18"/>
          <w:szCs w:val="18"/>
        </w:rPr>
      </w:pPr>
      <w:r w:rsidRPr="0025702F">
        <w:rPr>
          <w:rFonts w:ascii="Arial" w:hAnsi="Arial" w:cs="Arial"/>
          <w:color w:val="C00000"/>
          <w:sz w:val="18"/>
          <w:szCs w:val="18"/>
        </w:rPr>
        <w:lastRenderedPageBreak/>
        <w:t xml:space="preserve">In some instances, it may be necessary to apply a search concept for the indication/condition. Similar principles to search strategy design </w:t>
      </w:r>
      <w:proofErr w:type="gramStart"/>
      <w:r w:rsidRPr="0025702F">
        <w:rPr>
          <w:rFonts w:ascii="Arial" w:hAnsi="Arial" w:cs="Arial"/>
          <w:color w:val="C00000"/>
          <w:sz w:val="18"/>
          <w:szCs w:val="18"/>
        </w:rPr>
        <w:t>apply:</w:t>
      </w:r>
      <w:proofErr w:type="gramEnd"/>
      <w:r w:rsidRPr="0025702F">
        <w:rPr>
          <w:rFonts w:ascii="Arial" w:hAnsi="Arial" w:cs="Arial"/>
          <w:color w:val="C00000"/>
          <w:sz w:val="18"/>
          <w:szCs w:val="18"/>
        </w:rPr>
        <w:t> controlled vocabulary (e.g., </w:t>
      </w:r>
      <w:proofErr w:type="spellStart"/>
      <w:r w:rsidRPr="0025702F">
        <w:rPr>
          <w:rFonts w:ascii="Arial" w:hAnsi="Arial" w:cs="Arial"/>
          <w:color w:val="C00000"/>
          <w:sz w:val="18"/>
          <w:szCs w:val="18"/>
        </w:rPr>
        <w:t>MeSH</w:t>
      </w:r>
      <w:proofErr w:type="spellEnd"/>
      <w:r w:rsidRPr="0025702F">
        <w:rPr>
          <w:rFonts w:ascii="Arial" w:hAnsi="Arial" w:cs="Arial"/>
          <w:color w:val="C00000"/>
          <w:sz w:val="18"/>
          <w:szCs w:val="18"/>
        </w:rPr>
        <w:t>, </w:t>
      </w:r>
      <w:proofErr w:type="spellStart"/>
      <w:r w:rsidRPr="0025702F">
        <w:rPr>
          <w:rFonts w:ascii="Arial" w:hAnsi="Arial" w:cs="Arial"/>
          <w:color w:val="C00000"/>
          <w:sz w:val="18"/>
          <w:szCs w:val="18"/>
        </w:rPr>
        <w:t>Emtree</w:t>
      </w:r>
      <w:proofErr w:type="spellEnd"/>
      <w:r w:rsidRPr="0025702F">
        <w:rPr>
          <w:rFonts w:ascii="Arial" w:hAnsi="Arial" w:cs="Arial"/>
          <w:color w:val="C00000"/>
          <w:sz w:val="18"/>
          <w:szCs w:val="18"/>
        </w:rPr>
        <w:t> terms, etc.); text words (e.g., synonyms). </w:t>
      </w:r>
    </w:p>
    <w:p w14:paraId="6AAD7F4B" w14:textId="77777777" w:rsidR="00DB5CDF" w:rsidRPr="0025702F" w:rsidRDefault="00DB5CDF" w:rsidP="00DB5CDF">
      <w:pPr>
        <w:spacing w:line="276" w:lineRule="auto"/>
        <w:rPr>
          <w:rFonts w:ascii="Arial" w:hAnsi="Arial" w:cs="Arial"/>
          <w:color w:val="C00000"/>
          <w:sz w:val="18"/>
          <w:szCs w:val="18"/>
        </w:rPr>
      </w:pPr>
      <w:r w:rsidRPr="0025702F">
        <w:rPr>
          <w:rFonts w:ascii="Arial" w:hAnsi="Arial" w:cs="Arial"/>
          <w:color w:val="C00000"/>
          <w:sz w:val="18"/>
          <w:szCs w:val="18"/>
        </w:rPr>
        <w:t>If applying study design filters to the search, consult available search filters as outlined by these resources: </w:t>
      </w:r>
    </w:p>
    <w:p w14:paraId="1CF94AB9" w14:textId="2490D6C2" w:rsidR="00DB5CDF" w:rsidRPr="0025702F" w:rsidRDefault="002842A5" w:rsidP="00DB5CDF">
      <w:pPr>
        <w:pStyle w:val="ListParagraph"/>
        <w:numPr>
          <w:ilvl w:val="1"/>
          <w:numId w:val="12"/>
        </w:numPr>
        <w:spacing w:after="60"/>
        <w:ind w:left="426"/>
        <w:contextualSpacing w:val="0"/>
        <w:rPr>
          <w:rFonts w:ascii="Arial" w:hAnsi="Arial" w:cs="Arial"/>
          <w:color w:val="C00000"/>
          <w:sz w:val="18"/>
          <w:szCs w:val="18"/>
        </w:rPr>
      </w:pPr>
      <w:hyperlink r:id="rId20">
        <w:r>
          <w:rPr>
            <w:rFonts w:ascii="Arial" w:hAnsi="Arial" w:cs="Arial"/>
            <w:color w:val="C00000"/>
            <w:sz w:val="18"/>
            <w:szCs w:val="18"/>
          </w:rPr>
          <w:t>CDA-AMC’s</w:t>
        </w:r>
        <w:r w:rsidR="00DB5CDF" w:rsidRPr="0025702F">
          <w:rPr>
            <w:rFonts w:ascii="Arial" w:hAnsi="Arial" w:cs="Arial"/>
            <w:color w:val="C00000"/>
            <w:sz w:val="18"/>
            <w:szCs w:val="18"/>
          </w:rPr>
          <w:t xml:space="preserve"> </w:t>
        </w:r>
        <w:r w:rsidR="00DB5CDF" w:rsidRPr="0025702F">
          <w:rPr>
            <w:rFonts w:ascii="Arial" w:hAnsi="Arial" w:cs="Arial"/>
            <w:color w:val="0000FF"/>
            <w:sz w:val="18"/>
            <w:szCs w:val="18"/>
            <w:u w:val="single"/>
          </w:rPr>
          <w:t>database search filters</w:t>
        </w:r>
      </w:hyperlink>
      <w:r w:rsidR="00DB5CDF" w:rsidRPr="0025702F">
        <w:rPr>
          <w:rFonts w:ascii="Arial" w:hAnsi="Arial" w:cs="Arial"/>
          <w:color w:val="C00000"/>
          <w:sz w:val="18"/>
          <w:szCs w:val="18"/>
        </w:rPr>
        <w:t> </w:t>
      </w:r>
    </w:p>
    <w:p w14:paraId="22B452F5" w14:textId="7FD839AE" w:rsidR="00DB5CDF" w:rsidRPr="0025702F" w:rsidRDefault="00DB5CDF" w:rsidP="6E73DAD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Glanville J, Lefebvre C, Manson P, Robinson S and Shaw N, editors. </w:t>
      </w:r>
      <w:hyperlink r:id="rId21">
        <w:r w:rsidRPr="0025702F">
          <w:rPr>
            <w:rFonts w:ascii="Arial" w:hAnsi="Arial" w:cs="Arial"/>
            <w:color w:val="C00000"/>
            <w:sz w:val="18"/>
            <w:szCs w:val="18"/>
          </w:rPr>
          <w:t>ISSG Search Filter Resource</w:t>
        </w:r>
      </w:hyperlink>
      <w:r w:rsidRPr="0025702F">
        <w:rPr>
          <w:rFonts w:ascii="Arial" w:hAnsi="Arial" w:cs="Arial"/>
          <w:color w:val="C00000"/>
          <w:sz w:val="18"/>
          <w:szCs w:val="18"/>
        </w:rPr>
        <w:t>. York (UK): The </w:t>
      </w:r>
      <w:proofErr w:type="spellStart"/>
      <w:r w:rsidRPr="0025702F">
        <w:rPr>
          <w:rFonts w:ascii="Arial" w:hAnsi="Arial" w:cs="Arial"/>
          <w:color w:val="C00000"/>
          <w:sz w:val="18"/>
          <w:szCs w:val="18"/>
        </w:rPr>
        <w:t>InterTASC</w:t>
      </w:r>
      <w:proofErr w:type="spellEnd"/>
      <w:r w:rsidRPr="0025702F">
        <w:rPr>
          <w:rFonts w:ascii="Arial" w:hAnsi="Arial" w:cs="Arial"/>
          <w:color w:val="C00000"/>
          <w:sz w:val="18"/>
          <w:szCs w:val="18"/>
        </w:rPr>
        <w:t> Information Specialists' Sub-Group; 2006 [updated 9 Nov. 2021; cited 9 Nov. 2021].  </w:t>
      </w:r>
    </w:p>
    <w:p w14:paraId="7ADF39DF" w14:textId="4FC39333" w:rsidR="00DB5CDF" w:rsidRPr="0025702F" w:rsidRDefault="00DB5CDF" w:rsidP="00DB5CDF">
      <w:pPr>
        <w:pStyle w:val="paragraph"/>
        <w:spacing w:before="0" w:beforeAutospacing="0" w:after="0" w:afterAutospacing="0" w:line="276" w:lineRule="auto"/>
        <w:textAlignment w:val="baseline"/>
        <w:rPr>
          <w:rFonts w:ascii="Arial" w:hAnsi="Arial" w:cs="Arial"/>
          <w:color w:val="C00000"/>
          <w:sz w:val="18"/>
          <w:szCs w:val="18"/>
        </w:rPr>
      </w:pPr>
      <w:r w:rsidRPr="0025702F">
        <w:rPr>
          <w:rStyle w:val="normaltextrun"/>
          <w:rFonts w:ascii="Arial" w:eastAsiaTheme="majorEastAsia" w:hAnsi="Arial" w:cs="Arial"/>
          <w:color w:val="C00000"/>
          <w:sz w:val="18"/>
          <w:szCs w:val="18"/>
        </w:rPr>
        <w:t xml:space="preserve">Peer review is strongly recommended, using the </w:t>
      </w:r>
      <w:hyperlink r:id="rId22" w:tgtFrame="_blank" w:history="1">
        <w:r w:rsidR="00905805" w:rsidRPr="0025702F">
          <w:rPr>
            <w:rStyle w:val="normaltextrun"/>
            <w:rFonts w:ascii="Arial" w:eastAsiaTheme="majorEastAsia" w:hAnsi="Arial" w:cs="Arial"/>
            <w:i/>
            <w:iCs/>
            <w:color w:val="0000FF"/>
            <w:sz w:val="18"/>
            <w:szCs w:val="18"/>
            <w:u w:val="single"/>
          </w:rPr>
          <w:t>PRESS Peer Review of Electronic Search Strategies</w:t>
        </w:r>
      </w:hyperlink>
      <w:r w:rsidRPr="0025702F">
        <w:rPr>
          <w:rStyle w:val="eop"/>
          <w:rFonts w:ascii="Arial" w:eastAsiaTheme="majorEastAsia" w:hAnsi="Arial" w:cs="Arial"/>
          <w:color w:val="C00000"/>
          <w:sz w:val="18"/>
          <w:szCs w:val="18"/>
        </w:rPr>
        <w:t> </w:t>
      </w:r>
    </w:p>
    <w:p w14:paraId="60BC1B0B" w14:textId="77777777" w:rsidR="00DB5CDF" w:rsidRPr="0025702F" w:rsidRDefault="00DB5CDF" w:rsidP="00DB5CDF">
      <w:pPr>
        <w:pStyle w:val="paragraph"/>
        <w:spacing w:before="120" w:beforeAutospacing="0" w:after="0" w:afterAutospacing="0" w:line="360" w:lineRule="auto"/>
        <w:textAlignment w:val="baseline"/>
        <w:rPr>
          <w:rStyle w:val="normaltextrun"/>
          <w:rFonts w:ascii="Arial" w:eastAsiaTheme="majorEastAsia" w:hAnsi="Arial" w:cs="Arial"/>
          <w:b/>
          <w:color w:val="C00000"/>
          <w:sz w:val="18"/>
          <w:szCs w:val="18"/>
        </w:rPr>
      </w:pPr>
      <w:r w:rsidRPr="0025702F">
        <w:rPr>
          <w:rStyle w:val="normaltextrun"/>
          <w:rFonts w:ascii="Arial" w:eastAsiaTheme="majorEastAsia" w:hAnsi="Arial" w:cs="Arial"/>
          <w:b/>
          <w:color w:val="C00000"/>
          <w:sz w:val="18"/>
          <w:szCs w:val="18"/>
        </w:rPr>
        <w:t>Searching clinical trial registries</w:t>
      </w:r>
    </w:p>
    <w:p w14:paraId="2B6658BA" w14:textId="77777777" w:rsidR="00DB5CDF" w:rsidRPr="0025702F" w:rsidRDefault="00DB5CDF" w:rsidP="00DB5CDF">
      <w:pPr>
        <w:pStyle w:val="paragraph"/>
        <w:spacing w:before="0" w:beforeAutospacing="0" w:after="0" w:afterAutospacing="0" w:line="276" w:lineRule="auto"/>
        <w:textAlignment w:val="baseline"/>
        <w:rPr>
          <w:rFonts w:ascii="Arial" w:hAnsi="Arial" w:cs="Arial"/>
          <w:color w:val="C00000"/>
          <w:sz w:val="18"/>
          <w:szCs w:val="18"/>
        </w:rPr>
      </w:pPr>
      <w:r w:rsidRPr="0025702F">
        <w:rPr>
          <w:rStyle w:val="normaltextrun"/>
          <w:rFonts w:ascii="Arial" w:eastAsiaTheme="majorEastAsia" w:hAnsi="Arial" w:cs="Arial"/>
          <w:color w:val="C00000"/>
          <w:sz w:val="18"/>
          <w:szCs w:val="18"/>
        </w:rPr>
        <w:t xml:space="preserve">Multiple trial registries should be searched and reported on in the literature search appendix section, including: </w:t>
      </w:r>
    </w:p>
    <w:p w14:paraId="1066A859" w14:textId="77777777" w:rsidR="00DB5CDF" w:rsidRPr="0025702F" w:rsidRDefault="00DB5CDF" w:rsidP="00DB5CDF">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ClinicalTrials.gov: Produced by the U.S. National Library of Medicine </w:t>
      </w:r>
    </w:p>
    <w:p w14:paraId="4D550A77" w14:textId="77777777" w:rsidR="00DB5CDF" w:rsidRPr="0025702F" w:rsidRDefault="00DB5CDF" w:rsidP="00DB5CDF">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WHO ICTRP: International Clinical Trials Registry Platform, produced by the World Health Organization </w:t>
      </w:r>
    </w:p>
    <w:p w14:paraId="527F508B" w14:textId="77777777" w:rsidR="00DB5CDF" w:rsidRPr="0025702F" w:rsidRDefault="00DB5CDF" w:rsidP="00DB5CDF">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 xml:space="preserve">Health Canada’s Clinical Trials Database </w:t>
      </w:r>
    </w:p>
    <w:p w14:paraId="7941D21D" w14:textId="77777777" w:rsidR="00DB5CDF" w:rsidRPr="0025702F" w:rsidRDefault="00DB5CDF" w:rsidP="00DB5CDF">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EU Clinical Trials Register: European Union Clinical Trials Register, produced by the European Union</w:t>
      </w:r>
    </w:p>
    <w:p w14:paraId="6D2698C5" w14:textId="77777777" w:rsidR="00DB5CDF" w:rsidRPr="0025702F" w:rsidRDefault="00DB5CDF" w:rsidP="00DB5CDF">
      <w:pPr>
        <w:pStyle w:val="paragraph"/>
        <w:spacing w:before="120" w:beforeAutospacing="0" w:after="0" w:afterAutospacing="0" w:line="360" w:lineRule="auto"/>
        <w:textAlignment w:val="baseline"/>
        <w:rPr>
          <w:rStyle w:val="normaltextrun"/>
          <w:rFonts w:ascii="Arial" w:eastAsiaTheme="majorEastAsia" w:hAnsi="Arial" w:cs="Arial"/>
          <w:b/>
          <w:color w:val="C00000"/>
          <w:sz w:val="18"/>
          <w:szCs w:val="18"/>
        </w:rPr>
      </w:pPr>
      <w:r w:rsidRPr="0025702F">
        <w:rPr>
          <w:rStyle w:val="normaltextrun"/>
          <w:rFonts w:ascii="Arial" w:eastAsiaTheme="majorEastAsia" w:hAnsi="Arial" w:cs="Arial"/>
          <w:b/>
          <w:color w:val="C00000"/>
          <w:sz w:val="18"/>
          <w:szCs w:val="18"/>
        </w:rPr>
        <w:t>Reporting of the literature search</w:t>
      </w:r>
    </w:p>
    <w:p w14:paraId="7CBFAFAE" w14:textId="31134DC2" w:rsidR="00DB5CDF" w:rsidRPr="0025702F" w:rsidRDefault="00DB5CDF" w:rsidP="00DB5CDF">
      <w:pPr>
        <w:pStyle w:val="BodyCopyWorking"/>
        <w:spacing w:before="0"/>
        <w:rPr>
          <w:rStyle w:val="eop"/>
        </w:rPr>
      </w:pPr>
      <w:r w:rsidRPr="0025702F">
        <w:rPr>
          <w:rStyle w:val="normaltextrun"/>
          <w:color w:val="C00000"/>
        </w:rPr>
        <w:t xml:space="preserve">Systematic literature searches </w:t>
      </w:r>
      <w:r w:rsidRPr="0025702F">
        <w:rPr>
          <w:rStyle w:val="normaltextrun"/>
          <w:rFonts w:eastAsiaTheme="majorEastAsia"/>
          <w:color w:val="C00000"/>
        </w:rPr>
        <w:t xml:space="preserve">must </w:t>
      </w:r>
      <w:r w:rsidRPr="0025702F">
        <w:rPr>
          <w:rStyle w:val="normaltextrun"/>
          <w:color w:val="C00000"/>
        </w:rPr>
        <w:t>be reproducible. The search strategy should be reported in the literature search appendix section</w:t>
      </w:r>
      <w:r w:rsidRPr="0025702F">
        <w:rPr>
          <w:rStyle w:val="eop"/>
          <w:rFonts w:eastAsiaTheme="majorEastAsia"/>
          <w:color w:val="C00000"/>
        </w:rPr>
        <w:t xml:space="preserve">. </w:t>
      </w:r>
      <w:proofErr w:type="gramStart"/>
      <w:r w:rsidRPr="0025702F">
        <w:rPr>
          <w:rStyle w:val="normaltextrun"/>
          <w:color w:val="C00000"/>
        </w:rPr>
        <w:t>Elements</w:t>
      </w:r>
      <w:proofErr w:type="gramEnd"/>
      <w:r w:rsidRPr="0025702F">
        <w:rPr>
          <w:rStyle w:val="normaltextrun"/>
          <w:color w:val="C00000"/>
        </w:rPr>
        <w:t xml:space="preserve"> presented should follow the</w:t>
      </w:r>
      <w:r w:rsidRPr="0025702F">
        <w:rPr>
          <w:rStyle w:val="normaltextrun"/>
        </w:rPr>
        <w:t xml:space="preserve"> </w:t>
      </w:r>
      <w:hyperlink r:id="rId23">
        <w:r w:rsidRPr="0025702F">
          <w:rPr>
            <w:rStyle w:val="normaltextrun"/>
            <w:i/>
            <w:iCs/>
            <w:color w:val="0000FF"/>
            <w:u w:val="single"/>
          </w:rPr>
          <w:t>PRISMA-S extension checklist</w:t>
        </w:r>
      </w:hyperlink>
      <w:r w:rsidRPr="0025702F">
        <w:t>.</w:t>
      </w:r>
      <w:r w:rsidRPr="0025702F">
        <w:rPr>
          <w:rStyle w:val="eop"/>
        </w:rPr>
        <w:t> </w:t>
      </w:r>
    </w:p>
    <w:p w14:paraId="60C398A0" w14:textId="77777777" w:rsidR="00DB5CDF" w:rsidRPr="0025702F" w:rsidRDefault="00DB5CDF" w:rsidP="00DB5CDF">
      <w:pPr>
        <w:pStyle w:val="paragraph"/>
        <w:spacing w:before="0" w:beforeAutospacing="0" w:after="0" w:afterAutospacing="0" w:line="360" w:lineRule="auto"/>
        <w:textAlignment w:val="baseline"/>
        <w:rPr>
          <w:rFonts w:ascii="Segoe UI" w:hAnsi="Segoe UI" w:cs="Segoe UI"/>
          <w:sz w:val="18"/>
          <w:szCs w:val="18"/>
        </w:rPr>
      </w:pPr>
      <w:r w:rsidRPr="0025702F">
        <w:rPr>
          <w:rStyle w:val="normaltextrun"/>
          <w:rFonts w:ascii="Arial" w:eastAsiaTheme="majorEastAsia" w:hAnsi="Arial" w:cs="Arial"/>
          <w:b/>
          <w:color w:val="C00000"/>
          <w:sz w:val="18"/>
          <w:szCs w:val="18"/>
        </w:rPr>
        <w:t>Example of Reporting Clinical Literature Search Methods</w:t>
      </w:r>
    </w:p>
    <w:p w14:paraId="4AC31A0D" w14:textId="68DB79F5" w:rsidR="00DB5CDF" w:rsidRPr="0025702F" w:rsidRDefault="00DB5CDF" w:rsidP="00DB5CDF">
      <w:pPr>
        <w:pStyle w:val="paragraph"/>
        <w:spacing w:before="0" w:beforeAutospacing="0" w:after="0" w:afterAutospacing="0" w:line="276" w:lineRule="auto"/>
        <w:textAlignment w:val="baseline"/>
        <w:rPr>
          <w:rFonts w:ascii="Arial" w:hAnsi="Arial" w:cs="Arial"/>
          <w:sz w:val="18"/>
          <w:szCs w:val="18"/>
        </w:rPr>
      </w:pPr>
      <w:r w:rsidRPr="0025702F">
        <w:rPr>
          <w:rStyle w:val="normaltextrun"/>
          <w:rFonts w:ascii="Arial" w:eastAsiaTheme="majorEastAsia" w:hAnsi="Arial" w:cs="Arial"/>
          <w:sz w:val="18"/>
          <w:szCs w:val="18"/>
        </w:rPr>
        <w:t>The literature search for clinical studies was performed by an information specialist using a peer-reviewed search strategy according to the </w:t>
      </w:r>
      <w:hyperlink r:id="rId24">
        <w:r w:rsidRPr="6E73DADD">
          <w:rPr>
            <w:rStyle w:val="normaltextrun"/>
            <w:rFonts w:ascii="Arial" w:eastAsiaTheme="majorEastAsia" w:hAnsi="Arial" w:cs="Arial"/>
            <w:i/>
            <w:iCs/>
            <w:color w:val="1F4E79"/>
            <w:sz w:val="18"/>
            <w:szCs w:val="18"/>
            <w:u w:val="single"/>
          </w:rPr>
          <w:t>PRESS Peer Review of Electronic Search Strategies</w:t>
        </w:r>
        <w:r w:rsidRPr="6E73DADD">
          <w:rPr>
            <w:rStyle w:val="normaltextrun"/>
            <w:rFonts w:ascii="Arial" w:eastAsiaTheme="majorEastAsia" w:hAnsi="Arial" w:cs="Arial"/>
            <w:color w:val="1F4E79"/>
            <w:sz w:val="18"/>
            <w:szCs w:val="18"/>
            <w:u w:val="single"/>
          </w:rPr>
          <w:t> checklist</w:t>
        </w:r>
      </w:hyperlink>
      <w:r w:rsidRPr="6E73DADD">
        <w:rPr>
          <w:rStyle w:val="normaltextrun"/>
          <w:rFonts w:ascii="Arial" w:eastAsiaTheme="majorEastAsia" w:hAnsi="Arial" w:cs="Arial"/>
          <w:sz w:val="18"/>
          <w:szCs w:val="18"/>
        </w:rPr>
        <w:t>.</w:t>
      </w:r>
      <w:r w:rsidRPr="0025702F">
        <w:rPr>
          <w:rStyle w:val="normaltextrun"/>
          <w:rFonts w:ascii="Arial" w:eastAsiaTheme="majorEastAsia" w:hAnsi="Arial" w:cs="Arial"/>
          <w:sz w:val="18"/>
          <w:szCs w:val="18"/>
        </w:rPr>
        <w:t xml:space="preserve"> Published literature was identified by searching the following bibliographic databases: MEDLINE All (1946</w:t>
      </w:r>
      <w:proofErr w:type="gramStart"/>
      <w:r w:rsidRPr="0025702F">
        <w:rPr>
          <w:rStyle w:val="normaltextrun"/>
          <w:rFonts w:ascii="Arial" w:eastAsiaTheme="majorEastAsia" w:hAnsi="Arial" w:cs="Arial"/>
          <w:sz w:val="18"/>
          <w:szCs w:val="18"/>
        </w:rPr>
        <w:t>‒ )</w:t>
      </w:r>
      <w:proofErr w:type="gramEnd"/>
      <w:r w:rsidRPr="0025702F">
        <w:rPr>
          <w:rStyle w:val="normaltextrun"/>
          <w:rFonts w:ascii="Arial" w:eastAsiaTheme="majorEastAsia" w:hAnsi="Arial" w:cs="Arial"/>
          <w:sz w:val="18"/>
          <w:szCs w:val="18"/>
        </w:rPr>
        <w:t xml:space="preserve"> via Ovid; Embase (1974‒ ) via Ovid; Cochrane Central Register of Controlled Trials (CCTR) via Ovid; and Cumulative Index to Nursing and Allied Health Literature (CINAHL) via EBSCO. All Ovid searches were run simultaneously as a multi-file search. Duplicates were removed using Ovid deduplication for multi-file searches, followed by manual deduplication in Endnote. The search strategy was comprised of both controlled vocabulary, such as the National Library of Medicine’s </w:t>
      </w:r>
      <w:proofErr w:type="spellStart"/>
      <w:r w:rsidRPr="0025702F">
        <w:rPr>
          <w:rStyle w:val="normaltextrun"/>
          <w:rFonts w:ascii="Arial" w:eastAsiaTheme="majorEastAsia" w:hAnsi="Arial" w:cs="Arial"/>
          <w:sz w:val="18"/>
          <w:szCs w:val="18"/>
        </w:rPr>
        <w:t>MeSH</w:t>
      </w:r>
      <w:proofErr w:type="spellEnd"/>
      <w:r w:rsidRPr="0025702F">
        <w:rPr>
          <w:rStyle w:val="normaltextrun"/>
          <w:rFonts w:ascii="Arial" w:eastAsiaTheme="majorEastAsia" w:hAnsi="Arial" w:cs="Arial"/>
          <w:sz w:val="18"/>
          <w:szCs w:val="18"/>
        </w:rPr>
        <w:t xml:space="preserve"> (Medical Subject Headings), and keywords. The main search concepts were</w:t>
      </w:r>
      <w:r w:rsidRPr="0025702F">
        <w:rPr>
          <w:rStyle w:val="normaltextrun"/>
          <w:rFonts w:ascii="Arial" w:eastAsiaTheme="majorEastAsia" w:hAnsi="Arial" w:cs="Arial"/>
          <w:color w:val="FF0000"/>
          <w:sz w:val="18"/>
          <w:szCs w:val="18"/>
        </w:rPr>
        <w:t xml:space="preserve"> [intervention]</w:t>
      </w:r>
      <w:r w:rsidRPr="0025702F">
        <w:rPr>
          <w:rStyle w:val="normaltextrun"/>
          <w:rFonts w:ascii="Arial" w:eastAsiaTheme="majorEastAsia" w:hAnsi="Arial" w:cs="Arial"/>
          <w:sz w:val="18"/>
          <w:szCs w:val="18"/>
        </w:rPr>
        <w:t> and</w:t>
      </w:r>
      <w:r w:rsidRPr="0025702F">
        <w:rPr>
          <w:rStyle w:val="normaltextrun"/>
          <w:rFonts w:ascii="Arial" w:eastAsiaTheme="majorEastAsia" w:hAnsi="Arial" w:cs="Arial"/>
          <w:color w:val="FF0000"/>
          <w:sz w:val="18"/>
          <w:szCs w:val="18"/>
        </w:rPr>
        <w:t xml:space="preserve"> [indication/population]</w:t>
      </w:r>
      <w:r w:rsidRPr="0025702F">
        <w:rPr>
          <w:rStyle w:val="normaltextrun"/>
          <w:rFonts w:ascii="Arial" w:eastAsiaTheme="majorEastAsia" w:hAnsi="Arial" w:cs="Arial"/>
          <w:sz w:val="18"/>
          <w:szCs w:val="18"/>
        </w:rPr>
        <w:t>. Clinical trials registries were searched: the US National Institutes of Health’s clinicaltrials.gov, World Health Organization’s International Clinical Trials Registry Platform (ICTRP) search portal, Health Canada’s Clinical Trials Database, and the European Union Clinical Trials Register.</w:t>
      </w:r>
      <w:r w:rsidRPr="0025702F">
        <w:rPr>
          <w:rStyle w:val="eop"/>
          <w:rFonts w:ascii="Arial" w:eastAsiaTheme="majorEastAsia" w:hAnsi="Arial" w:cs="Arial"/>
          <w:sz w:val="18"/>
          <w:szCs w:val="18"/>
        </w:rPr>
        <w:t> </w:t>
      </w:r>
    </w:p>
    <w:p w14:paraId="39CB3C17" w14:textId="77777777" w:rsidR="00DB5CDF" w:rsidRPr="0025702F" w:rsidRDefault="00DB5CDF" w:rsidP="00DB5CDF">
      <w:pPr>
        <w:pStyle w:val="paragraph"/>
        <w:spacing w:before="0" w:beforeAutospacing="0" w:after="0" w:afterAutospacing="0" w:line="276" w:lineRule="auto"/>
        <w:textAlignment w:val="baseline"/>
        <w:rPr>
          <w:rFonts w:ascii="Arial" w:hAnsi="Arial" w:cs="Arial"/>
          <w:sz w:val="18"/>
          <w:szCs w:val="18"/>
        </w:rPr>
      </w:pPr>
      <w:r w:rsidRPr="0025702F">
        <w:rPr>
          <w:rStyle w:val="eop"/>
          <w:rFonts w:ascii="Arial" w:eastAsiaTheme="majorEastAsia" w:hAnsi="Arial" w:cs="Arial"/>
          <w:sz w:val="18"/>
          <w:szCs w:val="18"/>
        </w:rPr>
        <w:t> </w:t>
      </w:r>
    </w:p>
    <w:p w14:paraId="44CD1041" w14:textId="21C56DBE" w:rsidR="00DB5CDF" w:rsidRPr="0025702F" w:rsidRDefault="00DB5CDF" w:rsidP="00DB5CDF">
      <w:pPr>
        <w:spacing w:line="276" w:lineRule="auto"/>
        <w:rPr>
          <w:rStyle w:val="eop"/>
          <w:rFonts w:ascii="Arial" w:hAnsi="Arial" w:cs="Arial"/>
          <w:sz w:val="18"/>
          <w:szCs w:val="18"/>
        </w:rPr>
      </w:pPr>
      <w:r w:rsidRPr="0025702F">
        <w:rPr>
          <w:rFonts w:ascii="Arial" w:hAnsi="Arial" w:cs="Arial"/>
          <w:sz w:val="18"/>
          <w:szCs w:val="18"/>
        </w:rPr>
        <w:t>No filters were applied to limit the retrieval by study type. Retrieval was not limited by publication date or by language. </w:t>
      </w:r>
      <w:r w:rsidR="00401228">
        <w:rPr>
          <w:rFonts w:ascii="Arial" w:hAnsi="Arial" w:cs="Arial"/>
          <w:sz w:val="18"/>
          <w:szCs w:val="18"/>
        </w:rPr>
        <w:t>Refer to</w:t>
      </w:r>
      <w:r w:rsidRPr="0025702F">
        <w:rPr>
          <w:rFonts w:ascii="Arial" w:hAnsi="Arial" w:cs="Arial"/>
          <w:sz w:val="18"/>
          <w:szCs w:val="18"/>
        </w:rPr>
        <w:t xml:space="preserve"> Appendix 1 for the detailed search strategies. </w:t>
      </w:r>
      <w:r w:rsidRPr="0025702F">
        <w:rPr>
          <w:rStyle w:val="normaltextrun"/>
          <w:rFonts w:ascii="Arial" w:eastAsiaTheme="majorEastAsia" w:hAnsi="Arial" w:cs="Arial"/>
          <w:sz w:val="18"/>
          <w:szCs w:val="18"/>
        </w:rPr>
        <w:t>The initial search was completed on </w:t>
      </w:r>
      <w:r w:rsidRPr="0025702F">
        <w:rPr>
          <w:rStyle w:val="normaltextrun"/>
          <w:rFonts w:ascii="Arial" w:eastAsiaTheme="majorEastAsia" w:hAnsi="Arial" w:cs="Arial"/>
          <w:color w:val="FF0000"/>
          <w:sz w:val="18"/>
          <w:szCs w:val="18"/>
        </w:rPr>
        <w:t>MONTH DAY, YEAR</w:t>
      </w:r>
      <w:r w:rsidRPr="0025702F">
        <w:rPr>
          <w:rStyle w:val="normaltextrun"/>
          <w:rFonts w:ascii="Arial" w:eastAsiaTheme="majorEastAsia" w:hAnsi="Arial" w:cs="Arial"/>
          <w:sz w:val="18"/>
          <w:szCs w:val="18"/>
        </w:rPr>
        <w:t>.</w:t>
      </w:r>
    </w:p>
    <w:p w14:paraId="09F5558C" w14:textId="77777777" w:rsidR="00DB5CDF" w:rsidRPr="00993925" w:rsidRDefault="00DB5CDF" w:rsidP="00DB5CDF">
      <w:pPr>
        <w:pStyle w:val="paragraph"/>
        <w:spacing w:before="0" w:beforeAutospacing="0" w:after="0" w:afterAutospacing="0"/>
        <w:textAlignment w:val="baseline"/>
        <w:rPr>
          <w:rFonts w:ascii="Arial" w:hAnsi="Arial" w:cs="Arial"/>
          <w:sz w:val="18"/>
          <w:szCs w:val="18"/>
        </w:rPr>
      </w:pPr>
    </w:p>
    <w:p w14:paraId="4A2C4353" w14:textId="3C21C23F" w:rsidR="005E6B85" w:rsidRPr="0025702F" w:rsidRDefault="005E6B85" w:rsidP="002F2068">
      <w:pPr>
        <w:pStyle w:val="paragraph"/>
        <w:spacing w:before="0" w:beforeAutospacing="0" w:after="0" w:afterAutospacing="0" w:line="360" w:lineRule="auto"/>
        <w:textAlignment w:val="baseline"/>
        <w:rPr>
          <w:rStyle w:val="normaltextrun"/>
          <w:rFonts w:ascii="Arial" w:eastAsiaTheme="majorEastAsia" w:hAnsi="Arial" w:cs="Arial"/>
          <w:b/>
          <w:sz w:val="18"/>
          <w:szCs w:val="18"/>
        </w:rPr>
      </w:pPr>
      <w:r w:rsidRPr="0025702F">
        <w:rPr>
          <w:rStyle w:val="normaltextrun"/>
          <w:rFonts w:ascii="Arial" w:eastAsiaTheme="majorEastAsia" w:hAnsi="Arial" w:cs="Arial"/>
          <w:b/>
          <w:sz w:val="18"/>
          <w:szCs w:val="18"/>
        </w:rPr>
        <w:t>Example of Literature Search Strategy Reporting</w:t>
      </w:r>
    </w:p>
    <w:p w14:paraId="111A9AA1" w14:textId="2AE94F42" w:rsidR="1BD659A0" w:rsidRPr="0025702F" w:rsidRDefault="1BD659A0" w:rsidP="002F2068">
      <w:pPr>
        <w:pStyle w:val="paragraph"/>
        <w:spacing w:before="0" w:beforeAutospacing="0" w:after="0" w:afterAutospacing="0" w:line="276" w:lineRule="auto"/>
        <w:rPr>
          <w:rFonts w:ascii="Segoe UI" w:hAnsi="Segoe UI" w:cs="Segoe UI"/>
          <w:color w:val="C00000"/>
          <w:sz w:val="18"/>
          <w:szCs w:val="18"/>
        </w:rPr>
      </w:pPr>
      <w:r w:rsidRPr="0025702F">
        <w:rPr>
          <w:rStyle w:val="normaltextrun"/>
          <w:rFonts w:ascii="Arial" w:eastAsiaTheme="majorEastAsia" w:hAnsi="Arial" w:cs="Arial"/>
          <w:b/>
          <w:color w:val="C00000"/>
          <w:sz w:val="18"/>
          <w:szCs w:val="18"/>
        </w:rPr>
        <w:t>Databases</w:t>
      </w:r>
    </w:p>
    <w:p w14:paraId="7625D30C" w14:textId="77777777" w:rsidR="005E6B85" w:rsidRPr="0025702F" w:rsidRDefault="1BD659A0" w:rsidP="002F2068">
      <w:pPr>
        <w:pStyle w:val="Bulletedlistlvl1Working"/>
        <w:spacing w:before="0" w:after="0" w:line="276" w:lineRule="auto"/>
        <w:ind w:left="432"/>
        <w:rPr>
          <w:color w:val="C00000"/>
        </w:rPr>
      </w:pPr>
      <w:r w:rsidRPr="0025702F">
        <w:rPr>
          <w:rStyle w:val="normaltextrun"/>
          <w:color w:val="C00000"/>
        </w:rPr>
        <w:t>Ovid – MEDLINE All (1946-present)</w:t>
      </w:r>
      <w:r w:rsidRPr="0025702F">
        <w:rPr>
          <w:rStyle w:val="eop"/>
          <w:color w:val="C00000"/>
        </w:rPr>
        <w:t> </w:t>
      </w:r>
    </w:p>
    <w:p w14:paraId="241E6B06" w14:textId="77777777" w:rsidR="005E6B85" w:rsidRPr="0025702F" w:rsidRDefault="1BD659A0" w:rsidP="002F2068">
      <w:pPr>
        <w:pStyle w:val="Bulletedlistlvl1Working"/>
        <w:spacing w:before="0" w:after="0" w:line="276" w:lineRule="auto"/>
        <w:ind w:left="446"/>
        <w:rPr>
          <w:color w:val="C00000"/>
        </w:rPr>
      </w:pPr>
      <w:r w:rsidRPr="0025702F">
        <w:rPr>
          <w:rStyle w:val="normaltextrun"/>
          <w:color w:val="C00000"/>
        </w:rPr>
        <w:t>Ovid – Embase (1974-present)</w:t>
      </w:r>
      <w:r w:rsidRPr="0025702F">
        <w:rPr>
          <w:rStyle w:val="eop"/>
          <w:color w:val="C00000"/>
        </w:rPr>
        <w:t> </w:t>
      </w:r>
    </w:p>
    <w:p w14:paraId="3DFC7BCE" w14:textId="77777777" w:rsidR="005E6B85" w:rsidRPr="0025702F" w:rsidRDefault="1BD659A0" w:rsidP="002F2068">
      <w:pPr>
        <w:pStyle w:val="Bulletedlistlvl1Working"/>
        <w:spacing w:before="0" w:after="0" w:line="276" w:lineRule="auto"/>
        <w:ind w:left="432"/>
        <w:rPr>
          <w:color w:val="C00000"/>
        </w:rPr>
      </w:pPr>
      <w:r w:rsidRPr="0025702F">
        <w:rPr>
          <w:rStyle w:val="normaltextrun"/>
          <w:color w:val="C00000"/>
        </w:rPr>
        <w:t>Ovid – Cochrane Central Register of Controlled Trials (CCTR)</w:t>
      </w:r>
      <w:r w:rsidRPr="0025702F">
        <w:rPr>
          <w:rStyle w:val="eop"/>
          <w:color w:val="C00000"/>
        </w:rPr>
        <w:t> </w:t>
      </w:r>
    </w:p>
    <w:p w14:paraId="1A265146" w14:textId="77777777" w:rsidR="005E6B85" w:rsidRPr="0025702F" w:rsidRDefault="1BD659A0" w:rsidP="002F2068">
      <w:pPr>
        <w:pStyle w:val="Bulletedlistlvl1Working"/>
        <w:spacing w:before="0" w:after="0" w:line="276" w:lineRule="auto"/>
        <w:ind w:left="432"/>
        <w:rPr>
          <w:color w:val="C00000"/>
        </w:rPr>
      </w:pPr>
      <w:r w:rsidRPr="0025702F">
        <w:rPr>
          <w:rStyle w:val="normaltextrun"/>
          <w:color w:val="C00000"/>
        </w:rPr>
        <w:t>EBSCO – CINAHL</w:t>
      </w:r>
      <w:r w:rsidRPr="0025702F">
        <w:rPr>
          <w:rStyle w:val="eop"/>
          <w:color w:val="C00000"/>
        </w:rPr>
        <w:t> </w:t>
      </w:r>
    </w:p>
    <w:p w14:paraId="4B08B030" w14:textId="77777777" w:rsidR="005E6B85" w:rsidRPr="0025702F" w:rsidRDefault="1BD659A0" w:rsidP="002F2068">
      <w:pPr>
        <w:pStyle w:val="Bulletedlistlvl1Working"/>
        <w:spacing w:before="0" w:after="0" w:line="276" w:lineRule="auto"/>
        <w:ind w:left="432"/>
        <w:rPr>
          <w:color w:val="C00000"/>
        </w:rPr>
      </w:pPr>
      <w:r w:rsidRPr="0025702F">
        <w:rPr>
          <w:rStyle w:val="normaltextrun"/>
          <w:color w:val="C00000"/>
        </w:rPr>
        <w:t>Scopus</w:t>
      </w:r>
      <w:r w:rsidRPr="0025702F">
        <w:rPr>
          <w:rStyle w:val="eop"/>
          <w:color w:val="C00000"/>
        </w:rPr>
        <w:t> </w:t>
      </w:r>
    </w:p>
    <w:p w14:paraId="275BFF66" w14:textId="576AE0D9" w:rsidR="005E6B85" w:rsidRPr="0025702F" w:rsidRDefault="1BD659A0" w:rsidP="002F2068">
      <w:pPr>
        <w:pStyle w:val="Bulletedlistlvl1Working"/>
        <w:spacing w:before="0" w:after="0" w:line="276" w:lineRule="auto"/>
        <w:ind w:left="432"/>
        <w:rPr>
          <w:rStyle w:val="eop"/>
          <w:color w:val="C00000"/>
        </w:rPr>
      </w:pPr>
      <w:proofErr w:type="gramStart"/>
      <w:r w:rsidRPr="0025702F">
        <w:rPr>
          <w:rStyle w:val="normaltextrun"/>
          <w:color w:val="C00000"/>
        </w:rPr>
        <w:t>Web</w:t>
      </w:r>
      <w:proofErr w:type="gramEnd"/>
      <w:r w:rsidRPr="0025702F">
        <w:rPr>
          <w:rStyle w:val="normaltextrun"/>
          <w:color w:val="C00000"/>
        </w:rPr>
        <w:t xml:space="preserve"> of Science</w:t>
      </w:r>
      <w:r w:rsidRPr="0025702F">
        <w:rPr>
          <w:rStyle w:val="eop"/>
          <w:color w:val="C00000"/>
        </w:rPr>
        <w:t> </w:t>
      </w:r>
    </w:p>
    <w:p w14:paraId="3A40D8E6" w14:textId="77777777" w:rsidR="002F2068" w:rsidRPr="0025702F" w:rsidRDefault="002F2068" w:rsidP="002F2068">
      <w:pPr>
        <w:pStyle w:val="Bulletedlistlvl1Working"/>
        <w:numPr>
          <w:ilvl w:val="0"/>
          <w:numId w:val="0"/>
        </w:numPr>
        <w:spacing w:before="0" w:after="0" w:line="276" w:lineRule="auto"/>
        <w:ind w:left="432"/>
        <w:rPr>
          <w:color w:val="C00000"/>
        </w:rPr>
      </w:pPr>
    </w:p>
    <w:p w14:paraId="0F61BD5B" w14:textId="420803A7" w:rsidR="005E6B85" w:rsidRPr="0025702F" w:rsidRDefault="005E6B85" w:rsidP="005E6B85">
      <w:pPr>
        <w:pStyle w:val="paragraph"/>
        <w:spacing w:before="0" w:beforeAutospacing="0" w:after="0" w:afterAutospacing="0"/>
        <w:textAlignment w:val="baseline"/>
        <w:rPr>
          <w:rFonts w:ascii="Segoe UI" w:hAnsi="Segoe UI" w:cs="Segoe UI"/>
          <w:color w:val="C00000"/>
          <w:sz w:val="18"/>
          <w:szCs w:val="18"/>
        </w:rPr>
      </w:pPr>
      <w:r w:rsidRPr="0025702F">
        <w:rPr>
          <w:rStyle w:val="normaltextrun"/>
          <w:rFonts w:ascii="Arial" w:eastAsiaTheme="majorEastAsia" w:hAnsi="Arial" w:cs="Arial"/>
          <w:color w:val="C00000"/>
          <w:sz w:val="18"/>
          <w:szCs w:val="18"/>
        </w:rPr>
        <w:t>Note:</w:t>
      </w:r>
      <w:r w:rsidR="002F2068" w:rsidRPr="0025702F">
        <w:rPr>
          <w:rStyle w:val="normaltextrun"/>
          <w:rFonts w:ascii="Arial" w:eastAsiaTheme="majorEastAsia" w:hAnsi="Arial" w:cs="Arial"/>
          <w:color w:val="C00000"/>
          <w:sz w:val="18"/>
          <w:szCs w:val="18"/>
        </w:rPr>
        <w:t xml:space="preserve"> </w:t>
      </w:r>
      <w:r w:rsidRPr="0025702F">
        <w:rPr>
          <w:rStyle w:val="normaltextrun"/>
          <w:rFonts w:ascii="Arial" w:eastAsiaTheme="majorEastAsia" w:hAnsi="Arial" w:cs="Arial"/>
          <w:color w:val="C00000"/>
          <w:sz w:val="18"/>
          <w:szCs w:val="18"/>
        </w:rPr>
        <w:t>Subject headings and search fields have been customized for each database. Duplicates between databases were removed in Ovid. Other duplicates were removed using bibliographic management software.</w:t>
      </w:r>
      <w:r w:rsidRPr="0025702F">
        <w:rPr>
          <w:rStyle w:val="eop"/>
          <w:rFonts w:ascii="Arial" w:eastAsiaTheme="majorEastAsia" w:hAnsi="Arial" w:cs="Arial"/>
          <w:color w:val="C00000"/>
          <w:sz w:val="18"/>
          <w:szCs w:val="18"/>
        </w:rPr>
        <w:t> </w:t>
      </w:r>
    </w:p>
    <w:p w14:paraId="33AA029C" w14:textId="77777777" w:rsidR="005E6B85" w:rsidRPr="0025702F" w:rsidRDefault="005E6B85" w:rsidP="005E6B85">
      <w:pPr>
        <w:pStyle w:val="paragraph"/>
        <w:spacing w:before="0" w:beforeAutospacing="0" w:after="0" w:afterAutospacing="0"/>
        <w:textAlignment w:val="baseline"/>
        <w:rPr>
          <w:rStyle w:val="normaltextrun"/>
          <w:rFonts w:ascii="Arial" w:eastAsiaTheme="majorEastAsia" w:hAnsi="Arial" w:cs="Arial"/>
          <w:b/>
          <w:color w:val="C00000"/>
          <w:sz w:val="18"/>
          <w:szCs w:val="18"/>
        </w:rPr>
      </w:pPr>
    </w:p>
    <w:p w14:paraId="1C32D724" w14:textId="77777777" w:rsidR="005E6B85" w:rsidRPr="0025702F" w:rsidRDefault="005E6B85" w:rsidP="005E6B85">
      <w:pPr>
        <w:pStyle w:val="paragraph"/>
        <w:spacing w:before="0" w:beforeAutospacing="0" w:after="0" w:afterAutospacing="0"/>
        <w:textAlignment w:val="baseline"/>
        <w:rPr>
          <w:rFonts w:ascii="Segoe UI" w:hAnsi="Segoe UI" w:cs="Segoe UI"/>
          <w:color w:val="C00000"/>
          <w:sz w:val="18"/>
          <w:szCs w:val="18"/>
        </w:rPr>
      </w:pPr>
      <w:r w:rsidRPr="0025702F">
        <w:rPr>
          <w:rStyle w:val="normaltextrun"/>
          <w:rFonts w:ascii="Arial" w:eastAsiaTheme="majorEastAsia" w:hAnsi="Arial" w:cs="Arial"/>
          <w:b/>
          <w:color w:val="C00000"/>
          <w:sz w:val="18"/>
          <w:szCs w:val="18"/>
        </w:rPr>
        <w:t>Date of searches</w:t>
      </w:r>
      <w:r w:rsidRPr="0025702F">
        <w:rPr>
          <w:rStyle w:val="normaltextrun"/>
          <w:rFonts w:ascii="Arial" w:eastAsiaTheme="majorEastAsia" w:hAnsi="Arial" w:cs="Arial"/>
          <w:color w:val="C00000"/>
          <w:sz w:val="18"/>
          <w:szCs w:val="18"/>
        </w:rPr>
        <w:t>: [Provide search date. If dates vary, provide search date for each database]</w:t>
      </w:r>
      <w:r w:rsidRPr="0025702F">
        <w:rPr>
          <w:rStyle w:val="eop"/>
          <w:rFonts w:ascii="Arial" w:eastAsiaTheme="majorEastAsia" w:hAnsi="Arial" w:cs="Arial"/>
          <w:color w:val="C00000"/>
          <w:sz w:val="18"/>
          <w:szCs w:val="18"/>
        </w:rPr>
        <w:t> </w:t>
      </w:r>
    </w:p>
    <w:p w14:paraId="657449F5" w14:textId="77777777" w:rsidR="005E6B85" w:rsidRPr="0025702F" w:rsidRDefault="005E6B85" w:rsidP="005E6B85">
      <w:pPr>
        <w:pStyle w:val="paragraph"/>
        <w:spacing w:before="0" w:beforeAutospacing="0" w:after="0" w:afterAutospacing="0"/>
        <w:textAlignment w:val="baseline"/>
        <w:rPr>
          <w:rStyle w:val="normaltextrun"/>
          <w:rFonts w:ascii="Arial" w:eastAsiaTheme="majorEastAsia" w:hAnsi="Arial" w:cs="Arial"/>
          <w:b/>
          <w:color w:val="C00000"/>
          <w:sz w:val="18"/>
          <w:szCs w:val="18"/>
        </w:rPr>
      </w:pPr>
    </w:p>
    <w:p w14:paraId="19E4DA01" w14:textId="77777777" w:rsidR="005E6B85" w:rsidRPr="0025702F" w:rsidRDefault="005E6B85" w:rsidP="005E6B85">
      <w:pPr>
        <w:pStyle w:val="paragraph"/>
        <w:spacing w:before="0" w:beforeAutospacing="0" w:after="0" w:afterAutospacing="0"/>
        <w:textAlignment w:val="baseline"/>
        <w:rPr>
          <w:rFonts w:ascii="Segoe UI" w:hAnsi="Segoe UI" w:cs="Segoe UI"/>
          <w:color w:val="C00000"/>
          <w:sz w:val="18"/>
          <w:szCs w:val="18"/>
        </w:rPr>
      </w:pPr>
      <w:r w:rsidRPr="0025702F">
        <w:rPr>
          <w:rStyle w:val="normaltextrun"/>
          <w:rFonts w:ascii="Arial" w:eastAsiaTheme="majorEastAsia" w:hAnsi="Arial" w:cs="Arial"/>
          <w:b/>
          <w:color w:val="C00000"/>
          <w:sz w:val="18"/>
          <w:szCs w:val="18"/>
        </w:rPr>
        <w:lastRenderedPageBreak/>
        <w:t>Search filters applied</w:t>
      </w:r>
      <w:r w:rsidRPr="0025702F">
        <w:rPr>
          <w:rStyle w:val="normaltextrun"/>
          <w:rFonts w:ascii="Arial" w:eastAsiaTheme="majorEastAsia" w:hAnsi="Arial" w:cs="Arial"/>
          <w:color w:val="C00000"/>
          <w:sz w:val="18"/>
          <w:szCs w:val="18"/>
        </w:rPr>
        <w:t>: Systematic reviews; meta-analyses; network meta-analyses; health technology assessments; guidelines; overview of reviews; randomized controlled trials; controlled clinical trials; qualitative studies; observational studies; economic evaluations; costs and cost analysis studies, and quality of life studies.</w:t>
      </w:r>
      <w:r w:rsidRPr="0025702F">
        <w:rPr>
          <w:rStyle w:val="eop"/>
          <w:rFonts w:ascii="Arial" w:eastAsiaTheme="majorEastAsia" w:hAnsi="Arial" w:cs="Arial"/>
          <w:color w:val="C00000"/>
          <w:sz w:val="18"/>
          <w:szCs w:val="18"/>
        </w:rPr>
        <w:t> </w:t>
      </w:r>
    </w:p>
    <w:p w14:paraId="7B8C12F4" w14:textId="77777777" w:rsidR="005E6B85" w:rsidRPr="0025702F" w:rsidRDefault="005E6B85" w:rsidP="005E6B85">
      <w:pPr>
        <w:pStyle w:val="paragraph"/>
        <w:spacing w:before="0" w:beforeAutospacing="0" w:after="0" w:afterAutospacing="0"/>
        <w:textAlignment w:val="baseline"/>
        <w:rPr>
          <w:rStyle w:val="normaltextrun"/>
          <w:rFonts w:ascii="Arial" w:eastAsiaTheme="majorEastAsia" w:hAnsi="Arial" w:cs="Arial"/>
          <w:b/>
          <w:sz w:val="18"/>
          <w:szCs w:val="18"/>
        </w:rPr>
      </w:pPr>
    </w:p>
    <w:p w14:paraId="47C01C7E" w14:textId="77777777" w:rsidR="005E6B85" w:rsidRPr="0025702F" w:rsidRDefault="005E6B85" w:rsidP="005E6B85">
      <w:pPr>
        <w:pStyle w:val="paragraph"/>
        <w:spacing w:before="0" w:beforeAutospacing="0" w:after="0" w:afterAutospacing="0"/>
        <w:textAlignment w:val="baseline"/>
        <w:rPr>
          <w:rFonts w:ascii="Segoe UI" w:hAnsi="Segoe UI" w:cs="Segoe UI"/>
          <w:color w:val="C00000"/>
          <w:sz w:val="18"/>
          <w:szCs w:val="18"/>
        </w:rPr>
      </w:pPr>
      <w:r w:rsidRPr="0025702F">
        <w:rPr>
          <w:rStyle w:val="normaltextrun"/>
          <w:rFonts w:ascii="Arial" w:eastAsiaTheme="majorEastAsia" w:hAnsi="Arial" w:cs="Arial"/>
          <w:b/>
          <w:color w:val="C00000"/>
          <w:sz w:val="18"/>
          <w:szCs w:val="18"/>
        </w:rPr>
        <w:t>Limits</w:t>
      </w:r>
      <w:r w:rsidRPr="0025702F">
        <w:rPr>
          <w:rStyle w:val="eop"/>
          <w:rFonts w:ascii="Arial" w:eastAsiaTheme="majorEastAsia" w:hAnsi="Arial" w:cs="Arial"/>
          <w:color w:val="C00000"/>
          <w:sz w:val="18"/>
          <w:szCs w:val="18"/>
        </w:rPr>
        <w:t> </w:t>
      </w:r>
    </w:p>
    <w:p w14:paraId="3011DF5F" w14:textId="77777777" w:rsidR="005E6B85" w:rsidRPr="0025702F" w:rsidRDefault="1BD659A0" w:rsidP="7719C5BD">
      <w:pPr>
        <w:pStyle w:val="Bulletedlistlvl1Working"/>
        <w:ind w:left="432"/>
        <w:rPr>
          <w:color w:val="C00000"/>
        </w:rPr>
      </w:pPr>
      <w:r w:rsidRPr="0025702F">
        <w:rPr>
          <w:rStyle w:val="normaltextrun"/>
          <w:color w:val="C00000"/>
        </w:rPr>
        <w:t>Publication date limit: none</w:t>
      </w:r>
      <w:r w:rsidRPr="0025702F">
        <w:rPr>
          <w:rStyle w:val="eop"/>
          <w:color w:val="C00000"/>
        </w:rPr>
        <w:t> </w:t>
      </w:r>
    </w:p>
    <w:p w14:paraId="38B311EF" w14:textId="77777777" w:rsidR="005E6B85" w:rsidRPr="0025702F" w:rsidRDefault="1BD659A0" w:rsidP="7719C5BD">
      <w:pPr>
        <w:pStyle w:val="Bulletedlistlvl1Working"/>
        <w:ind w:left="432"/>
        <w:rPr>
          <w:color w:val="C00000"/>
        </w:rPr>
      </w:pPr>
      <w:r w:rsidRPr="0025702F">
        <w:rPr>
          <w:rStyle w:val="normaltextrun"/>
          <w:color w:val="C00000"/>
        </w:rPr>
        <w:t>Language limit: none</w:t>
      </w:r>
      <w:r w:rsidRPr="0025702F">
        <w:rPr>
          <w:rStyle w:val="eop"/>
          <w:color w:val="C00000"/>
        </w:rPr>
        <w:t> </w:t>
      </w:r>
    </w:p>
    <w:p w14:paraId="48C3D02C" w14:textId="77777777" w:rsidR="005E6B85" w:rsidRPr="0025702F" w:rsidRDefault="1BD659A0" w:rsidP="7719C5BD">
      <w:pPr>
        <w:pStyle w:val="Bulletedlistlvl1Working"/>
        <w:ind w:left="432"/>
        <w:rPr>
          <w:color w:val="C00000"/>
        </w:rPr>
      </w:pPr>
      <w:r w:rsidRPr="0025702F">
        <w:rPr>
          <w:rStyle w:val="normaltextrun"/>
          <w:color w:val="C00000"/>
        </w:rPr>
        <w:t>Humans </w:t>
      </w:r>
      <w:r w:rsidRPr="0025702F">
        <w:rPr>
          <w:rStyle w:val="eop"/>
          <w:color w:val="C00000"/>
        </w:rPr>
        <w:t> </w:t>
      </w:r>
    </w:p>
    <w:p w14:paraId="1B15F35D" w14:textId="77777777" w:rsidR="005E6B85" w:rsidRPr="0025702F" w:rsidRDefault="005E6B85" w:rsidP="005E6B85">
      <w:pPr>
        <w:pStyle w:val="paragraph"/>
        <w:spacing w:before="0" w:beforeAutospacing="0" w:after="0" w:afterAutospacing="0"/>
        <w:textAlignment w:val="baseline"/>
        <w:rPr>
          <w:rFonts w:ascii="Segoe UI" w:hAnsi="Segoe UI" w:cs="Segoe UI"/>
          <w:color w:val="C00000"/>
          <w:sz w:val="18"/>
          <w:szCs w:val="18"/>
        </w:rPr>
      </w:pPr>
      <w:r w:rsidRPr="0025702F">
        <w:rPr>
          <w:rStyle w:val="normaltextrun"/>
          <w:rFonts w:ascii="Arial" w:eastAsiaTheme="majorEastAsia" w:hAnsi="Arial" w:cs="Arial"/>
          <w:b/>
          <w:bCs/>
          <w:color w:val="C00000"/>
          <w:sz w:val="18"/>
          <w:szCs w:val="18"/>
        </w:rPr>
        <w:t>Database Search Strategies</w:t>
      </w:r>
      <w:r w:rsidRPr="0025702F">
        <w:rPr>
          <w:rStyle w:val="eop"/>
          <w:rFonts w:ascii="Arial" w:eastAsiaTheme="majorEastAsia" w:hAnsi="Arial" w:cs="Arial"/>
          <w:color w:val="C00000"/>
          <w:sz w:val="18"/>
          <w:szCs w:val="18"/>
        </w:rPr>
        <w:t> </w:t>
      </w:r>
    </w:p>
    <w:p w14:paraId="34260649" w14:textId="7C011EEA" w:rsidR="005E6B85" w:rsidRPr="0025702F" w:rsidRDefault="005E6B85" w:rsidP="005E6B85">
      <w:pPr>
        <w:pStyle w:val="paragraph"/>
        <w:spacing w:before="0" w:beforeAutospacing="0" w:after="0" w:afterAutospacing="0"/>
        <w:textAlignment w:val="baseline"/>
        <w:rPr>
          <w:rStyle w:val="normaltextrun"/>
          <w:rFonts w:ascii="Segoe UI" w:hAnsi="Segoe UI" w:cs="Segoe UI"/>
          <w:color w:val="C00000"/>
          <w:sz w:val="18"/>
          <w:szCs w:val="18"/>
        </w:rPr>
      </w:pPr>
      <w:r w:rsidRPr="0025702F">
        <w:rPr>
          <w:rStyle w:val="normaltextrun"/>
          <w:rFonts w:ascii="Arial" w:eastAsiaTheme="majorEastAsia" w:hAnsi="Arial" w:cs="Arial"/>
          <w:color w:val="C00000"/>
          <w:sz w:val="18"/>
          <w:szCs w:val="18"/>
        </w:rPr>
        <w:t>Provide search strateg</w:t>
      </w:r>
      <w:r w:rsidR="00C20CEF" w:rsidRPr="0025702F">
        <w:rPr>
          <w:rStyle w:val="normaltextrun"/>
          <w:rFonts w:ascii="Arial" w:eastAsiaTheme="majorEastAsia" w:hAnsi="Arial" w:cs="Arial"/>
          <w:color w:val="C00000"/>
          <w:sz w:val="18"/>
          <w:szCs w:val="18"/>
        </w:rPr>
        <w:t>ies</w:t>
      </w:r>
    </w:p>
    <w:p w14:paraId="31CBEDA5" w14:textId="77777777" w:rsidR="005E6B85" w:rsidRPr="0025702F" w:rsidRDefault="005E6B85" w:rsidP="005E6B85">
      <w:pPr>
        <w:pStyle w:val="paragraph"/>
        <w:spacing w:before="0" w:beforeAutospacing="0" w:after="0" w:afterAutospacing="0"/>
        <w:ind w:left="720" w:hanging="360"/>
        <w:textAlignment w:val="baseline"/>
        <w:rPr>
          <w:rFonts w:ascii="Segoe UI" w:hAnsi="Segoe UI" w:cs="Segoe UI"/>
          <w:sz w:val="18"/>
          <w:szCs w:val="18"/>
        </w:rPr>
      </w:pPr>
      <w:r w:rsidRPr="0025702F">
        <w:rPr>
          <w:rStyle w:val="eop"/>
          <w:rFonts w:ascii="Arial" w:eastAsiaTheme="majorEastAsia" w:hAnsi="Arial" w:cs="Arial"/>
          <w:sz w:val="18"/>
          <w:szCs w:val="18"/>
        </w:rPr>
        <w:t> </w:t>
      </w:r>
    </w:p>
    <w:p w14:paraId="7768A596" w14:textId="77777777" w:rsidR="005E6B85" w:rsidRPr="0025702F" w:rsidRDefault="005E6B85" w:rsidP="005E6B85">
      <w:pPr>
        <w:pStyle w:val="paragraph"/>
        <w:spacing w:before="0" w:beforeAutospacing="0" w:after="0" w:afterAutospacing="0"/>
        <w:textAlignment w:val="baseline"/>
        <w:rPr>
          <w:rStyle w:val="normaltextrun"/>
          <w:rFonts w:ascii="Segoe UI" w:hAnsi="Segoe UI" w:cs="Segoe UI"/>
          <w:sz w:val="18"/>
          <w:szCs w:val="18"/>
        </w:rPr>
      </w:pPr>
      <w:r w:rsidRPr="0025702F">
        <w:rPr>
          <w:rStyle w:val="normaltextrun"/>
          <w:rFonts w:ascii="Arial" w:eastAsiaTheme="majorEastAsia" w:hAnsi="Arial" w:cs="Arial"/>
          <w:b/>
          <w:bCs/>
          <w:color w:val="C00000"/>
          <w:sz w:val="18"/>
          <w:szCs w:val="18"/>
        </w:rPr>
        <w:t>Clinical Trials Registries</w:t>
      </w:r>
      <w:r w:rsidRPr="0025702F">
        <w:rPr>
          <w:rStyle w:val="normaltextrun"/>
          <w:rFonts w:eastAsiaTheme="majorEastAsia"/>
          <w:b/>
          <w:bCs/>
          <w:color w:val="C00000"/>
          <w:sz w:val="18"/>
          <w:szCs w:val="18"/>
        </w:rPr>
        <w:t> </w:t>
      </w:r>
    </w:p>
    <w:p w14:paraId="04A552BF" w14:textId="77777777" w:rsidR="005E6B85" w:rsidRPr="0025702F" w:rsidRDefault="005E6B85" w:rsidP="005E6B85">
      <w:pPr>
        <w:pStyle w:val="paragraph"/>
        <w:spacing w:before="0" w:beforeAutospacing="0" w:after="0" w:afterAutospacing="0"/>
        <w:textAlignment w:val="baseline"/>
        <w:rPr>
          <w:rStyle w:val="normaltextrun"/>
          <w:rFonts w:ascii="Arial" w:eastAsiaTheme="majorEastAsia" w:hAnsi="Arial" w:cs="Arial"/>
          <w:i/>
          <w:color w:val="C00000"/>
          <w:sz w:val="18"/>
          <w:szCs w:val="18"/>
        </w:rPr>
      </w:pPr>
    </w:p>
    <w:p w14:paraId="5564288D" w14:textId="77777777" w:rsidR="005E6B85" w:rsidRPr="0025702F" w:rsidRDefault="005E6B85" w:rsidP="005E6B85">
      <w:pPr>
        <w:pStyle w:val="paragraph"/>
        <w:spacing w:before="0" w:beforeAutospacing="0" w:after="0" w:afterAutospacing="0"/>
        <w:textAlignment w:val="baseline"/>
        <w:rPr>
          <w:rFonts w:ascii="Segoe UI" w:hAnsi="Segoe UI" w:cs="Segoe UI"/>
          <w:color w:val="C00000"/>
          <w:sz w:val="18"/>
          <w:szCs w:val="18"/>
        </w:rPr>
      </w:pPr>
      <w:r w:rsidRPr="0025702F">
        <w:rPr>
          <w:rStyle w:val="normaltextrun"/>
          <w:rFonts w:ascii="Arial" w:eastAsiaTheme="majorEastAsia" w:hAnsi="Arial" w:cs="Arial"/>
          <w:i/>
          <w:color w:val="C00000"/>
          <w:sz w:val="18"/>
          <w:szCs w:val="18"/>
        </w:rPr>
        <w:t>ClinicalTrials.gov</w:t>
      </w:r>
      <w:r w:rsidRPr="0025702F">
        <w:rPr>
          <w:rStyle w:val="eop"/>
          <w:rFonts w:ascii="Arial" w:eastAsiaTheme="majorEastAsia" w:hAnsi="Arial" w:cs="Arial"/>
          <w:color w:val="C00000"/>
          <w:sz w:val="18"/>
          <w:szCs w:val="18"/>
        </w:rPr>
        <w:t> </w:t>
      </w:r>
    </w:p>
    <w:p w14:paraId="7E7487C7" w14:textId="77777777" w:rsidR="005E6B85" w:rsidRPr="0025702F" w:rsidRDefault="005E6B85" w:rsidP="005E6B85">
      <w:pPr>
        <w:pStyle w:val="paragraph"/>
        <w:spacing w:before="0" w:beforeAutospacing="0" w:after="0" w:afterAutospacing="0"/>
        <w:textAlignment w:val="baseline"/>
        <w:rPr>
          <w:rStyle w:val="normaltextrun"/>
          <w:rFonts w:ascii="Arial" w:eastAsiaTheme="majorEastAsia" w:hAnsi="Arial" w:cs="Arial"/>
          <w:color w:val="C00000"/>
          <w:sz w:val="18"/>
          <w:szCs w:val="18"/>
        </w:rPr>
      </w:pPr>
      <w:r w:rsidRPr="0025702F">
        <w:rPr>
          <w:rStyle w:val="normaltextrun"/>
          <w:rFonts w:ascii="Arial" w:eastAsiaTheme="majorEastAsia" w:hAnsi="Arial" w:cs="Arial"/>
          <w:color w:val="C00000"/>
          <w:sz w:val="18"/>
          <w:szCs w:val="18"/>
        </w:rPr>
        <w:t>Produced by the U.S. National Library of Medicine. Targeted search used to capture registered clinical trials.</w:t>
      </w:r>
      <w:r w:rsidRPr="0025702F">
        <w:rPr>
          <w:rStyle w:val="eop"/>
          <w:rFonts w:ascii="Arial" w:eastAsiaTheme="majorEastAsia" w:hAnsi="Arial" w:cs="Arial"/>
          <w:color w:val="C00000"/>
          <w:sz w:val="18"/>
          <w:szCs w:val="18"/>
        </w:rPr>
        <w:t> </w:t>
      </w:r>
      <w:r w:rsidRPr="0025702F">
        <w:rPr>
          <w:rStyle w:val="normaltextrun"/>
          <w:rFonts w:ascii="Arial" w:eastAsiaTheme="majorEastAsia" w:hAnsi="Arial" w:cs="Arial"/>
          <w:color w:val="C00000"/>
          <w:sz w:val="18"/>
          <w:szCs w:val="18"/>
        </w:rPr>
        <w:t>[Search terms – List search terms]</w:t>
      </w:r>
    </w:p>
    <w:p w14:paraId="5789E656" w14:textId="77777777" w:rsidR="005E6B85" w:rsidRPr="0025702F" w:rsidRDefault="005E6B85" w:rsidP="005E6B85">
      <w:pPr>
        <w:pStyle w:val="paragraph"/>
        <w:spacing w:before="0" w:beforeAutospacing="0" w:after="0" w:afterAutospacing="0"/>
        <w:textAlignment w:val="baseline"/>
        <w:rPr>
          <w:rStyle w:val="normaltextrun"/>
          <w:rFonts w:ascii="Segoe UI" w:hAnsi="Segoe UI" w:cs="Segoe UI"/>
          <w:color w:val="C00000"/>
          <w:sz w:val="18"/>
          <w:szCs w:val="18"/>
        </w:rPr>
      </w:pPr>
    </w:p>
    <w:p w14:paraId="6056539F" w14:textId="77777777" w:rsidR="005E6B85" w:rsidRPr="0025702F" w:rsidRDefault="005E6B85" w:rsidP="005E6B85">
      <w:pPr>
        <w:pStyle w:val="paragraph"/>
        <w:spacing w:before="0" w:beforeAutospacing="0" w:after="0" w:afterAutospacing="0"/>
        <w:textAlignment w:val="baseline"/>
        <w:rPr>
          <w:rFonts w:ascii="Segoe UI" w:hAnsi="Segoe UI" w:cs="Segoe UI"/>
          <w:color w:val="C00000"/>
          <w:sz w:val="18"/>
          <w:szCs w:val="18"/>
        </w:rPr>
      </w:pPr>
      <w:r w:rsidRPr="0025702F">
        <w:rPr>
          <w:rStyle w:val="normaltextrun"/>
          <w:rFonts w:ascii="Arial" w:eastAsiaTheme="majorEastAsia" w:hAnsi="Arial" w:cs="Arial"/>
          <w:i/>
          <w:color w:val="C00000"/>
          <w:sz w:val="18"/>
          <w:szCs w:val="18"/>
        </w:rPr>
        <w:t>WHO ICTRP</w:t>
      </w:r>
      <w:r w:rsidRPr="0025702F">
        <w:rPr>
          <w:rStyle w:val="eop"/>
          <w:rFonts w:ascii="Arial" w:eastAsiaTheme="majorEastAsia" w:hAnsi="Arial" w:cs="Arial"/>
          <w:color w:val="C00000"/>
          <w:sz w:val="18"/>
          <w:szCs w:val="18"/>
        </w:rPr>
        <w:t> </w:t>
      </w:r>
    </w:p>
    <w:p w14:paraId="6AD2E78E" w14:textId="77777777" w:rsidR="005E6B85" w:rsidRPr="0025702F" w:rsidRDefault="005E6B85" w:rsidP="005E6B85">
      <w:pPr>
        <w:pStyle w:val="paragraph"/>
        <w:spacing w:before="0" w:beforeAutospacing="0" w:after="0" w:afterAutospacing="0"/>
        <w:textAlignment w:val="baseline"/>
        <w:rPr>
          <w:rStyle w:val="normaltextrun"/>
          <w:rFonts w:ascii="Segoe UI" w:hAnsi="Segoe UI" w:cs="Segoe UI"/>
          <w:color w:val="C00000"/>
          <w:sz w:val="18"/>
          <w:szCs w:val="18"/>
        </w:rPr>
      </w:pPr>
      <w:r w:rsidRPr="0025702F">
        <w:rPr>
          <w:rStyle w:val="normaltextrun"/>
          <w:rFonts w:ascii="Arial" w:eastAsiaTheme="majorEastAsia" w:hAnsi="Arial" w:cs="Arial"/>
          <w:color w:val="C00000"/>
          <w:sz w:val="18"/>
          <w:szCs w:val="18"/>
        </w:rPr>
        <w:t>International Clinical Trials Registry Platform, produced by the World Health Organization. Targeted search used to capture registered clinical trials.</w:t>
      </w:r>
      <w:r w:rsidRPr="0025702F">
        <w:rPr>
          <w:rStyle w:val="eop"/>
          <w:rFonts w:ascii="Arial" w:eastAsiaTheme="majorEastAsia" w:hAnsi="Arial" w:cs="Arial"/>
          <w:color w:val="C00000"/>
          <w:sz w:val="18"/>
          <w:szCs w:val="18"/>
        </w:rPr>
        <w:t> </w:t>
      </w:r>
      <w:r w:rsidRPr="0025702F">
        <w:rPr>
          <w:rStyle w:val="normaltextrun"/>
          <w:rFonts w:ascii="Arial" w:eastAsiaTheme="majorEastAsia" w:hAnsi="Arial" w:cs="Arial"/>
          <w:color w:val="C00000"/>
          <w:sz w:val="18"/>
          <w:szCs w:val="18"/>
        </w:rPr>
        <w:t>[Search terms – List search terms]</w:t>
      </w:r>
      <w:r w:rsidRPr="0025702F">
        <w:rPr>
          <w:rStyle w:val="eop"/>
          <w:rFonts w:ascii="Arial" w:eastAsiaTheme="majorEastAsia" w:hAnsi="Arial" w:cs="Arial"/>
          <w:color w:val="C00000"/>
          <w:sz w:val="18"/>
          <w:szCs w:val="18"/>
        </w:rPr>
        <w:t> </w:t>
      </w:r>
    </w:p>
    <w:p w14:paraId="380A28E6" w14:textId="77777777" w:rsidR="005E6B85" w:rsidRPr="0025702F" w:rsidRDefault="005E6B85" w:rsidP="005E6B85">
      <w:pPr>
        <w:pStyle w:val="paragraph"/>
        <w:spacing w:before="0" w:beforeAutospacing="0" w:after="0" w:afterAutospacing="0"/>
        <w:textAlignment w:val="baseline"/>
        <w:rPr>
          <w:rStyle w:val="normaltextrun"/>
          <w:rFonts w:ascii="Arial" w:eastAsiaTheme="majorEastAsia" w:hAnsi="Arial" w:cs="Arial"/>
          <w:i/>
          <w:color w:val="C00000"/>
          <w:sz w:val="18"/>
          <w:szCs w:val="18"/>
        </w:rPr>
      </w:pPr>
    </w:p>
    <w:p w14:paraId="78CFD233" w14:textId="77777777" w:rsidR="005E6B85" w:rsidRPr="0025702F" w:rsidRDefault="005E6B85" w:rsidP="005E6B85">
      <w:pPr>
        <w:pStyle w:val="paragraph"/>
        <w:spacing w:before="0" w:beforeAutospacing="0" w:after="0" w:afterAutospacing="0"/>
        <w:textAlignment w:val="baseline"/>
        <w:rPr>
          <w:rFonts w:ascii="Segoe UI" w:hAnsi="Segoe UI" w:cs="Segoe UI"/>
          <w:color w:val="C00000"/>
          <w:sz w:val="18"/>
          <w:szCs w:val="18"/>
        </w:rPr>
      </w:pPr>
      <w:r w:rsidRPr="0025702F">
        <w:rPr>
          <w:rStyle w:val="normaltextrun"/>
          <w:rFonts w:ascii="Arial" w:eastAsiaTheme="majorEastAsia" w:hAnsi="Arial" w:cs="Arial"/>
          <w:i/>
          <w:color w:val="C00000"/>
          <w:sz w:val="18"/>
          <w:szCs w:val="18"/>
        </w:rPr>
        <w:t>Health Canada’s Clinical Trials Database </w:t>
      </w:r>
      <w:r w:rsidRPr="0025702F">
        <w:rPr>
          <w:rStyle w:val="eop"/>
          <w:rFonts w:ascii="Arial" w:eastAsiaTheme="majorEastAsia" w:hAnsi="Arial" w:cs="Arial"/>
          <w:color w:val="C00000"/>
          <w:sz w:val="18"/>
          <w:szCs w:val="18"/>
        </w:rPr>
        <w:t> </w:t>
      </w:r>
    </w:p>
    <w:p w14:paraId="57BFD5C7" w14:textId="77777777" w:rsidR="005E6B85" w:rsidRPr="0025702F" w:rsidRDefault="005E6B85" w:rsidP="005E6B85">
      <w:pPr>
        <w:pStyle w:val="paragraph"/>
        <w:spacing w:before="0" w:beforeAutospacing="0" w:after="0" w:afterAutospacing="0"/>
        <w:textAlignment w:val="baseline"/>
        <w:rPr>
          <w:rStyle w:val="normaltextrun"/>
          <w:rFonts w:ascii="Segoe UI" w:hAnsi="Segoe UI" w:cs="Segoe UI"/>
          <w:color w:val="C00000"/>
          <w:sz w:val="18"/>
          <w:szCs w:val="18"/>
        </w:rPr>
      </w:pPr>
      <w:r w:rsidRPr="0025702F">
        <w:rPr>
          <w:rStyle w:val="normaltextrun"/>
          <w:rFonts w:ascii="Arial" w:eastAsiaTheme="majorEastAsia" w:hAnsi="Arial" w:cs="Arial"/>
          <w:color w:val="C00000"/>
          <w:sz w:val="18"/>
          <w:szCs w:val="18"/>
        </w:rPr>
        <w:t>Produced by Health Canada. Targeted search used to capture registered clinical trials.</w:t>
      </w:r>
      <w:r w:rsidRPr="0025702F">
        <w:rPr>
          <w:rStyle w:val="eop"/>
          <w:rFonts w:ascii="Arial" w:eastAsiaTheme="majorEastAsia" w:hAnsi="Arial" w:cs="Arial"/>
          <w:color w:val="C00000"/>
          <w:sz w:val="18"/>
          <w:szCs w:val="18"/>
        </w:rPr>
        <w:t> </w:t>
      </w:r>
      <w:r w:rsidRPr="0025702F">
        <w:rPr>
          <w:rStyle w:val="normaltextrun"/>
          <w:rFonts w:ascii="Arial" w:eastAsiaTheme="majorEastAsia" w:hAnsi="Arial" w:cs="Arial"/>
          <w:color w:val="C00000"/>
          <w:sz w:val="18"/>
          <w:szCs w:val="18"/>
        </w:rPr>
        <w:t>[Search terms – List search terms]</w:t>
      </w:r>
      <w:r w:rsidRPr="0025702F">
        <w:rPr>
          <w:rStyle w:val="eop"/>
          <w:rFonts w:ascii="Arial" w:eastAsiaTheme="majorEastAsia" w:hAnsi="Arial" w:cs="Arial"/>
          <w:color w:val="C00000"/>
          <w:sz w:val="18"/>
          <w:szCs w:val="18"/>
        </w:rPr>
        <w:t> </w:t>
      </w:r>
    </w:p>
    <w:p w14:paraId="757918D1" w14:textId="77777777" w:rsidR="005E6B85" w:rsidRPr="0025702F" w:rsidRDefault="005E6B85" w:rsidP="005E6B85">
      <w:pPr>
        <w:pStyle w:val="paragraph"/>
        <w:spacing w:before="0" w:beforeAutospacing="0" w:after="0" w:afterAutospacing="0"/>
        <w:textAlignment w:val="baseline"/>
        <w:rPr>
          <w:rStyle w:val="normaltextrun"/>
          <w:rFonts w:ascii="Arial" w:eastAsiaTheme="majorEastAsia" w:hAnsi="Arial" w:cs="Arial"/>
          <w:i/>
          <w:color w:val="C00000"/>
          <w:sz w:val="18"/>
          <w:szCs w:val="18"/>
        </w:rPr>
      </w:pPr>
    </w:p>
    <w:p w14:paraId="41BA0ED9" w14:textId="77777777" w:rsidR="005E6B85" w:rsidRPr="0025702F" w:rsidRDefault="005E6B85" w:rsidP="005E6B85">
      <w:pPr>
        <w:pStyle w:val="paragraph"/>
        <w:spacing w:before="0" w:beforeAutospacing="0" w:after="0" w:afterAutospacing="0"/>
        <w:textAlignment w:val="baseline"/>
        <w:rPr>
          <w:rFonts w:ascii="Segoe UI" w:hAnsi="Segoe UI" w:cs="Segoe UI"/>
          <w:color w:val="C00000"/>
          <w:sz w:val="18"/>
          <w:szCs w:val="18"/>
        </w:rPr>
      </w:pPr>
      <w:r w:rsidRPr="0025702F">
        <w:rPr>
          <w:rStyle w:val="normaltextrun"/>
          <w:rFonts w:ascii="Arial" w:eastAsiaTheme="majorEastAsia" w:hAnsi="Arial" w:cs="Arial"/>
          <w:i/>
          <w:color w:val="C00000"/>
          <w:sz w:val="18"/>
          <w:szCs w:val="18"/>
        </w:rPr>
        <w:t>EU Clinical Trials Register</w:t>
      </w:r>
      <w:r w:rsidRPr="0025702F">
        <w:rPr>
          <w:rStyle w:val="eop"/>
          <w:rFonts w:ascii="Arial" w:eastAsiaTheme="majorEastAsia" w:hAnsi="Arial" w:cs="Arial"/>
          <w:color w:val="C00000"/>
          <w:sz w:val="18"/>
          <w:szCs w:val="18"/>
        </w:rPr>
        <w:t> </w:t>
      </w:r>
    </w:p>
    <w:p w14:paraId="19D87DAA" w14:textId="77777777" w:rsidR="005E6B85" w:rsidRPr="0025702F" w:rsidRDefault="005E6B85" w:rsidP="005E6B85">
      <w:pPr>
        <w:pStyle w:val="paragraph"/>
        <w:spacing w:before="0" w:beforeAutospacing="0" w:after="0" w:afterAutospacing="0"/>
        <w:textAlignment w:val="baseline"/>
        <w:rPr>
          <w:rFonts w:ascii="Segoe UI" w:hAnsi="Segoe UI" w:cs="Segoe UI"/>
          <w:color w:val="C00000"/>
          <w:sz w:val="18"/>
          <w:szCs w:val="18"/>
        </w:rPr>
      </w:pPr>
      <w:bookmarkStart w:id="84" w:name="_Ref331062246"/>
      <w:bookmarkStart w:id="85" w:name="_Ref331062263"/>
      <w:bookmarkStart w:id="86" w:name="_Ref331062267"/>
      <w:bookmarkStart w:id="87" w:name="_Ref331062275"/>
      <w:bookmarkStart w:id="88" w:name="_Ref331062278"/>
      <w:bookmarkStart w:id="89" w:name="_Toc436038464"/>
      <w:bookmarkStart w:id="90" w:name="_Ref331063237"/>
      <w:r w:rsidRPr="0025702F">
        <w:rPr>
          <w:rStyle w:val="normaltextrun"/>
          <w:rFonts w:ascii="Arial" w:eastAsiaTheme="majorEastAsia" w:hAnsi="Arial" w:cs="Arial"/>
          <w:color w:val="C00000"/>
          <w:sz w:val="18"/>
          <w:szCs w:val="18"/>
        </w:rPr>
        <w:t>European Union Clinical Trials Register, produced by the European Union. Targeted search used to capture registered clinical trials. [Search terms – List search terms]</w:t>
      </w:r>
      <w:r w:rsidRPr="0025702F">
        <w:rPr>
          <w:rStyle w:val="eop"/>
          <w:rFonts w:ascii="Arial" w:eastAsiaTheme="majorEastAsia" w:hAnsi="Arial" w:cs="Arial"/>
          <w:color w:val="C00000"/>
          <w:sz w:val="18"/>
          <w:szCs w:val="18"/>
        </w:rPr>
        <w:t> </w:t>
      </w:r>
    </w:p>
    <w:bookmarkEnd w:id="84"/>
    <w:bookmarkEnd w:id="85"/>
    <w:bookmarkEnd w:id="86"/>
    <w:bookmarkEnd w:id="87"/>
    <w:bookmarkEnd w:id="88"/>
    <w:bookmarkEnd w:id="89"/>
    <w:bookmarkEnd w:id="90"/>
    <w:p w14:paraId="02624545" w14:textId="22E1435F" w:rsidR="00153F6C" w:rsidRPr="002160F0" w:rsidRDefault="00827DBA" w:rsidP="00993925">
      <w:pPr>
        <w:pStyle w:val="Subheadinglvl2Working"/>
      </w:pPr>
      <w:r w:rsidRPr="00DB406D">
        <w:t xml:space="preserve"> </w:t>
      </w:r>
      <w:r w:rsidR="00153F6C" w:rsidRPr="007C4955">
        <w:t>Study Selection</w:t>
      </w:r>
    </w:p>
    <w:p w14:paraId="0F080B49" w14:textId="438E4007" w:rsidR="00153F6C" w:rsidRPr="0025702F" w:rsidRDefault="00153F6C" w:rsidP="0025702F">
      <w:pPr>
        <w:pStyle w:val="TableTitleCADTH"/>
        <w:rPr>
          <w:b w:val="0"/>
        </w:rPr>
      </w:pPr>
      <w:r w:rsidRPr="0025702F">
        <w:t xml:space="preserve">Figure </w:t>
      </w:r>
      <w:r w:rsidR="008C2C6A" w:rsidRPr="0025702F">
        <w:t>[</w:t>
      </w:r>
      <w:r w:rsidRPr="0025702F">
        <w:t>Number</w:t>
      </w:r>
      <w:r w:rsidR="008C2C6A" w:rsidRPr="0025702F">
        <w:t>]</w:t>
      </w:r>
      <w:r w:rsidRPr="0025702F">
        <w:t>: PRISMA Flow Diagram</w:t>
      </w:r>
    </w:p>
    <w:p w14:paraId="42A5B13C" w14:textId="7B945CDF" w:rsidR="00153F6C" w:rsidRPr="0025702F" w:rsidRDefault="00153F6C" w:rsidP="00153F6C">
      <w:pPr>
        <w:spacing w:line="276" w:lineRule="auto"/>
        <w:rPr>
          <w:rFonts w:ascii="Arial" w:hAnsi="Arial" w:cs="Arial"/>
          <w:sz w:val="18"/>
          <w:szCs w:val="18"/>
        </w:rPr>
      </w:pPr>
      <w:r w:rsidRPr="0025702F">
        <w:rPr>
          <w:rFonts w:ascii="Arial" w:hAnsi="Arial" w:cs="Arial"/>
          <w:color w:val="C00000"/>
          <w:sz w:val="18"/>
          <w:szCs w:val="18"/>
        </w:rPr>
        <w:t xml:space="preserve">In this space the sponsor should provide a PRISMA diagram depicting the flow of information through the different phases of the systematic review. For additional information, including examples and templates for PRISMA diagrams, please </w:t>
      </w:r>
      <w:r w:rsidR="00401228">
        <w:rPr>
          <w:rFonts w:ascii="Arial" w:hAnsi="Arial" w:cs="Arial"/>
          <w:color w:val="C00000"/>
          <w:sz w:val="18"/>
          <w:szCs w:val="18"/>
        </w:rPr>
        <w:t>refer to</w:t>
      </w:r>
      <w:r w:rsidRPr="0025702F">
        <w:rPr>
          <w:rFonts w:ascii="Arial" w:hAnsi="Arial" w:cs="Arial"/>
          <w:color w:val="C00000"/>
          <w:sz w:val="18"/>
          <w:szCs w:val="18"/>
        </w:rPr>
        <w:t xml:space="preserve">: </w:t>
      </w:r>
      <w:hyperlink r:id="rId25">
        <w:r w:rsidRPr="6E73DADD">
          <w:rPr>
            <w:rStyle w:val="Hyperlink"/>
            <w:rFonts w:ascii="Arial" w:hAnsi="Arial" w:cs="Arial"/>
            <w:sz w:val="18"/>
            <w:szCs w:val="18"/>
          </w:rPr>
          <w:t>http://prisma-statement.org/prismastatement/flowdiagram.aspx</w:t>
        </w:r>
      </w:hyperlink>
      <w:r w:rsidRPr="0025702F">
        <w:rPr>
          <w:rFonts w:ascii="Arial" w:hAnsi="Arial" w:cs="Arial"/>
          <w:sz w:val="18"/>
          <w:szCs w:val="18"/>
        </w:rPr>
        <w:t xml:space="preserve"> </w:t>
      </w:r>
    </w:p>
    <w:p w14:paraId="698D20BD" w14:textId="77777777" w:rsidR="00153F6C" w:rsidRDefault="00153F6C" w:rsidP="00153F6C">
      <w:pPr>
        <w:pStyle w:val="paragraph"/>
        <w:spacing w:before="0" w:beforeAutospacing="0" w:after="0" w:afterAutospacing="0" w:line="360" w:lineRule="auto"/>
        <w:textAlignment w:val="baseline"/>
        <w:rPr>
          <w:rStyle w:val="normaltextrun"/>
          <w:rFonts w:ascii="Arial" w:eastAsiaTheme="majorEastAsia" w:hAnsi="Arial" w:cs="Arial"/>
          <w:b/>
          <w:sz w:val="20"/>
          <w:szCs w:val="20"/>
        </w:rPr>
      </w:pPr>
    </w:p>
    <w:p w14:paraId="508D58BD" w14:textId="77777777" w:rsidR="00153F6C" w:rsidRDefault="00153F6C" w:rsidP="000F5377"/>
    <w:p w14:paraId="69AF3E9A" w14:textId="59E7F1AA" w:rsidR="00220DA4" w:rsidRPr="00797998" w:rsidRDefault="00220DA4" w:rsidP="00B156CB">
      <w:pPr>
        <w:pStyle w:val="SectionHeadingWorking"/>
        <w:pageBreakBefore/>
      </w:pPr>
      <w:bookmarkStart w:id="91" w:name="_Toc13042118"/>
      <w:bookmarkStart w:id="92" w:name="_Toc190965942"/>
      <w:r w:rsidRPr="00797998">
        <w:lastRenderedPageBreak/>
        <w:t xml:space="preserve">Appendix </w:t>
      </w:r>
      <w:fldSimple w:instr=" SEQ Appendix \* ARABIC ">
        <w:r w:rsidR="00174E45">
          <w:rPr>
            <w:noProof/>
          </w:rPr>
          <w:t>3</w:t>
        </w:r>
      </w:fldSimple>
      <w:r w:rsidRPr="00797998">
        <w:t>: List of Excluded Studies</w:t>
      </w:r>
      <w:bookmarkEnd w:id="91"/>
      <w:bookmarkEnd w:id="92"/>
    </w:p>
    <w:p w14:paraId="02E57F0E" w14:textId="19F8CB25" w:rsidR="00CE0E5F" w:rsidRDefault="00CE0E5F" w:rsidP="0025702F">
      <w:pPr>
        <w:pStyle w:val="TableTitleCADTH"/>
      </w:pPr>
      <w:bookmarkStart w:id="93" w:name="_Toc190965968"/>
      <w:r>
        <w:t xml:space="preserve">Table </w:t>
      </w:r>
      <w:r>
        <w:fldChar w:fldCharType="begin"/>
      </w:r>
      <w:r>
        <w:instrText xml:space="preserve"> SEQ Table \* ARABIC </w:instrText>
      </w:r>
      <w:r>
        <w:fldChar w:fldCharType="separate"/>
      </w:r>
      <w:r w:rsidR="00174E45">
        <w:rPr>
          <w:noProof/>
        </w:rPr>
        <w:t>14</w:t>
      </w:r>
      <w:r>
        <w:fldChar w:fldCharType="end"/>
      </w:r>
      <w:r>
        <w:t>: Excluded Studies</w:t>
      </w:r>
      <w:bookmarkEnd w:id="93"/>
    </w:p>
    <w:tbl>
      <w:tblPr>
        <w:tblW w:w="5000" w:type="pct"/>
        <w:tblInd w:w="11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3466"/>
        <w:gridCol w:w="7062"/>
      </w:tblGrid>
      <w:tr w:rsidR="00220DA4" w:rsidRPr="00CE0E5F" w14:paraId="574DCB06" w14:textId="77777777" w:rsidTr="0025702F">
        <w:trPr>
          <w:tblHeader/>
        </w:trPr>
        <w:tc>
          <w:tcPr>
            <w:tcW w:w="1646" w:type="pct"/>
            <w:tcBorders>
              <w:right w:val="single" w:sz="4" w:space="0" w:color="FFFFFF" w:themeColor="background1"/>
            </w:tcBorders>
            <w:shd w:val="clear" w:color="auto" w:fill="0067B9"/>
            <w:tcMar>
              <w:top w:w="29" w:type="dxa"/>
              <w:left w:w="115" w:type="dxa"/>
              <w:bottom w:w="29" w:type="dxa"/>
              <w:right w:w="115" w:type="dxa"/>
            </w:tcMar>
          </w:tcPr>
          <w:p w14:paraId="6FD3F1DA" w14:textId="77777777" w:rsidR="00220DA4" w:rsidRPr="0025702F" w:rsidRDefault="00220DA4" w:rsidP="0025702F">
            <w:pPr>
              <w:pStyle w:val="TableHeadingCenteredCADTH"/>
              <w:jc w:val="left"/>
            </w:pPr>
            <w:r w:rsidRPr="0025702F">
              <w:t>Reference</w:t>
            </w:r>
          </w:p>
        </w:tc>
        <w:tc>
          <w:tcPr>
            <w:tcW w:w="3354" w:type="pct"/>
            <w:tcBorders>
              <w:left w:val="single" w:sz="4" w:space="0" w:color="FFFFFF" w:themeColor="background1"/>
            </w:tcBorders>
            <w:shd w:val="clear" w:color="auto" w:fill="0067B9"/>
            <w:tcMar>
              <w:top w:w="29" w:type="dxa"/>
              <w:left w:w="115" w:type="dxa"/>
              <w:bottom w:w="29" w:type="dxa"/>
              <w:right w:w="115" w:type="dxa"/>
            </w:tcMar>
          </w:tcPr>
          <w:p w14:paraId="30F237A7" w14:textId="77777777" w:rsidR="00220DA4" w:rsidRPr="0025702F" w:rsidRDefault="00220DA4" w:rsidP="00CE0E5F">
            <w:pPr>
              <w:pStyle w:val="TableHeadingCenteredCADTH"/>
            </w:pPr>
            <w:r w:rsidRPr="0025702F">
              <w:t>Reason for Exclusion</w:t>
            </w:r>
          </w:p>
        </w:tc>
      </w:tr>
      <w:tr w:rsidR="00220DA4" w:rsidRPr="00214B3D" w14:paraId="259405A9" w14:textId="77777777" w:rsidTr="0025702F">
        <w:tc>
          <w:tcPr>
            <w:tcW w:w="1646" w:type="pct"/>
            <w:tcMar>
              <w:top w:w="29" w:type="dxa"/>
              <w:left w:w="115" w:type="dxa"/>
              <w:bottom w:w="29" w:type="dxa"/>
              <w:right w:w="115" w:type="dxa"/>
            </w:tcMar>
          </w:tcPr>
          <w:p w14:paraId="5E727859" w14:textId="77777777" w:rsidR="00220DA4" w:rsidRPr="00364BDF" w:rsidRDefault="00220DA4" w:rsidP="002200C3">
            <w:pPr>
              <w:pStyle w:val="TableBodyCopy"/>
              <w:rPr>
                <w:color w:val="C00000"/>
              </w:rPr>
            </w:pPr>
            <w:r w:rsidRPr="00364BDF">
              <w:rPr>
                <w:color w:val="C00000"/>
              </w:rPr>
              <w:t>Add reference</w:t>
            </w:r>
          </w:p>
        </w:tc>
        <w:tc>
          <w:tcPr>
            <w:tcW w:w="3354" w:type="pct"/>
            <w:tcMar>
              <w:top w:w="29" w:type="dxa"/>
              <w:left w:w="115" w:type="dxa"/>
              <w:bottom w:w="29" w:type="dxa"/>
              <w:right w:w="115" w:type="dxa"/>
            </w:tcMar>
          </w:tcPr>
          <w:p w14:paraId="687FDFFF" w14:textId="77777777" w:rsidR="00220DA4" w:rsidRPr="00C23F7B" w:rsidRDefault="00220DA4" w:rsidP="002200C3">
            <w:pPr>
              <w:pStyle w:val="TableBodyCopy"/>
              <w:rPr>
                <w:color w:val="C00000"/>
              </w:rPr>
            </w:pPr>
            <w:r w:rsidRPr="00C23F7B">
              <w:rPr>
                <w:color w:val="C00000"/>
              </w:rPr>
              <w:t>When identifying the reason for exclusion, please use a similar format as the following examples:</w:t>
            </w:r>
          </w:p>
          <w:p w14:paraId="0CC12889" w14:textId="77777777" w:rsidR="00220DA4" w:rsidRPr="00C23F7B" w:rsidRDefault="00220DA4" w:rsidP="002200C3">
            <w:pPr>
              <w:pStyle w:val="TableBodyCopy"/>
              <w:numPr>
                <w:ilvl w:val="3"/>
                <w:numId w:val="4"/>
              </w:numPr>
              <w:ind w:left="316" w:hanging="284"/>
              <w:rPr>
                <w:color w:val="C00000"/>
              </w:rPr>
            </w:pPr>
            <w:r w:rsidRPr="00C23F7B">
              <w:rPr>
                <w:color w:val="C00000"/>
              </w:rPr>
              <w:t xml:space="preserve">Study design </w:t>
            </w:r>
          </w:p>
          <w:p w14:paraId="693CBCA6" w14:textId="77777777" w:rsidR="00220DA4" w:rsidRPr="00C23F7B" w:rsidRDefault="00220DA4" w:rsidP="002200C3">
            <w:pPr>
              <w:pStyle w:val="TableBodyCopy"/>
              <w:numPr>
                <w:ilvl w:val="3"/>
                <w:numId w:val="4"/>
              </w:numPr>
              <w:ind w:left="316" w:hanging="284"/>
              <w:rPr>
                <w:color w:val="C00000"/>
              </w:rPr>
            </w:pPr>
            <w:r w:rsidRPr="00C23F7B">
              <w:rPr>
                <w:color w:val="C00000"/>
              </w:rPr>
              <w:t>Intervention (if the intervention in the study does not meet that identified in the systematic review protocol, for example, different dose, formulation, etc.)</w:t>
            </w:r>
          </w:p>
          <w:p w14:paraId="5A1E24F0" w14:textId="77777777" w:rsidR="00220DA4" w:rsidRPr="00C23F7B" w:rsidRDefault="00220DA4" w:rsidP="002200C3">
            <w:pPr>
              <w:pStyle w:val="TableBodyCopy"/>
              <w:numPr>
                <w:ilvl w:val="3"/>
                <w:numId w:val="4"/>
              </w:numPr>
              <w:ind w:left="316" w:hanging="284"/>
              <w:rPr>
                <w:color w:val="C00000"/>
              </w:rPr>
            </w:pPr>
            <w:r w:rsidRPr="00C23F7B">
              <w:rPr>
                <w:color w:val="C00000"/>
              </w:rPr>
              <w:t>Comparator</w:t>
            </w:r>
          </w:p>
          <w:p w14:paraId="517BF5F6" w14:textId="77777777" w:rsidR="00220DA4" w:rsidRPr="00C23F7B" w:rsidRDefault="00220DA4" w:rsidP="002200C3">
            <w:pPr>
              <w:pStyle w:val="TableBodyCopy"/>
              <w:numPr>
                <w:ilvl w:val="3"/>
                <w:numId w:val="4"/>
              </w:numPr>
              <w:ind w:left="316" w:hanging="284"/>
              <w:rPr>
                <w:color w:val="C00000"/>
              </w:rPr>
            </w:pPr>
            <w:r w:rsidRPr="00C23F7B">
              <w:rPr>
                <w:color w:val="C00000"/>
              </w:rPr>
              <w:t>Study population</w:t>
            </w:r>
          </w:p>
          <w:p w14:paraId="1B97B1FD" w14:textId="77777777" w:rsidR="00220DA4" w:rsidRPr="00C23F7B" w:rsidRDefault="00220DA4" w:rsidP="002200C3">
            <w:pPr>
              <w:pStyle w:val="TableBodyCopy"/>
              <w:numPr>
                <w:ilvl w:val="3"/>
                <w:numId w:val="4"/>
              </w:numPr>
              <w:ind w:left="316" w:hanging="284"/>
              <w:rPr>
                <w:color w:val="C00000"/>
              </w:rPr>
            </w:pPr>
            <w:r w:rsidRPr="00C23F7B">
              <w:rPr>
                <w:color w:val="C00000"/>
              </w:rPr>
              <w:t>Duplicate study</w:t>
            </w:r>
          </w:p>
        </w:tc>
      </w:tr>
      <w:tr w:rsidR="00220DA4" w:rsidRPr="00214B3D" w14:paraId="25493158" w14:textId="77777777" w:rsidTr="0025702F">
        <w:tc>
          <w:tcPr>
            <w:tcW w:w="1646" w:type="pct"/>
            <w:tcMar>
              <w:top w:w="29" w:type="dxa"/>
              <w:left w:w="115" w:type="dxa"/>
              <w:bottom w:w="29" w:type="dxa"/>
              <w:right w:w="115" w:type="dxa"/>
            </w:tcMar>
          </w:tcPr>
          <w:p w14:paraId="3AA9FA90" w14:textId="77777777" w:rsidR="00220DA4" w:rsidRPr="00214B3D" w:rsidRDefault="00220DA4" w:rsidP="002200C3">
            <w:pPr>
              <w:pStyle w:val="TableBodyCopy"/>
            </w:pPr>
            <w:r>
              <w:rPr>
                <w:color w:val="C00000"/>
              </w:rPr>
              <w:t>As above</w:t>
            </w:r>
          </w:p>
        </w:tc>
        <w:tc>
          <w:tcPr>
            <w:tcW w:w="3354" w:type="pct"/>
            <w:tcMar>
              <w:top w:w="29" w:type="dxa"/>
              <w:left w:w="115" w:type="dxa"/>
              <w:bottom w:w="29" w:type="dxa"/>
              <w:right w:w="115" w:type="dxa"/>
            </w:tcMar>
          </w:tcPr>
          <w:p w14:paraId="25FE3BCF" w14:textId="77777777" w:rsidR="00220DA4" w:rsidRPr="00660C43" w:rsidRDefault="00220DA4" w:rsidP="002200C3">
            <w:pPr>
              <w:pStyle w:val="TableBodyCopy"/>
              <w:rPr>
                <w:color w:val="C00000"/>
              </w:rPr>
            </w:pPr>
            <w:r w:rsidRPr="00660C43">
              <w:rPr>
                <w:color w:val="C00000"/>
              </w:rPr>
              <w:t>As above</w:t>
            </w:r>
          </w:p>
        </w:tc>
      </w:tr>
      <w:tr w:rsidR="00220DA4" w:rsidRPr="00214B3D" w14:paraId="30A59423" w14:textId="77777777" w:rsidTr="0025702F">
        <w:tc>
          <w:tcPr>
            <w:tcW w:w="1646" w:type="pct"/>
            <w:tcMar>
              <w:top w:w="29" w:type="dxa"/>
              <w:left w:w="115" w:type="dxa"/>
              <w:bottom w:w="29" w:type="dxa"/>
              <w:right w:w="115" w:type="dxa"/>
            </w:tcMar>
          </w:tcPr>
          <w:p w14:paraId="03F6B8D7" w14:textId="77777777" w:rsidR="00220DA4" w:rsidRPr="001820AF" w:rsidRDefault="00220DA4" w:rsidP="002200C3">
            <w:pPr>
              <w:pStyle w:val="TableBodyCopy"/>
              <w:rPr>
                <w:color w:val="C00000"/>
              </w:rPr>
            </w:pPr>
            <w:r w:rsidRPr="001820AF">
              <w:rPr>
                <w:color w:val="C00000"/>
              </w:rPr>
              <w:t>Add rows as necessary</w:t>
            </w:r>
          </w:p>
        </w:tc>
        <w:tc>
          <w:tcPr>
            <w:tcW w:w="3354" w:type="pct"/>
            <w:tcMar>
              <w:top w:w="29" w:type="dxa"/>
              <w:left w:w="115" w:type="dxa"/>
              <w:bottom w:w="29" w:type="dxa"/>
              <w:right w:w="115" w:type="dxa"/>
            </w:tcMar>
          </w:tcPr>
          <w:p w14:paraId="2B1DC89A" w14:textId="77777777" w:rsidR="00220DA4" w:rsidRPr="00214B3D" w:rsidRDefault="00220DA4" w:rsidP="002200C3">
            <w:pPr>
              <w:pStyle w:val="TableBodyCopy"/>
            </w:pPr>
          </w:p>
        </w:tc>
      </w:tr>
    </w:tbl>
    <w:p w14:paraId="5B30D489" w14:textId="77777777" w:rsidR="00220DA4" w:rsidRPr="00D973B7" w:rsidRDefault="00220DA4" w:rsidP="00220DA4">
      <w:pPr>
        <w:rPr>
          <w:rFonts w:ascii="Arial" w:hAnsi="Arial" w:cs="Arial"/>
          <w:color w:val="000000"/>
          <w:sz w:val="18"/>
          <w:szCs w:val="18"/>
          <w:lang w:val="en-US"/>
        </w:rPr>
      </w:pPr>
    </w:p>
    <w:p w14:paraId="601D9378" w14:textId="77777777" w:rsidR="00220DA4" w:rsidRDefault="00220DA4">
      <w:r>
        <w:br w:type="page"/>
      </w:r>
    </w:p>
    <w:p w14:paraId="0995EAD4" w14:textId="77777777" w:rsidR="00FB0B34" w:rsidRPr="00DB406D" w:rsidRDefault="00FB0B34" w:rsidP="000F5377"/>
    <w:p w14:paraId="78CC43C0" w14:textId="01235DC4" w:rsidR="00791D2D" w:rsidRDefault="00855D88" w:rsidP="0025702F">
      <w:pPr>
        <w:pStyle w:val="SectionHeadingWorking"/>
      </w:pPr>
      <w:bookmarkStart w:id="94" w:name="_Toc190965943"/>
      <w:bookmarkStart w:id="95" w:name="_Toc13042121"/>
      <w:r>
        <w:t xml:space="preserve">Appendix </w:t>
      </w:r>
      <w:r>
        <w:rPr>
          <w:noProof/>
        </w:rPr>
        <w:fldChar w:fldCharType="begin"/>
      </w:r>
      <w:r>
        <w:rPr>
          <w:noProof/>
        </w:rPr>
        <w:instrText xml:space="preserve"> SEQ Appendix \* ARABIC </w:instrText>
      </w:r>
      <w:r>
        <w:rPr>
          <w:noProof/>
        </w:rPr>
        <w:fldChar w:fldCharType="separate"/>
      </w:r>
      <w:r w:rsidR="00174E45">
        <w:rPr>
          <w:noProof/>
        </w:rPr>
        <w:t>4</w:t>
      </w:r>
      <w:r>
        <w:rPr>
          <w:noProof/>
        </w:rPr>
        <w:fldChar w:fldCharType="end"/>
      </w:r>
      <w:r>
        <w:t xml:space="preserve">: </w:t>
      </w:r>
      <w:r w:rsidR="00F73087">
        <w:t>Methods of the</w:t>
      </w:r>
      <w:r w:rsidR="00442AE4">
        <w:t xml:space="preserve"> Studies in the Systematic Review</w:t>
      </w:r>
      <w:bookmarkEnd w:id="94"/>
    </w:p>
    <w:p w14:paraId="1CA9DEED" w14:textId="2A40058B" w:rsidR="00FF3010" w:rsidRDefault="00FF3010" w:rsidP="0025702F">
      <w:pPr>
        <w:pStyle w:val="Headinglvl1Working"/>
      </w:pPr>
      <w:bookmarkStart w:id="96" w:name="_Toc190965944"/>
      <w:r>
        <w:t>Additional Eligibility Criteria</w:t>
      </w:r>
      <w:bookmarkEnd w:id="96"/>
    </w:p>
    <w:p w14:paraId="1CF747C4" w14:textId="1BC5B1AD" w:rsidR="00FF3010" w:rsidRDefault="00553682" w:rsidP="00FF3010">
      <w:pPr>
        <w:pStyle w:val="InstructionsWorking"/>
      </w:pPr>
      <w:r>
        <w:t xml:space="preserve">Delete </w:t>
      </w:r>
      <w:r w:rsidR="00D34139">
        <w:t xml:space="preserve">this section </w:t>
      </w:r>
      <w:r>
        <w:t xml:space="preserve">if not </w:t>
      </w:r>
      <w:r w:rsidR="00E2592E">
        <w:t>applicable.</w:t>
      </w:r>
    </w:p>
    <w:p w14:paraId="38A36482" w14:textId="23B97428" w:rsidR="00442AE4" w:rsidRDefault="00442AE4" w:rsidP="0025702F">
      <w:pPr>
        <w:pStyle w:val="Headinglvl1Working"/>
      </w:pPr>
      <w:bookmarkStart w:id="97" w:name="_Toc190965945"/>
      <w:r>
        <w:t>Description of Outcome Measures</w:t>
      </w:r>
      <w:bookmarkEnd w:id="97"/>
    </w:p>
    <w:p w14:paraId="0AEB03BE" w14:textId="38760575" w:rsidR="003D3985" w:rsidRPr="0025702F" w:rsidRDefault="003D3985" w:rsidP="003D3985">
      <w:pPr>
        <w:pStyle w:val="Subheadinglvl3Working"/>
        <w:rPr>
          <w:i w:val="0"/>
          <w:iCs/>
          <w:color w:val="C00000"/>
          <w:sz w:val="18"/>
          <w:szCs w:val="18"/>
        </w:rPr>
      </w:pPr>
      <w:r w:rsidRPr="0025702F">
        <w:rPr>
          <w:i w:val="0"/>
          <w:iCs/>
          <w:color w:val="C00000"/>
          <w:sz w:val="18"/>
          <w:szCs w:val="18"/>
        </w:rPr>
        <w:t xml:space="preserve">Describe each of the outcome measures </w:t>
      </w:r>
      <w:r w:rsidRPr="0025702F">
        <w:rPr>
          <w:i w:val="0"/>
          <w:color w:val="C00000"/>
          <w:sz w:val="18"/>
          <w:szCs w:val="18"/>
        </w:rPr>
        <w:t>reported</w:t>
      </w:r>
      <w:r w:rsidRPr="0025702F">
        <w:rPr>
          <w:i w:val="0"/>
          <w:iCs/>
          <w:color w:val="C00000"/>
          <w:sz w:val="18"/>
          <w:szCs w:val="18"/>
        </w:rPr>
        <w:t xml:space="preserve"> in the systematic review and provide information on minimal important differences (MID)</w:t>
      </w:r>
      <w:r w:rsidR="00B15085">
        <w:rPr>
          <w:i w:val="0"/>
          <w:iCs/>
          <w:color w:val="C00000"/>
          <w:sz w:val="18"/>
          <w:szCs w:val="18"/>
        </w:rPr>
        <w:t xml:space="preserve"> using text or a summary table</w:t>
      </w:r>
      <w:r w:rsidRPr="0025702F">
        <w:rPr>
          <w:i w:val="0"/>
          <w:iCs/>
          <w:color w:val="C00000"/>
          <w:sz w:val="18"/>
          <w:szCs w:val="18"/>
        </w:rPr>
        <w:t>.</w:t>
      </w:r>
      <w:r w:rsidR="00827DEF">
        <w:rPr>
          <w:i w:val="0"/>
          <w:iCs/>
          <w:color w:val="C00000"/>
          <w:sz w:val="18"/>
          <w:szCs w:val="18"/>
        </w:rPr>
        <w:t xml:space="preserve"> </w:t>
      </w:r>
      <w:r w:rsidR="00827DEF" w:rsidRPr="00AE5AEF">
        <w:rPr>
          <w:i w:val="0"/>
          <w:iCs/>
          <w:color w:val="C00000"/>
          <w:sz w:val="18"/>
          <w:szCs w:val="18"/>
        </w:rPr>
        <w:t xml:space="preserve">Ensure that a reference list and copies of articles addressing the validity of outcome measures </w:t>
      </w:r>
      <w:r w:rsidR="009B0A1D" w:rsidRPr="00AE5AEF">
        <w:rPr>
          <w:i w:val="0"/>
          <w:iCs/>
          <w:color w:val="C00000"/>
          <w:sz w:val="18"/>
          <w:szCs w:val="18"/>
        </w:rPr>
        <w:t xml:space="preserve">(including surrogate outcomes) </w:t>
      </w:r>
      <w:r w:rsidR="00827DEF" w:rsidRPr="00AE5AEF">
        <w:rPr>
          <w:i w:val="0"/>
          <w:iCs/>
          <w:color w:val="C00000"/>
          <w:sz w:val="18"/>
          <w:szCs w:val="18"/>
        </w:rPr>
        <w:t>are provided in the application.</w:t>
      </w:r>
    </w:p>
    <w:p w14:paraId="74FB57BA" w14:textId="77777777" w:rsidR="003D3985" w:rsidRPr="0025702F" w:rsidRDefault="003D3985" w:rsidP="003D3985">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Briefly describe the relevant efficacy outcomes for the included studies (i.e., all outcomes included in the protocol) in sufficient detail for the reader to be able to understand and interpret the outcome data (definitions and measurement).</w:t>
      </w:r>
    </w:p>
    <w:p w14:paraId="69617440" w14:textId="77777777" w:rsidR="003D3985" w:rsidRPr="0025702F" w:rsidRDefault="003D3985" w:rsidP="003D3985">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Descriptions of scale measures should include a brief overview of the scale including:</w:t>
      </w:r>
    </w:p>
    <w:p w14:paraId="5AB5BADA" w14:textId="77777777" w:rsidR="003D3985" w:rsidRPr="0025702F" w:rsidRDefault="003D3985" w:rsidP="003D3985">
      <w:pPr>
        <w:pStyle w:val="ListParagraph"/>
        <w:numPr>
          <w:ilvl w:val="2"/>
          <w:numId w:val="12"/>
        </w:numPr>
        <w:spacing w:after="60"/>
        <w:ind w:left="851"/>
        <w:contextualSpacing w:val="0"/>
        <w:rPr>
          <w:rFonts w:ascii="Arial" w:hAnsi="Arial" w:cs="Arial"/>
          <w:color w:val="C00000"/>
          <w:sz w:val="18"/>
          <w:szCs w:val="18"/>
        </w:rPr>
      </w:pPr>
      <w:r w:rsidRPr="0025702F">
        <w:rPr>
          <w:rFonts w:ascii="Arial" w:hAnsi="Arial" w:cs="Arial"/>
          <w:color w:val="C00000"/>
          <w:sz w:val="18"/>
          <w:szCs w:val="18"/>
        </w:rPr>
        <w:t>Construct(s) or domain(s) measured</w:t>
      </w:r>
    </w:p>
    <w:p w14:paraId="08CE23DA" w14:textId="77777777" w:rsidR="003D3985" w:rsidRPr="0025702F" w:rsidRDefault="003D3985" w:rsidP="003D3985">
      <w:pPr>
        <w:pStyle w:val="ListParagraph"/>
        <w:numPr>
          <w:ilvl w:val="2"/>
          <w:numId w:val="12"/>
        </w:numPr>
        <w:spacing w:after="60"/>
        <w:ind w:left="851"/>
        <w:contextualSpacing w:val="0"/>
        <w:rPr>
          <w:rFonts w:ascii="Arial" w:hAnsi="Arial" w:cs="Arial"/>
          <w:color w:val="C00000"/>
          <w:sz w:val="18"/>
          <w:szCs w:val="18"/>
        </w:rPr>
      </w:pPr>
      <w:r w:rsidRPr="0025702F">
        <w:rPr>
          <w:rFonts w:ascii="Arial" w:hAnsi="Arial" w:cs="Arial"/>
          <w:color w:val="C00000"/>
          <w:sz w:val="18"/>
          <w:szCs w:val="18"/>
        </w:rPr>
        <w:t>Structure of the scale (i.e., is there one single overall score or individual domain scores or both)</w:t>
      </w:r>
    </w:p>
    <w:p w14:paraId="67420FD3" w14:textId="77777777" w:rsidR="003D3985" w:rsidRPr="0025702F" w:rsidRDefault="003D3985" w:rsidP="003D3985">
      <w:pPr>
        <w:pStyle w:val="ListParagraph"/>
        <w:numPr>
          <w:ilvl w:val="2"/>
          <w:numId w:val="12"/>
        </w:numPr>
        <w:spacing w:after="60"/>
        <w:ind w:left="851"/>
        <w:contextualSpacing w:val="0"/>
        <w:rPr>
          <w:rFonts w:ascii="Arial" w:hAnsi="Arial" w:cs="Arial"/>
          <w:color w:val="C00000"/>
          <w:sz w:val="18"/>
          <w:szCs w:val="18"/>
        </w:rPr>
      </w:pPr>
      <w:r w:rsidRPr="0025702F">
        <w:rPr>
          <w:rFonts w:ascii="Arial" w:hAnsi="Arial" w:cs="Arial"/>
          <w:color w:val="C00000"/>
          <w:sz w:val="18"/>
          <w:szCs w:val="18"/>
        </w:rPr>
        <w:t>Range of scores.</w:t>
      </w:r>
    </w:p>
    <w:p w14:paraId="6C66033E" w14:textId="77777777" w:rsidR="003D3985" w:rsidRPr="0025702F" w:rsidRDefault="003D3985" w:rsidP="6E73DADD">
      <w:pPr>
        <w:pStyle w:val="ListParagraph"/>
        <w:numPr>
          <w:ilvl w:val="2"/>
          <w:numId w:val="12"/>
        </w:numPr>
        <w:spacing w:after="60"/>
        <w:ind w:left="851"/>
        <w:rPr>
          <w:rFonts w:ascii="Arial" w:hAnsi="Arial" w:cs="Arial"/>
          <w:color w:val="C00000"/>
          <w:sz w:val="18"/>
          <w:szCs w:val="18"/>
        </w:rPr>
      </w:pPr>
      <w:r w:rsidRPr="0025702F">
        <w:rPr>
          <w:rFonts w:ascii="Arial" w:hAnsi="Arial" w:cs="Arial"/>
          <w:color w:val="C00000"/>
          <w:sz w:val="18"/>
          <w:szCs w:val="18"/>
        </w:rPr>
        <w:t>Direction of the scale (e.g., do higher scores indicate greater impairment? Better HRQoL?)</w:t>
      </w:r>
    </w:p>
    <w:p w14:paraId="20974974" w14:textId="77777777" w:rsidR="003D3985" w:rsidRPr="0025702F" w:rsidRDefault="003D3985" w:rsidP="6E73DADD">
      <w:pPr>
        <w:pStyle w:val="ListParagraph"/>
        <w:numPr>
          <w:ilvl w:val="2"/>
          <w:numId w:val="12"/>
        </w:numPr>
        <w:spacing w:after="60"/>
        <w:ind w:left="851"/>
        <w:rPr>
          <w:rFonts w:ascii="Arial" w:hAnsi="Arial" w:cs="Arial"/>
          <w:color w:val="C00000"/>
          <w:sz w:val="18"/>
          <w:szCs w:val="18"/>
        </w:rPr>
      </w:pPr>
      <w:r w:rsidRPr="0025702F">
        <w:rPr>
          <w:rFonts w:ascii="Arial" w:hAnsi="Arial" w:cs="Arial"/>
          <w:color w:val="C00000"/>
          <w:sz w:val="18"/>
          <w:szCs w:val="18"/>
        </w:rPr>
        <w:t>Whether or not an estimated MID was identified (for overall and individual domain scores). Please clearly state the source of the MID (e.g., reference to publication, regulatory opinion, clinical expert opinion) and the method used for estimation (e.g., anchor-based) and whether the MID refers to within-group or between group differences (or both). Identify the population in which the MID was estimated (e.g., patients with severe COPD; general population estimate). If multiple estimates of the MID are identified, the full range of MIDs should be reported. If no MID has been identified, this should be explicitly stated.</w:t>
      </w:r>
    </w:p>
    <w:p w14:paraId="0A901F93" w14:textId="77777777" w:rsidR="00107C9B" w:rsidRPr="00107C9B" w:rsidRDefault="00107C9B" w:rsidP="00107C9B">
      <w:pPr>
        <w:pStyle w:val="ListParagraph"/>
        <w:numPr>
          <w:ilvl w:val="1"/>
          <w:numId w:val="12"/>
        </w:numPr>
        <w:rPr>
          <w:rFonts w:ascii="Arial" w:hAnsi="Arial" w:cs="Arial"/>
          <w:color w:val="C00000"/>
          <w:sz w:val="18"/>
          <w:szCs w:val="18"/>
        </w:rPr>
      </w:pPr>
      <w:r w:rsidRPr="00107C9B">
        <w:rPr>
          <w:rFonts w:ascii="Arial" w:hAnsi="Arial" w:cs="Arial"/>
          <w:color w:val="C00000"/>
          <w:sz w:val="18"/>
          <w:szCs w:val="18"/>
        </w:rPr>
        <w:t>For surrogate outcomes, summarize the clinical evidence underlying or justifying the use of a surrogate as well as the evidence for the validation of the surrogate.</w:t>
      </w:r>
    </w:p>
    <w:p w14:paraId="66E99837" w14:textId="77777777" w:rsidR="003D3985" w:rsidRPr="0025702F" w:rsidRDefault="003D3985" w:rsidP="6E73DAD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Describe how outcomes are adjudicated (centrally adjudicated, or investigator adjudicated, or both).</w:t>
      </w:r>
    </w:p>
    <w:p w14:paraId="2A817536" w14:textId="77777777" w:rsidR="003D3985" w:rsidRPr="0025702F" w:rsidRDefault="003D3985" w:rsidP="6E73DAD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Responder definitions, cut points and rationale for cut point selection should be described and referenced.</w:t>
      </w:r>
    </w:p>
    <w:p w14:paraId="6A9DE28F" w14:textId="7E1287A0" w:rsidR="003D3736" w:rsidRDefault="003D3736" w:rsidP="0025702F">
      <w:pPr>
        <w:pStyle w:val="Headinglvl1Working"/>
      </w:pPr>
      <w:bookmarkStart w:id="98" w:name="_Toc190965946"/>
      <w:r w:rsidRPr="00FB0B34">
        <w:t xml:space="preserve">Statistical </w:t>
      </w:r>
      <w:r w:rsidR="00442AE4">
        <w:t>A</w:t>
      </w:r>
      <w:r w:rsidRPr="00FB0B34">
        <w:t>nalysis</w:t>
      </w:r>
      <w:bookmarkEnd w:id="98"/>
    </w:p>
    <w:p w14:paraId="720787E5" w14:textId="77777777" w:rsidR="003D3736" w:rsidRPr="0025702F" w:rsidRDefault="003D3736" w:rsidP="003D3736">
      <w:pPr>
        <w:spacing w:after="60" w:line="276" w:lineRule="auto"/>
        <w:rPr>
          <w:rFonts w:ascii="Arial" w:hAnsi="Arial" w:cs="Arial"/>
          <w:color w:val="C00000"/>
          <w:sz w:val="18"/>
          <w:szCs w:val="18"/>
        </w:rPr>
      </w:pPr>
      <w:r w:rsidRPr="0025702F">
        <w:rPr>
          <w:rFonts w:ascii="Arial" w:hAnsi="Arial" w:cs="Arial"/>
          <w:color w:val="C00000"/>
          <w:sz w:val="18"/>
          <w:szCs w:val="18"/>
        </w:rPr>
        <w:t xml:space="preserve">Provide a brief description of the statistical analysis for each outcome reported in the systematic review. </w:t>
      </w:r>
    </w:p>
    <w:p w14:paraId="25F55833" w14:textId="77777777" w:rsidR="003D3736" w:rsidRPr="0025702F" w:rsidRDefault="003D3736" w:rsidP="6E73DAD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The covariates and/or baseline values that were included in the statistical models should be specified. It should be stated that the analysis was unadjusted if no covariates and/or baseline values were included in the analysis.</w:t>
      </w:r>
    </w:p>
    <w:p w14:paraId="11A75F2C" w14:textId="77777777" w:rsidR="003D3736" w:rsidRDefault="003D3736" w:rsidP="003D3736">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Data imputation and other missing data methods (e.g., LOCF, statistical models such as MMRM, non-responder imputation) and the associated assumptions should be reported.</w:t>
      </w:r>
    </w:p>
    <w:p w14:paraId="655973C3" w14:textId="44F7646E" w:rsidR="00676428" w:rsidRPr="0025702F" w:rsidRDefault="008A2745" w:rsidP="003D3736">
      <w:pPr>
        <w:pStyle w:val="ListParagraph"/>
        <w:numPr>
          <w:ilvl w:val="1"/>
          <w:numId w:val="12"/>
        </w:numPr>
        <w:spacing w:after="60"/>
        <w:ind w:left="426"/>
        <w:contextualSpacing w:val="0"/>
        <w:rPr>
          <w:rFonts w:ascii="Arial" w:hAnsi="Arial" w:cs="Arial"/>
          <w:color w:val="C00000"/>
          <w:sz w:val="18"/>
          <w:szCs w:val="18"/>
        </w:rPr>
      </w:pPr>
      <w:r>
        <w:rPr>
          <w:rFonts w:ascii="Arial" w:hAnsi="Arial" w:cs="Arial"/>
          <w:color w:val="C00000"/>
          <w:sz w:val="18"/>
          <w:szCs w:val="18"/>
        </w:rPr>
        <w:t>How intercurrent events</w:t>
      </w:r>
      <w:r w:rsidR="0099084D">
        <w:rPr>
          <w:rFonts w:ascii="Arial" w:hAnsi="Arial" w:cs="Arial"/>
          <w:color w:val="C00000"/>
          <w:sz w:val="18"/>
          <w:szCs w:val="18"/>
        </w:rPr>
        <w:t xml:space="preserve"> were handled. Intercurrent events are </w:t>
      </w:r>
      <w:r w:rsidR="005807BB">
        <w:rPr>
          <w:rFonts w:ascii="Arial" w:hAnsi="Arial" w:cs="Arial"/>
          <w:color w:val="C00000"/>
          <w:sz w:val="18"/>
          <w:szCs w:val="18"/>
        </w:rPr>
        <w:t>events of interest that occur after a treatment has been initiated that may impact the interpretation of the end point</w:t>
      </w:r>
      <w:r w:rsidR="0061722A">
        <w:rPr>
          <w:rFonts w:ascii="Arial" w:hAnsi="Arial" w:cs="Arial"/>
          <w:color w:val="C00000"/>
          <w:sz w:val="18"/>
          <w:szCs w:val="18"/>
        </w:rPr>
        <w:t xml:space="preserve"> (e.g., </w:t>
      </w:r>
      <w:r w:rsidR="00037A46">
        <w:rPr>
          <w:rFonts w:ascii="Arial" w:hAnsi="Arial" w:cs="Arial"/>
          <w:color w:val="C00000"/>
          <w:sz w:val="18"/>
          <w:szCs w:val="18"/>
        </w:rPr>
        <w:t>the event modified the treatment effect, such as in the use of rescue medications or other concomitant treatments, or has implications for adherence to the treatment regimen, including premature treatment discontinuation).</w:t>
      </w:r>
    </w:p>
    <w:p w14:paraId="5CFAD01B" w14:textId="77777777" w:rsidR="003D3736" w:rsidRPr="0025702F" w:rsidRDefault="003D3736" w:rsidP="003D3736">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 xml:space="preserve">The main sensitivity analyses, if any, and the rationale for the analysis (e.g., alternate analyses that use different imputation techniques) should be described. </w:t>
      </w:r>
    </w:p>
    <w:p w14:paraId="1D0E93B2" w14:textId="77777777" w:rsidR="003D3736" w:rsidRPr="0025702F" w:rsidRDefault="003D3736" w:rsidP="6E73DAD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t xml:space="preserve">Repetition within the description and the information provided in the summary table(s) should be avoided where possible. If methods for the secondary outcomes are </w:t>
      </w:r>
      <w:proofErr w:type="gramStart"/>
      <w:r w:rsidRPr="0025702F">
        <w:rPr>
          <w:rFonts w:ascii="Arial" w:hAnsi="Arial" w:cs="Arial"/>
          <w:color w:val="C00000"/>
          <w:sz w:val="18"/>
          <w:szCs w:val="18"/>
        </w:rPr>
        <w:t>similar to</w:t>
      </w:r>
      <w:proofErr w:type="gramEnd"/>
      <w:r w:rsidRPr="0025702F">
        <w:rPr>
          <w:rFonts w:ascii="Arial" w:hAnsi="Arial" w:cs="Arial"/>
          <w:color w:val="C00000"/>
          <w:sz w:val="18"/>
          <w:szCs w:val="18"/>
        </w:rPr>
        <w:t xml:space="preserve"> those for the primary outcome, simply state this and highlight any differences. </w:t>
      </w:r>
    </w:p>
    <w:p w14:paraId="5344DF1E" w14:textId="4E035E66" w:rsidR="003D3736" w:rsidRPr="0025702F" w:rsidRDefault="003D3736" w:rsidP="6E73DADD">
      <w:pPr>
        <w:pStyle w:val="ListParagraph"/>
        <w:numPr>
          <w:ilvl w:val="1"/>
          <w:numId w:val="12"/>
        </w:numPr>
        <w:spacing w:after="60"/>
        <w:ind w:left="426"/>
        <w:rPr>
          <w:rFonts w:ascii="Arial" w:hAnsi="Arial" w:cs="Arial"/>
          <w:color w:val="C00000"/>
          <w:sz w:val="18"/>
          <w:szCs w:val="18"/>
        </w:rPr>
      </w:pPr>
      <w:r w:rsidRPr="0025702F">
        <w:rPr>
          <w:rFonts w:ascii="Arial" w:hAnsi="Arial" w:cs="Arial"/>
          <w:color w:val="C00000"/>
          <w:sz w:val="18"/>
          <w:szCs w:val="18"/>
        </w:rPr>
        <w:lastRenderedPageBreak/>
        <w:t>Items should be summarized in a table where appropriate (</w:t>
      </w:r>
      <w:r w:rsidR="00401228">
        <w:rPr>
          <w:rFonts w:ascii="Arial" w:hAnsi="Arial" w:cs="Arial"/>
          <w:color w:val="C00000"/>
          <w:sz w:val="18"/>
          <w:szCs w:val="18"/>
        </w:rPr>
        <w:t>refer to</w:t>
      </w:r>
      <w:r w:rsidRPr="0025702F">
        <w:rPr>
          <w:rFonts w:ascii="Arial" w:hAnsi="Arial" w:cs="Arial"/>
          <w:color w:val="C00000"/>
          <w:sz w:val="18"/>
          <w:szCs w:val="18"/>
        </w:rPr>
        <w:t xml:space="preserve"> example below). Paragraph text is not needed if all details are in the table.</w:t>
      </w:r>
    </w:p>
    <w:p w14:paraId="2EEF6C2A" w14:textId="7C4CD8E2" w:rsidR="00C05BC8" w:rsidRDefault="00C05BC8" w:rsidP="0025702F">
      <w:pPr>
        <w:pStyle w:val="TableTitleCADTH"/>
      </w:pPr>
      <w:bookmarkStart w:id="99" w:name="_Toc190965969"/>
      <w:r>
        <w:t xml:space="preserve">Table </w:t>
      </w:r>
      <w:r>
        <w:fldChar w:fldCharType="begin"/>
      </w:r>
      <w:r>
        <w:instrText xml:space="preserve"> SEQ Table \* ARABIC </w:instrText>
      </w:r>
      <w:r>
        <w:fldChar w:fldCharType="separate"/>
      </w:r>
      <w:r w:rsidR="00174E45">
        <w:rPr>
          <w:noProof/>
        </w:rPr>
        <w:t>15</w:t>
      </w:r>
      <w:r>
        <w:fldChar w:fldCharType="end"/>
      </w:r>
      <w:r>
        <w:t>: Statistical Analysis of Efficacy End Points</w:t>
      </w:r>
      <w:bookmarkEnd w:id="99"/>
    </w:p>
    <w:tbl>
      <w:tblPr>
        <w:tblW w:w="5000"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bottom w:w="57" w:type="dxa"/>
        </w:tblCellMar>
        <w:tblLook w:val="04A0" w:firstRow="1" w:lastRow="0" w:firstColumn="1" w:lastColumn="0" w:noHBand="0" w:noVBand="1"/>
      </w:tblPr>
      <w:tblGrid>
        <w:gridCol w:w="1773"/>
        <w:gridCol w:w="2049"/>
        <w:gridCol w:w="2318"/>
        <w:gridCol w:w="1777"/>
        <w:gridCol w:w="2592"/>
        <w:gridCol w:w="19"/>
      </w:tblGrid>
      <w:tr w:rsidR="001A5756" w:rsidRPr="00C05BC8" w14:paraId="5FF8813D" w14:textId="77777777" w:rsidTr="0025702F">
        <w:trPr>
          <w:gridAfter w:val="1"/>
          <w:wAfter w:w="9" w:type="pct"/>
          <w:tblHeader/>
        </w:trPr>
        <w:tc>
          <w:tcPr>
            <w:tcW w:w="842" w:type="pct"/>
            <w:tcBorders>
              <w:right w:val="single" w:sz="4" w:space="0" w:color="FFFFFF" w:themeColor="background1"/>
            </w:tcBorders>
            <w:shd w:val="clear" w:color="auto" w:fill="0067B9"/>
            <w:vAlign w:val="bottom"/>
          </w:tcPr>
          <w:p w14:paraId="24298031" w14:textId="4CF52D45" w:rsidR="003D3736" w:rsidRPr="0025702F" w:rsidRDefault="003D3736" w:rsidP="0025702F">
            <w:pPr>
              <w:pStyle w:val="TableHeadingCenteredCADTH"/>
              <w:jc w:val="left"/>
            </w:pPr>
            <w:r w:rsidRPr="0025702F">
              <w:t>End</w:t>
            </w:r>
            <w:r w:rsidR="00F976E9">
              <w:t xml:space="preserve"> </w:t>
            </w:r>
            <w:r w:rsidR="00C71AC0">
              <w:t>p</w:t>
            </w:r>
            <w:r w:rsidRPr="0025702F">
              <w:t>oint</w:t>
            </w:r>
          </w:p>
        </w:tc>
        <w:tc>
          <w:tcPr>
            <w:tcW w:w="973" w:type="pct"/>
            <w:tcBorders>
              <w:left w:val="single" w:sz="4" w:space="0" w:color="FFFFFF" w:themeColor="background1"/>
              <w:right w:val="single" w:sz="4" w:space="0" w:color="FFFFFF" w:themeColor="background1"/>
            </w:tcBorders>
            <w:shd w:val="clear" w:color="auto" w:fill="0067B9"/>
            <w:vAlign w:val="bottom"/>
          </w:tcPr>
          <w:p w14:paraId="6727952A" w14:textId="6F191F76" w:rsidR="003D3736" w:rsidRPr="0025702F" w:rsidRDefault="003D3736" w:rsidP="00C05BC8">
            <w:pPr>
              <w:pStyle w:val="TableHeadingCenteredCADTH"/>
            </w:pPr>
            <w:r w:rsidRPr="0025702F">
              <w:t xml:space="preserve">Statistical </w:t>
            </w:r>
            <w:r w:rsidR="00F976E9">
              <w:t>m</w:t>
            </w:r>
            <w:r w:rsidRPr="0025702F">
              <w:t>odel</w:t>
            </w:r>
          </w:p>
        </w:tc>
        <w:tc>
          <w:tcPr>
            <w:tcW w:w="1101" w:type="pct"/>
            <w:tcBorders>
              <w:left w:val="single" w:sz="4" w:space="0" w:color="FFFFFF" w:themeColor="background1"/>
              <w:right w:val="single" w:sz="4" w:space="0" w:color="FFFFFF" w:themeColor="background1"/>
            </w:tcBorders>
            <w:shd w:val="clear" w:color="auto" w:fill="0067B9"/>
            <w:vAlign w:val="bottom"/>
          </w:tcPr>
          <w:p w14:paraId="74926364" w14:textId="71779754" w:rsidR="003D3736" w:rsidRPr="0025702F" w:rsidRDefault="003D3736" w:rsidP="00C05BC8">
            <w:pPr>
              <w:pStyle w:val="TableHeadingCenteredCADTH"/>
            </w:pPr>
            <w:r w:rsidRPr="0025702F">
              <w:t xml:space="preserve">Adjustment </w:t>
            </w:r>
            <w:r w:rsidR="00F976E9">
              <w:t>f</w:t>
            </w:r>
            <w:r w:rsidRPr="0025702F">
              <w:t>actors</w:t>
            </w:r>
          </w:p>
        </w:tc>
        <w:tc>
          <w:tcPr>
            <w:tcW w:w="844" w:type="pct"/>
            <w:tcBorders>
              <w:left w:val="single" w:sz="4" w:space="0" w:color="FFFFFF" w:themeColor="background1"/>
              <w:right w:val="single" w:sz="4" w:space="0" w:color="FFFFFF" w:themeColor="background1"/>
            </w:tcBorders>
            <w:shd w:val="clear" w:color="auto" w:fill="0067B9"/>
            <w:vAlign w:val="bottom"/>
          </w:tcPr>
          <w:p w14:paraId="2EFBEC30" w14:textId="77777777" w:rsidR="003D3736" w:rsidRPr="0025702F" w:rsidRDefault="003D3736" w:rsidP="00C05BC8">
            <w:pPr>
              <w:pStyle w:val="TableHeadingCenteredCADTH"/>
            </w:pPr>
            <w:r w:rsidRPr="0025702F">
              <w:t>Handling of missing data</w:t>
            </w:r>
          </w:p>
        </w:tc>
        <w:tc>
          <w:tcPr>
            <w:tcW w:w="1231" w:type="pct"/>
            <w:tcBorders>
              <w:left w:val="single" w:sz="4" w:space="0" w:color="FFFFFF" w:themeColor="background1"/>
            </w:tcBorders>
            <w:shd w:val="clear" w:color="auto" w:fill="0067B9"/>
            <w:vAlign w:val="bottom"/>
          </w:tcPr>
          <w:p w14:paraId="11A0C6D5" w14:textId="6371D015" w:rsidR="003D3736" w:rsidRPr="0025702F" w:rsidRDefault="003D3736" w:rsidP="00C05BC8">
            <w:pPr>
              <w:pStyle w:val="TableHeadingCenteredCADTH"/>
            </w:pPr>
            <w:r w:rsidRPr="0025702F">
              <w:t xml:space="preserve">Sensitivity </w:t>
            </w:r>
            <w:r w:rsidR="00F976E9">
              <w:t>a</w:t>
            </w:r>
            <w:r w:rsidRPr="0025702F">
              <w:t>nalyses</w:t>
            </w:r>
          </w:p>
        </w:tc>
      </w:tr>
      <w:tr w:rsidR="003D3736" w:rsidRPr="00CE628D" w14:paraId="49BBB6C5" w14:textId="77777777" w:rsidTr="0025702F">
        <w:tc>
          <w:tcPr>
            <w:tcW w:w="5000" w:type="pct"/>
            <w:gridSpan w:val="6"/>
            <w:shd w:val="clear" w:color="auto" w:fill="D9D9D9" w:themeFill="background1" w:themeFillShade="D9"/>
          </w:tcPr>
          <w:p w14:paraId="5B82F346" w14:textId="77777777" w:rsidR="003D3736" w:rsidRPr="0025702F" w:rsidRDefault="003D3736" w:rsidP="0025702F">
            <w:pPr>
              <w:pStyle w:val="TableSubheadingCADTH"/>
            </w:pPr>
            <w:r>
              <w:t>Study 1</w:t>
            </w:r>
          </w:p>
        </w:tc>
      </w:tr>
      <w:tr w:rsidR="003D3736" w:rsidRPr="00CE628D" w14:paraId="5CB155EB" w14:textId="77777777" w:rsidTr="0025702F">
        <w:trPr>
          <w:gridAfter w:val="1"/>
          <w:wAfter w:w="9" w:type="pct"/>
        </w:trPr>
        <w:tc>
          <w:tcPr>
            <w:tcW w:w="842" w:type="pct"/>
            <w:shd w:val="clear" w:color="auto" w:fill="auto"/>
          </w:tcPr>
          <w:p w14:paraId="415F8473" w14:textId="77777777" w:rsidR="003D3736" w:rsidRPr="00EE4F4C" w:rsidRDefault="003D3736">
            <w:pPr>
              <w:pStyle w:val="TableBodyCopy"/>
              <w:rPr>
                <w:color w:val="C00000"/>
              </w:rPr>
            </w:pPr>
            <w:r>
              <w:rPr>
                <w:color w:val="C00000"/>
              </w:rPr>
              <w:t>List e</w:t>
            </w:r>
            <w:r w:rsidRPr="00EE4F4C">
              <w:rPr>
                <w:color w:val="C00000"/>
              </w:rPr>
              <w:t>ndpoint 1</w:t>
            </w:r>
          </w:p>
          <w:p w14:paraId="0869044D" w14:textId="77777777" w:rsidR="003D3736" w:rsidRPr="00EE4F4C" w:rsidRDefault="003D3736">
            <w:pPr>
              <w:pStyle w:val="TableBodyCopy"/>
              <w:rPr>
                <w:color w:val="C00000"/>
              </w:rPr>
            </w:pPr>
          </w:p>
        </w:tc>
        <w:tc>
          <w:tcPr>
            <w:tcW w:w="973" w:type="pct"/>
          </w:tcPr>
          <w:p w14:paraId="3FD6AD41" w14:textId="77777777" w:rsidR="003D3736" w:rsidRPr="00EE4F4C" w:rsidRDefault="003D3736">
            <w:pPr>
              <w:pStyle w:val="TableBodyCopy"/>
              <w:rPr>
                <w:color w:val="C00000"/>
              </w:rPr>
            </w:pPr>
            <w:r w:rsidRPr="00EE4F4C">
              <w:rPr>
                <w:color w:val="C00000"/>
              </w:rPr>
              <w:t>e.g., MMRM</w:t>
            </w:r>
          </w:p>
        </w:tc>
        <w:tc>
          <w:tcPr>
            <w:tcW w:w="1101" w:type="pct"/>
          </w:tcPr>
          <w:p w14:paraId="29C161B1" w14:textId="77777777" w:rsidR="003D3736" w:rsidRPr="00672058" w:rsidRDefault="003D3736">
            <w:pPr>
              <w:pStyle w:val="TableBodyCopy"/>
              <w:rPr>
                <w:color w:val="C00000"/>
              </w:rPr>
            </w:pPr>
            <w:r>
              <w:rPr>
                <w:color w:val="C00000"/>
              </w:rPr>
              <w:t xml:space="preserve">Please </w:t>
            </w:r>
            <w:r w:rsidRPr="00EE4F4C">
              <w:rPr>
                <w:color w:val="C00000"/>
              </w:rPr>
              <w:t>list the factors which were adjusted</w:t>
            </w:r>
            <w:r>
              <w:rPr>
                <w:color w:val="C00000"/>
              </w:rPr>
              <w:t xml:space="preserve"> (</w:t>
            </w:r>
            <w:r w:rsidRPr="00672058">
              <w:rPr>
                <w:color w:val="C00000"/>
              </w:rPr>
              <w:t xml:space="preserve">e.g., </w:t>
            </w:r>
            <w:r>
              <w:rPr>
                <w:color w:val="C00000"/>
              </w:rPr>
              <w:t xml:space="preserve">baseline values, </w:t>
            </w:r>
            <w:r w:rsidRPr="00672058">
              <w:rPr>
                <w:color w:val="C00000"/>
              </w:rPr>
              <w:t>age, etc.</w:t>
            </w:r>
            <w:r>
              <w:rPr>
                <w:color w:val="C00000"/>
              </w:rPr>
              <w:t>)</w:t>
            </w:r>
          </w:p>
        </w:tc>
        <w:tc>
          <w:tcPr>
            <w:tcW w:w="844" w:type="pct"/>
          </w:tcPr>
          <w:p w14:paraId="7ACD9D49" w14:textId="77777777" w:rsidR="003D3736" w:rsidRPr="009B6772" w:rsidRDefault="003D3736">
            <w:pPr>
              <w:pStyle w:val="TableBodyCopy"/>
              <w:rPr>
                <w:color w:val="C00000"/>
              </w:rPr>
            </w:pPr>
            <w:r w:rsidRPr="009B6772">
              <w:rPr>
                <w:color w:val="C00000"/>
              </w:rPr>
              <w:t xml:space="preserve">Please state how missing data were addressed </w:t>
            </w:r>
          </w:p>
        </w:tc>
        <w:tc>
          <w:tcPr>
            <w:tcW w:w="1231" w:type="pct"/>
          </w:tcPr>
          <w:p w14:paraId="3D17FF7E" w14:textId="77777777" w:rsidR="003D3736" w:rsidRPr="00EE4F4C" w:rsidRDefault="003D3736">
            <w:pPr>
              <w:pStyle w:val="TableBodyCopy"/>
              <w:rPr>
                <w:color w:val="C00000"/>
              </w:rPr>
            </w:pPr>
            <w:r>
              <w:rPr>
                <w:color w:val="C00000"/>
              </w:rPr>
              <w:t>Please list all sensitivity analyses (</w:t>
            </w:r>
            <w:r w:rsidRPr="00EE4F4C">
              <w:rPr>
                <w:color w:val="C00000"/>
              </w:rPr>
              <w:t>e.g., multiple imputation)</w:t>
            </w:r>
          </w:p>
        </w:tc>
      </w:tr>
      <w:tr w:rsidR="003D3736" w:rsidRPr="00CE628D" w14:paraId="542EC3A9" w14:textId="77777777" w:rsidTr="0025702F">
        <w:trPr>
          <w:gridAfter w:val="1"/>
          <w:wAfter w:w="9" w:type="pct"/>
        </w:trPr>
        <w:tc>
          <w:tcPr>
            <w:tcW w:w="842" w:type="pct"/>
            <w:shd w:val="clear" w:color="auto" w:fill="auto"/>
          </w:tcPr>
          <w:p w14:paraId="1A3A0DB6" w14:textId="77777777" w:rsidR="003D3736" w:rsidRPr="00EE4F4C" w:rsidRDefault="003D3736">
            <w:pPr>
              <w:pStyle w:val="TableBodyCopy"/>
              <w:rPr>
                <w:color w:val="C00000"/>
              </w:rPr>
            </w:pPr>
            <w:r w:rsidRPr="00EE4F4C">
              <w:rPr>
                <w:color w:val="C00000"/>
              </w:rPr>
              <w:t>Add rows as required</w:t>
            </w:r>
          </w:p>
        </w:tc>
        <w:tc>
          <w:tcPr>
            <w:tcW w:w="973" w:type="pct"/>
          </w:tcPr>
          <w:p w14:paraId="402CC3D4" w14:textId="77777777" w:rsidR="003D3736" w:rsidRPr="00EE4F4C" w:rsidRDefault="003D3736">
            <w:pPr>
              <w:pStyle w:val="TableBodyCopy"/>
              <w:rPr>
                <w:color w:val="C00000"/>
              </w:rPr>
            </w:pPr>
            <w:r>
              <w:rPr>
                <w:color w:val="C00000"/>
              </w:rPr>
              <w:t>As above</w:t>
            </w:r>
          </w:p>
        </w:tc>
        <w:tc>
          <w:tcPr>
            <w:tcW w:w="1101" w:type="pct"/>
          </w:tcPr>
          <w:p w14:paraId="10616526" w14:textId="77777777" w:rsidR="003D3736" w:rsidRPr="00EE4F4C" w:rsidRDefault="003D3736">
            <w:pPr>
              <w:pStyle w:val="TableBodyCopy"/>
              <w:rPr>
                <w:color w:val="C00000"/>
              </w:rPr>
            </w:pPr>
            <w:r>
              <w:rPr>
                <w:color w:val="C00000"/>
              </w:rPr>
              <w:t>As above</w:t>
            </w:r>
          </w:p>
        </w:tc>
        <w:tc>
          <w:tcPr>
            <w:tcW w:w="844" w:type="pct"/>
          </w:tcPr>
          <w:p w14:paraId="03722113" w14:textId="77777777" w:rsidR="003D3736" w:rsidRDefault="003D3736">
            <w:pPr>
              <w:pStyle w:val="TableBodyCopy"/>
              <w:rPr>
                <w:color w:val="C00000"/>
              </w:rPr>
            </w:pPr>
            <w:r>
              <w:rPr>
                <w:color w:val="C00000"/>
              </w:rPr>
              <w:t>As above</w:t>
            </w:r>
          </w:p>
        </w:tc>
        <w:tc>
          <w:tcPr>
            <w:tcW w:w="1231" w:type="pct"/>
          </w:tcPr>
          <w:p w14:paraId="4C6B8734" w14:textId="77777777" w:rsidR="003D3736" w:rsidRPr="00EE4F4C" w:rsidRDefault="003D3736">
            <w:pPr>
              <w:pStyle w:val="TableBodyCopy"/>
              <w:rPr>
                <w:color w:val="C00000"/>
              </w:rPr>
            </w:pPr>
            <w:r>
              <w:rPr>
                <w:color w:val="C00000"/>
              </w:rPr>
              <w:t>As above</w:t>
            </w:r>
          </w:p>
        </w:tc>
      </w:tr>
      <w:tr w:rsidR="003D3736" w:rsidRPr="00CE628D" w14:paraId="3EE89C9D" w14:textId="77777777" w:rsidTr="0025702F">
        <w:tc>
          <w:tcPr>
            <w:tcW w:w="5000" w:type="pct"/>
            <w:gridSpan w:val="6"/>
            <w:shd w:val="clear" w:color="auto" w:fill="D9D9D9" w:themeFill="background1" w:themeFillShade="D9"/>
          </w:tcPr>
          <w:p w14:paraId="21150835" w14:textId="77777777" w:rsidR="003D3736" w:rsidRPr="00C71AC0" w:rsidRDefault="003D3736" w:rsidP="0025702F">
            <w:pPr>
              <w:pStyle w:val="TableSubheadingCADTH"/>
            </w:pPr>
            <w:r>
              <w:t>Study 2</w:t>
            </w:r>
          </w:p>
        </w:tc>
      </w:tr>
      <w:tr w:rsidR="003D3736" w:rsidRPr="00CE628D" w14:paraId="54832774" w14:textId="77777777" w:rsidTr="0025702F">
        <w:trPr>
          <w:gridAfter w:val="1"/>
          <w:wAfter w:w="9" w:type="pct"/>
        </w:trPr>
        <w:tc>
          <w:tcPr>
            <w:tcW w:w="842" w:type="pct"/>
            <w:shd w:val="clear" w:color="auto" w:fill="auto"/>
          </w:tcPr>
          <w:p w14:paraId="7CCD182F" w14:textId="77777777" w:rsidR="003D3736" w:rsidRPr="00141264" w:rsidRDefault="003D3736">
            <w:pPr>
              <w:pStyle w:val="TableBodyCopy"/>
            </w:pPr>
            <w:r w:rsidRPr="00CF0D80">
              <w:rPr>
                <w:color w:val="C00000"/>
              </w:rPr>
              <w:t>As above</w:t>
            </w:r>
          </w:p>
        </w:tc>
        <w:tc>
          <w:tcPr>
            <w:tcW w:w="973" w:type="pct"/>
          </w:tcPr>
          <w:p w14:paraId="6325CB84" w14:textId="77777777" w:rsidR="003D3736" w:rsidRPr="002265ED" w:rsidRDefault="003D3736">
            <w:pPr>
              <w:pStyle w:val="TableBodyCopy"/>
            </w:pPr>
            <w:r w:rsidRPr="00CF0D80">
              <w:rPr>
                <w:color w:val="C00000"/>
              </w:rPr>
              <w:t>As above</w:t>
            </w:r>
          </w:p>
        </w:tc>
        <w:tc>
          <w:tcPr>
            <w:tcW w:w="1101" w:type="pct"/>
          </w:tcPr>
          <w:p w14:paraId="3BFD7E51" w14:textId="77777777" w:rsidR="003D3736" w:rsidRPr="002265ED" w:rsidRDefault="003D3736">
            <w:pPr>
              <w:pStyle w:val="TableBodyCopy"/>
            </w:pPr>
            <w:r w:rsidRPr="00CF0D80">
              <w:rPr>
                <w:color w:val="C00000"/>
              </w:rPr>
              <w:t>As above</w:t>
            </w:r>
          </w:p>
        </w:tc>
        <w:tc>
          <w:tcPr>
            <w:tcW w:w="844" w:type="pct"/>
          </w:tcPr>
          <w:p w14:paraId="06E3AA78" w14:textId="77777777" w:rsidR="003D3736" w:rsidRPr="00CF0D80" w:rsidRDefault="003D3736">
            <w:pPr>
              <w:pStyle w:val="TableBodyCopy"/>
              <w:rPr>
                <w:color w:val="C00000"/>
              </w:rPr>
            </w:pPr>
          </w:p>
        </w:tc>
        <w:tc>
          <w:tcPr>
            <w:tcW w:w="1231" w:type="pct"/>
          </w:tcPr>
          <w:p w14:paraId="670F642E" w14:textId="77777777" w:rsidR="003D3736" w:rsidRPr="002265ED" w:rsidRDefault="003D3736">
            <w:pPr>
              <w:pStyle w:val="TableBodyCopy"/>
            </w:pPr>
            <w:r w:rsidRPr="00CF0D80">
              <w:rPr>
                <w:color w:val="C00000"/>
              </w:rPr>
              <w:t>As above</w:t>
            </w:r>
          </w:p>
        </w:tc>
      </w:tr>
    </w:tbl>
    <w:p w14:paraId="468D78D0" w14:textId="77777777" w:rsidR="003D3736" w:rsidRPr="00AB5C55" w:rsidRDefault="003D3736" w:rsidP="003D3736">
      <w:pPr>
        <w:pStyle w:val="TableFooter"/>
        <w:rPr>
          <w:color w:val="C00000"/>
        </w:rPr>
      </w:pPr>
      <w:r w:rsidRPr="00AB5C55">
        <w:rPr>
          <w:color w:val="C00000"/>
        </w:rPr>
        <w:t>Abbreviations must be listed under the table in alphabetical order. For example, CI = confidence interval; OR = odds ratio</w:t>
      </w:r>
    </w:p>
    <w:p w14:paraId="3C609E14" w14:textId="53D2A525" w:rsidR="003D3736" w:rsidRPr="00B04D05" w:rsidRDefault="003D3736" w:rsidP="003D3736">
      <w:pPr>
        <w:pStyle w:val="TableFooter"/>
        <w:rPr>
          <w:color w:val="C00000"/>
        </w:rPr>
      </w:pPr>
      <w:r w:rsidRPr="00870E26">
        <w:t xml:space="preserve">Source: </w:t>
      </w:r>
      <w:r w:rsidRPr="00B04D05">
        <w:rPr>
          <w:color w:val="C00000"/>
        </w:rPr>
        <w:t>For all tables reporting information from included studies, indicate data source including citation.</w:t>
      </w:r>
      <w:r w:rsidRPr="009459E7">
        <w:t xml:space="preserve"> </w:t>
      </w:r>
    </w:p>
    <w:p w14:paraId="34E0A12D" w14:textId="4CB6A2AF" w:rsidR="00D6229C" w:rsidRDefault="003D3985" w:rsidP="0025702F">
      <w:pPr>
        <w:pStyle w:val="SectionHeadingWorking"/>
      </w:pPr>
      <w:r w:rsidRPr="0025702F">
        <w:rPr>
          <w:sz w:val="28"/>
          <w:szCs w:val="28"/>
        </w:rPr>
        <w:br w:type="page"/>
      </w:r>
      <w:bookmarkStart w:id="100" w:name="_Toc190965947"/>
      <w:r w:rsidR="00855D88">
        <w:lastRenderedPageBreak/>
        <w:t xml:space="preserve">Appendix </w:t>
      </w:r>
      <w:r w:rsidR="00855D88">
        <w:rPr>
          <w:noProof/>
        </w:rPr>
        <w:fldChar w:fldCharType="begin"/>
      </w:r>
      <w:r w:rsidR="00855D88">
        <w:rPr>
          <w:noProof/>
        </w:rPr>
        <w:instrText xml:space="preserve"> SEQ Appendix \* ARABIC </w:instrText>
      </w:r>
      <w:r w:rsidR="00855D88">
        <w:rPr>
          <w:noProof/>
        </w:rPr>
        <w:fldChar w:fldCharType="separate"/>
      </w:r>
      <w:r w:rsidR="00174E45">
        <w:rPr>
          <w:noProof/>
        </w:rPr>
        <w:t>5</w:t>
      </w:r>
      <w:r w:rsidR="00855D88">
        <w:rPr>
          <w:noProof/>
        </w:rPr>
        <w:fldChar w:fldCharType="end"/>
      </w:r>
      <w:r w:rsidR="00855D88">
        <w:t xml:space="preserve">: </w:t>
      </w:r>
      <w:r w:rsidR="0034748E">
        <w:t xml:space="preserve">Exposure to Other Treatments </w:t>
      </w:r>
      <w:r w:rsidR="0025702F">
        <w:t>for Studies in the Systematic Review</w:t>
      </w:r>
      <w:bookmarkEnd w:id="100"/>
    </w:p>
    <w:p w14:paraId="53461709" w14:textId="4B177DCB" w:rsidR="00DE15DB" w:rsidRPr="003A2F01" w:rsidRDefault="00DE15DB" w:rsidP="0025702F">
      <w:pPr>
        <w:pStyle w:val="TableTitleCADTH"/>
        <w:rPr>
          <w:rFonts w:cs="Arial"/>
          <w:b w:val="0"/>
          <w:color w:val="C00000"/>
          <w:sz w:val="18"/>
          <w:szCs w:val="18"/>
          <w:lang w:val="en-CA"/>
        </w:rPr>
      </w:pPr>
      <w:r w:rsidRPr="003A2F01">
        <w:rPr>
          <w:rFonts w:cs="Arial"/>
          <w:b w:val="0"/>
          <w:color w:val="C00000"/>
          <w:sz w:val="18"/>
          <w:szCs w:val="18"/>
          <w:lang w:val="en-CA"/>
        </w:rPr>
        <w:t xml:space="preserve">If there is no </w:t>
      </w:r>
      <w:r w:rsidR="003A2F01" w:rsidRPr="003A2F01">
        <w:rPr>
          <w:rFonts w:cs="Arial"/>
          <w:b w:val="0"/>
          <w:color w:val="C00000"/>
          <w:sz w:val="18"/>
          <w:szCs w:val="18"/>
          <w:lang w:val="en-CA"/>
        </w:rPr>
        <w:t xml:space="preserve">relevant information to present in this appendix, </w:t>
      </w:r>
      <w:r w:rsidR="00556634">
        <w:rPr>
          <w:rFonts w:cs="Arial"/>
          <w:b w:val="0"/>
          <w:color w:val="C00000"/>
          <w:sz w:val="18"/>
          <w:szCs w:val="18"/>
          <w:lang w:val="en-CA"/>
        </w:rPr>
        <w:t>include a statement to that effect.</w:t>
      </w:r>
    </w:p>
    <w:p w14:paraId="54B107E9" w14:textId="2BF035F4" w:rsidR="00BA7BDA" w:rsidRDefault="00BA7BDA" w:rsidP="0025702F">
      <w:pPr>
        <w:pStyle w:val="TableTitleCADTH"/>
      </w:pPr>
      <w:bookmarkStart w:id="101" w:name="_Toc190965970"/>
      <w:r>
        <w:t xml:space="preserve">Table </w:t>
      </w:r>
      <w:r>
        <w:fldChar w:fldCharType="begin"/>
      </w:r>
      <w:r>
        <w:instrText xml:space="preserve"> SEQ Table \* ARABIC </w:instrText>
      </w:r>
      <w:r>
        <w:fldChar w:fldCharType="separate"/>
      </w:r>
      <w:r w:rsidR="00174E45">
        <w:rPr>
          <w:noProof/>
        </w:rPr>
        <w:t>16</w:t>
      </w:r>
      <w:r>
        <w:fldChar w:fldCharType="end"/>
      </w:r>
      <w:r>
        <w:t xml:space="preserve">: </w:t>
      </w:r>
      <w:r w:rsidRPr="005E5E34">
        <w:t xml:space="preserve">Sample Table for Subsequent </w:t>
      </w:r>
      <w:r>
        <w:t>Treatment</w:t>
      </w:r>
      <w:bookmarkEnd w:id="101"/>
    </w:p>
    <w:tbl>
      <w:tblPr>
        <w:tblW w:w="10135" w:type="dxa"/>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ayout w:type="fixed"/>
        <w:tblLook w:val="0000" w:firstRow="0" w:lastRow="0" w:firstColumn="0" w:lastColumn="0" w:noHBand="0" w:noVBand="0"/>
      </w:tblPr>
      <w:tblGrid>
        <w:gridCol w:w="3247"/>
        <w:gridCol w:w="1588"/>
        <w:gridCol w:w="1673"/>
        <w:gridCol w:w="1812"/>
        <w:gridCol w:w="1815"/>
      </w:tblGrid>
      <w:tr w:rsidR="00D61181" w:rsidRPr="00DB406D" w14:paraId="29164907" w14:textId="77777777" w:rsidTr="00D61181">
        <w:trPr>
          <w:trHeight w:val="90"/>
        </w:trPr>
        <w:tc>
          <w:tcPr>
            <w:tcW w:w="3247" w:type="dxa"/>
            <w:vMerge w:val="restart"/>
            <w:tcBorders>
              <w:bottom w:val="single" w:sz="4" w:space="0" w:color="FFFFFF" w:themeColor="background1"/>
              <w:right w:val="single" w:sz="4" w:space="0" w:color="FFFFFF" w:themeColor="background1"/>
            </w:tcBorders>
            <w:shd w:val="clear" w:color="auto" w:fill="0067B9"/>
            <w:vAlign w:val="center"/>
          </w:tcPr>
          <w:p w14:paraId="6D7BA87E" w14:textId="77777777" w:rsidR="00D6229C" w:rsidRPr="00DB406D" w:rsidRDefault="00D6229C" w:rsidP="0025702F">
            <w:pPr>
              <w:pStyle w:val="TableHeadingCenteredCADTH"/>
              <w:jc w:val="left"/>
            </w:pPr>
            <w:r w:rsidRPr="00DB406D">
              <w:t>Exposure</w:t>
            </w:r>
          </w:p>
        </w:tc>
        <w:tc>
          <w:tcPr>
            <w:tcW w:w="3261"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67B9"/>
          </w:tcPr>
          <w:p w14:paraId="3BFBDB97" w14:textId="77777777" w:rsidR="00D6229C" w:rsidRPr="00DB406D" w:rsidRDefault="00D6229C" w:rsidP="0025702F">
            <w:pPr>
              <w:pStyle w:val="TableHeadingCenteredCADTH"/>
            </w:pPr>
            <w:r w:rsidRPr="00DB406D">
              <w:t>Study 1</w:t>
            </w:r>
          </w:p>
        </w:tc>
        <w:tc>
          <w:tcPr>
            <w:tcW w:w="3627" w:type="dxa"/>
            <w:gridSpan w:val="2"/>
            <w:tcBorders>
              <w:left w:val="single" w:sz="4" w:space="0" w:color="FFFFFF" w:themeColor="background1"/>
              <w:bottom w:val="single" w:sz="4" w:space="0" w:color="FFFFFF" w:themeColor="background1"/>
            </w:tcBorders>
            <w:shd w:val="clear" w:color="auto" w:fill="0067B9"/>
          </w:tcPr>
          <w:p w14:paraId="48240666" w14:textId="77777777" w:rsidR="00D6229C" w:rsidRPr="00DB406D" w:rsidRDefault="00D6229C" w:rsidP="0025702F">
            <w:pPr>
              <w:pStyle w:val="TableHeadingCenteredCADTH"/>
            </w:pPr>
            <w:r w:rsidRPr="00DB406D">
              <w:t>Study 2</w:t>
            </w:r>
          </w:p>
        </w:tc>
      </w:tr>
      <w:tr w:rsidR="001A5756" w:rsidRPr="00DB406D" w14:paraId="3CED4FBA" w14:textId="77777777" w:rsidTr="6E73DADD">
        <w:trPr>
          <w:trHeight w:val="90"/>
        </w:trPr>
        <w:tc>
          <w:tcPr>
            <w:tcW w:w="3247" w:type="dxa"/>
            <w:vMerge/>
          </w:tcPr>
          <w:p w14:paraId="56FC6071" w14:textId="77777777" w:rsidR="00D6229C" w:rsidRPr="00DB406D" w:rsidRDefault="00D6229C" w:rsidP="0025702F">
            <w:pPr>
              <w:pStyle w:val="TableHeadingCenteredCADTH"/>
            </w:pPr>
          </w:p>
        </w:tc>
        <w:tc>
          <w:tcPr>
            <w:tcW w:w="1588" w:type="dxa"/>
            <w:tcBorders>
              <w:top w:val="single" w:sz="4" w:space="0" w:color="FFFFFF" w:themeColor="background1"/>
              <w:left w:val="single" w:sz="4" w:space="0" w:color="FFFFFF" w:themeColor="background1"/>
              <w:right w:val="single" w:sz="4" w:space="0" w:color="FFFFFF" w:themeColor="background1"/>
            </w:tcBorders>
            <w:shd w:val="clear" w:color="auto" w:fill="0067B9"/>
          </w:tcPr>
          <w:p w14:paraId="2B0CB328" w14:textId="77777777" w:rsidR="00D6229C" w:rsidRPr="00DB406D" w:rsidRDefault="00D6229C" w:rsidP="0025702F">
            <w:pPr>
              <w:pStyle w:val="TableHeadingCenteredCADTH"/>
            </w:pPr>
            <w:r w:rsidRPr="00DB406D">
              <w:t>Treatment 1</w:t>
            </w:r>
          </w:p>
          <w:p w14:paraId="2141D2C9" w14:textId="77777777" w:rsidR="00D6229C" w:rsidRPr="00DB406D" w:rsidRDefault="00D6229C" w:rsidP="0025702F">
            <w:pPr>
              <w:pStyle w:val="TableHeadingCenteredCADTH"/>
            </w:pPr>
            <w:r w:rsidRPr="00DB406D">
              <w:rPr>
                <w:rFonts w:eastAsia="MS Mincho"/>
              </w:rPr>
              <w:t xml:space="preserve">(N </w:t>
            </w:r>
            <w:proofErr w:type="gramStart"/>
            <w:r w:rsidRPr="00DB406D">
              <w:rPr>
                <w:rFonts w:eastAsia="MS Mincho"/>
              </w:rPr>
              <w:t>= )</w:t>
            </w:r>
            <w:proofErr w:type="gramEnd"/>
          </w:p>
        </w:tc>
        <w:tc>
          <w:tcPr>
            <w:tcW w:w="1673" w:type="dxa"/>
            <w:tcBorders>
              <w:top w:val="single" w:sz="4" w:space="0" w:color="FFFFFF" w:themeColor="background1"/>
              <w:left w:val="single" w:sz="4" w:space="0" w:color="FFFFFF" w:themeColor="background1"/>
              <w:right w:val="single" w:sz="4" w:space="0" w:color="FFFFFF" w:themeColor="background1"/>
            </w:tcBorders>
            <w:shd w:val="clear" w:color="auto" w:fill="0067B9"/>
          </w:tcPr>
          <w:p w14:paraId="754026E8" w14:textId="77777777" w:rsidR="00D6229C" w:rsidRPr="00DB406D" w:rsidRDefault="00D6229C" w:rsidP="0025702F">
            <w:pPr>
              <w:pStyle w:val="TableHeadingCenteredCADTH"/>
            </w:pPr>
            <w:r w:rsidRPr="00DB406D">
              <w:t>Treatment 2</w:t>
            </w:r>
          </w:p>
          <w:p w14:paraId="392193D5" w14:textId="77777777" w:rsidR="00D6229C" w:rsidRPr="00DB406D" w:rsidRDefault="00D6229C" w:rsidP="0025702F">
            <w:pPr>
              <w:pStyle w:val="TableHeadingCenteredCADTH"/>
            </w:pPr>
            <w:r w:rsidRPr="00DB406D">
              <w:rPr>
                <w:rFonts w:eastAsia="MS Mincho"/>
              </w:rPr>
              <w:t xml:space="preserve">(N </w:t>
            </w:r>
            <w:proofErr w:type="gramStart"/>
            <w:r w:rsidRPr="00DB406D">
              <w:rPr>
                <w:rFonts w:eastAsia="MS Mincho"/>
              </w:rPr>
              <w:t>= )</w:t>
            </w:r>
            <w:proofErr w:type="gramEnd"/>
          </w:p>
        </w:tc>
        <w:tc>
          <w:tcPr>
            <w:tcW w:w="1812" w:type="dxa"/>
            <w:tcBorders>
              <w:top w:val="single" w:sz="4" w:space="0" w:color="FFFFFF" w:themeColor="background1"/>
              <w:left w:val="single" w:sz="4" w:space="0" w:color="FFFFFF" w:themeColor="background1"/>
              <w:right w:val="single" w:sz="4" w:space="0" w:color="FFFFFF" w:themeColor="background1"/>
            </w:tcBorders>
            <w:shd w:val="clear" w:color="auto" w:fill="0067B9"/>
          </w:tcPr>
          <w:p w14:paraId="58312E77" w14:textId="77777777" w:rsidR="00D6229C" w:rsidRPr="00DB406D" w:rsidRDefault="00D6229C" w:rsidP="0025702F">
            <w:pPr>
              <w:pStyle w:val="TableHeadingCenteredCADTH"/>
            </w:pPr>
            <w:r w:rsidRPr="00DB406D">
              <w:t>Treatment 1</w:t>
            </w:r>
          </w:p>
          <w:p w14:paraId="71D06E22" w14:textId="77777777" w:rsidR="00D6229C" w:rsidRPr="00DB406D" w:rsidRDefault="00D6229C" w:rsidP="0025702F">
            <w:pPr>
              <w:pStyle w:val="TableHeadingCenteredCADTH"/>
            </w:pPr>
            <w:r w:rsidRPr="00DB406D">
              <w:rPr>
                <w:rFonts w:eastAsia="MS Mincho"/>
              </w:rPr>
              <w:t xml:space="preserve">(N </w:t>
            </w:r>
            <w:proofErr w:type="gramStart"/>
            <w:r w:rsidRPr="00DB406D">
              <w:rPr>
                <w:rFonts w:eastAsia="MS Mincho"/>
              </w:rPr>
              <w:t>= )</w:t>
            </w:r>
            <w:proofErr w:type="gramEnd"/>
          </w:p>
        </w:tc>
        <w:tc>
          <w:tcPr>
            <w:tcW w:w="1815" w:type="dxa"/>
            <w:tcBorders>
              <w:top w:val="single" w:sz="4" w:space="0" w:color="FFFFFF" w:themeColor="background1"/>
              <w:left w:val="single" w:sz="4" w:space="0" w:color="FFFFFF" w:themeColor="background1"/>
            </w:tcBorders>
            <w:shd w:val="clear" w:color="auto" w:fill="0067B9"/>
          </w:tcPr>
          <w:p w14:paraId="641E0590" w14:textId="77777777" w:rsidR="00D6229C" w:rsidRPr="00DB406D" w:rsidRDefault="00D6229C" w:rsidP="0025702F">
            <w:pPr>
              <w:pStyle w:val="TableHeadingCenteredCADTH"/>
            </w:pPr>
            <w:r w:rsidRPr="00DB406D">
              <w:t>Treatment 2</w:t>
            </w:r>
          </w:p>
          <w:p w14:paraId="6EC83ED9" w14:textId="77777777" w:rsidR="00D6229C" w:rsidRPr="00DB406D" w:rsidRDefault="00D6229C" w:rsidP="0025702F">
            <w:pPr>
              <w:pStyle w:val="TableHeadingCenteredCADTH"/>
            </w:pPr>
            <w:r w:rsidRPr="00DB406D">
              <w:rPr>
                <w:rFonts w:eastAsia="MS Mincho"/>
              </w:rPr>
              <w:t xml:space="preserve">(N </w:t>
            </w:r>
            <w:proofErr w:type="gramStart"/>
            <w:r w:rsidRPr="00DB406D">
              <w:rPr>
                <w:rFonts w:eastAsia="MS Mincho"/>
              </w:rPr>
              <w:t>= )</w:t>
            </w:r>
            <w:proofErr w:type="gramEnd"/>
            <w:r w:rsidRPr="00DB406D">
              <w:rPr>
                <w:rFonts w:eastAsia="MS Mincho"/>
              </w:rPr>
              <w:t xml:space="preserve"> </w:t>
            </w:r>
          </w:p>
        </w:tc>
      </w:tr>
      <w:tr w:rsidR="00D6229C" w:rsidRPr="00A21160" w14:paraId="72E836B9" w14:textId="77777777" w:rsidTr="0025702F">
        <w:trPr>
          <w:trHeight w:val="90"/>
        </w:trPr>
        <w:tc>
          <w:tcPr>
            <w:tcW w:w="3247" w:type="dxa"/>
          </w:tcPr>
          <w:p w14:paraId="4FAD4615" w14:textId="77777777" w:rsidR="00D6229C" w:rsidRPr="00012CAC" w:rsidRDefault="00D6229C">
            <w:pPr>
              <w:pStyle w:val="Default"/>
              <w:rPr>
                <w:rFonts w:ascii="Arial" w:hAnsi="Arial" w:cs="Arial"/>
                <w:color w:val="C00000"/>
                <w:sz w:val="18"/>
                <w:szCs w:val="18"/>
              </w:rPr>
            </w:pPr>
            <w:r w:rsidRPr="00012CAC">
              <w:rPr>
                <w:rFonts w:ascii="Arial" w:hAnsi="Arial" w:cs="Arial"/>
                <w:color w:val="C00000"/>
                <w:sz w:val="18"/>
                <w:szCs w:val="18"/>
              </w:rPr>
              <w:t>Received subsequent therapy, n (%)</w:t>
            </w:r>
          </w:p>
        </w:tc>
        <w:tc>
          <w:tcPr>
            <w:tcW w:w="1588" w:type="dxa"/>
          </w:tcPr>
          <w:p w14:paraId="45666E4B" w14:textId="77777777" w:rsidR="00D6229C" w:rsidRPr="00A21160" w:rsidRDefault="00D6229C">
            <w:pPr>
              <w:pStyle w:val="Default"/>
              <w:jc w:val="center"/>
              <w:rPr>
                <w:rFonts w:ascii="Arial" w:hAnsi="Arial" w:cs="Arial"/>
                <w:sz w:val="18"/>
                <w:szCs w:val="18"/>
              </w:rPr>
            </w:pPr>
          </w:p>
        </w:tc>
        <w:tc>
          <w:tcPr>
            <w:tcW w:w="1673" w:type="dxa"/>
          </w:tcPr>
          <w:p w14:paraId="05A204D9" w14:textId="77777777" w:rsidR="00D6229C" w:rsidRPr="00A21160" w:rsidRDefault="00D6229C">
            <w:pPr>
              <w:pStyle w:val="Default"/>
              <w:jc w:val="center"/>
              <w:rPr>
                <w:rFonts w:ascii="Arial" w:hAnsi="Arial" w:cs="Arial"/>
                <w:sz w:val="18"/>
                <w:szCs w:val="18"/>
              </w:rPr>
            </w:pPr>
          </w:p>
        </w:tc>
        <w:tc>
          <w:tcPr>
            <w:tcW w:w="1812" w:type="dxa"/>
          </w:tcPr>
          <w:p w14:paraId="33A0A4E4" w14:textId="77777777" w:rsidR="00D6229C" w:rsidRPr="00A21160" w:rsidRDefault="00D6229C">
            <w:pPr>
              <w:pStyle w:val="Default"/>
              <w:jc w:val="center"/>
              <w:rPr>
                <w:rFonts w:ascii="Arial" w:hAnsi="Arial" w:cs="Arial"/>
                <w:sz w:val="18"/>
                <w:szCs w:val="18"/>
              </w:rPr>
            </w:pPr>
          </w:p>
        </w:tc>
        <w:tc>
          <w:tcPr>
            <w:tcW w:w="1815" w:type="dxa"/>
          </w:tcPr>
          <w:p w14:paraId="34E2912D" w14:textId="77777777" w:rsidR="00D6229C" w:rsidRPr="00A21160" w:rsidRDefault="00D6229C">
            <w:pPr>
              <w:pStyle w:val="Default"/>
              <w:jc w:val="center"/>
              <w:rPr>
                <w:rFonts w:ascii="Arial" w:hAnsi="Arial" w:cs="Arial"/>
                <w:sz w:val="18"/>
                <w:szCs w:val="18"/>
              </w:rPr>
            </w:pPr>
          </w:p>
        </w:tc>
      </w:tr>
      <w:tr w:rsidR="00D6229C" w:rsidRPr="00A21160" w14:paraId="0AA4C37F" w14:textId="77777777" w:rsidTr="0025702F">
        <w:trPr>
          <w:trHeight w:val="90"/>
        </w:trPr>
        <w:tc>
          <w:tcPr>
            <w:tcW w:w="3247" w:type="dxa"/>
          </w:tcPr>
          <w:p w14:paraId="51884D12" w14:textId="77777777" w:rsidR="00D6229C" w:rsidRPr="00012CAC" w:rsidRDefault="00D6229C">
            <w:pPr>
              <w:pStyle w:val="Default"/>
              <w:rPr>
                <w:rFonts w:ascii="Arial" w:hAnsi="Arial" w:cs="Arial"/>
                <w:color w:val="C00000"/>
                <w:sz w:val="18"/>
                <w:szCs w:val="18"/>
              </w:rPr>
            </w:pPr>
            <w:r w:rsidRPr="00012CAC">
              <w:rPr>
                <w:rFonts w:ascii="Arial" w:hAnsi="Arial" w:cs="Arial"/>
                <w:color w:val="C00000"/>
                <w:sz w:val="18"/>
                <w:szCs w:val="18"/>
              </w:rPr>
              <w:t>State therapy, n (%)</w:t>
            </w:r>
          </w:p>
        </w:tc>
        <w:tc>
          <w:tcPr>
            <w:tcW w:w="1588" w:type="dxa"/>
          </w:tcPr>
          <w:p w14:paraId="75017ABC" w14:textId="77777777" w:rsidR="00D6229C" w:rsidRPr="00A21160" w:rsidRDefault="00D6229C">
            <w:pPr>
              <w:pStyle w:val="Default"/>
              <w:jc w:val="center"/>
              <w:rPr>
                <w:rFonts w:ascii="Arial" w:hAnsi="Arial" w:cs="Arial"/>
                <w:sz w:val="18"/>
                <w:szCs w:val="18"/>
              </w:rPr>
            </w:pPr>
          </w:p>
        </w:tc>
        <w:tc>
          <w:tcPr>
            <w:tcW w:w="1673" w:type="dxa"/>
          </w:tcPr>
          <w:p w14:paraId="54CE7E46" w14:textId="77777777" w:rsidR="00D6229C" w:rsidRPr="00A21160" w:rsidRDefault="00D6229C">
            <w:pPr>
              <w:pStyle w:val="Default"/>
              <w:jc w:val="center"/>
              <w:rPr>
                <w:rFonts w:ascii="Arial" w:hAnsi="Arial" w:cs="Arial"/>
                <w:sz w:val="18"/>
                <w:szCs w:val="18"/>
              </w:rPr>
            </w:pPr>
          </w:p>
        </w:tc>
        <w:tc>
          <w:tcPr>
            <w:tcW w:w="1812" w:type="dxa"/>
          </w:tcPr>
          <w:p w14:paraId="10CF2690" w14:textId="77777777" w:rsidR="00D6229C" w:rsidRPr="00A21160" w:rsidRDefault="00D6229C">
            <w:pPr>
              <w:pStyle w:val="Default"/>
              <w:jc w:val="center"/>
              <w:rPr>
                <w:rFonts w:ascii="Arial" w:hAnsi="Arial" w:cs="Arial"/>
                <w:sz w:val="18"/>
                <w:szCs w:val="18"/>
              </w:rPr>
            </w:pPr>
          </w:p>
        </w:tc>
        <w:tc>
          <w:tcPr>
            <w:tcW w:w="1815" w:type="dxa"/>
          </w:tcPr>
          <w:p w14:paraId="760721B3" w14:textId="77777777" w:rsidR="00D6229C" w:rsidRPr="00A21160" w:rsidRDefault="00D6229C">
            <w:pPr>
              <w:pStyle w:val="Default"/>
              <w:jc w:val="center"/>
              <w:rPr>
                <w:rFonts w:ascii="Arial" w:hAnsi="Arial" w:cs="Arial"/>
                <w:sz w:val="18"/>
                <w:szCs w:val="18"/>
              </w:rPr>
            </w:pPr>
          </w:p>
        </w:tc>
      </w:tr>
      <w:tr w:rsidR="00D6229C" w:rsidRPr="00A21160" w14:paraId="5E66B665" w14:textId="77777777" w:rsidTr="0025702F">
        <w:trPr>
          <w:trHeight w:val="90"/>
        </w:trPr>
        <w:tc>
          <w:tcPr>
            <w:tcW w:w="3247" w:type="dxa"/>
          </w:tcPr>
          <w:p w14:paraId="6DEC8F2A" w14:textId="77777777" w:rsidR="00D6229C" w:rsidRPr="00012CAC" w:rsidRDefault="00D6229C">
            <w:pPr>
              <w:pStyle w:val="Default"/>
              <w:rPr>
                <w:rFonts w:ascii="Arial" w:hAnsi="Arial" w:cs="Arial"/>
                <w:color w:val="C00000"/>
                <w:sz w:val="18"/>
                <w:szCs w:val="18"/>
              </w:rPr>
            </w:pPr>
            <w:r w:rsidRPr="00012CAC">
              <w:rPr>
                <w:rFonts w:ascii="Arial" w:hAnsi="Arial" w:cs="Arial"/>
                <w:color w:val="C00000"/>
                <w:sz w:val="18"/>
                <w:szCs w:val="18"/>
              </w:rPr>
              <w:t>State therapy, n (%)</w:t>
            </w:r>
          </w:p>
        </w:tc>
        <w:tc>
          <w:tcPr>
            <w:tcW w:w="1588" w:type="dxa"/>
          </w:tcPr>
          <w:p w14:paraId="273D28A8" w14:textId="77777777" w:rsidR="00D6229C" w:rsidRPr="00A21160" w:rsidRDefault="00D6229C">
            <w:pPr>
              <w:pStyle w:val="Default"/>
              <w:jc w:val="center"/>
              <w:rPr>
                <w:rFonts w:ascii="Arial" w:hAnsi="Arial" w:cs="Arial"/>
                <w:sz w:val="18"/>
                <w:szCs w:val="18"/>
              </w:rPr>
            </w:pPr>
          </w:p>
        </w:tc>
        <w:tc>
          <w:tcPr>
            <w:tcW w:w="1673" w:type="dxa"/>
          </w:tcPr>
          <w:p w14:paraId="704D8C2C" w14:textId="77777777" w:rsidR="00D6229C" w:rsidRPr="00A21160" w:rsidRDefault="00D6229C">
            <w:pPr>
              <w:pStyle w:val="Default"/>
              <w:jc w:val="center"/>
              <w:rPr>
                <w:rFonts w:ascii="Arial" w:hAnsi="Arial" w:cs="Arial"/>
                <w:sz w:val="18"/>
                <w:szCs w:val="18"/>
              </w:rPr>
            </w:pPr>
          </w:p>
        </w:tc>
        <w:tc>
          <w:tcPr>
            <w:tcW w:w="1812" w:type="dxa"/>
          </w:tcPr>
          <w:p w14:paraId="6A075756" w14:textId="77777777" w:rsidR="00D6229C" w:rsidRPr="00A21160" w:rsidRDefault="00D6229C">
            <w:pPr>
              <w:pStyle w:val="Default"/>
              <w:jc w:val="center"/>
              <w:rPr>
                <w:rFonts w:ascii="Arial" w:hAnsi="Arial" w:cs="Arial"/>
                <w:sz w:val="18"/>
                <w:szCs w:val="18"/>
              </w:rPr>
            </w:pPr>
          </w:p>
        </w:tc>
        <w:tc>
          <w:tcPr>
            <w:tcW w:w="1815" w:type="dxa"/>
          </w:tcPr>
          <w:p w14:paraId="36AE790D" w14:textId="77777777" w:rsidR="00D6229C" w:rsidRPr="00A21160" w:rsidRDefault="00D6229C">
            <w:pPr>
              <w:pStyle w:val="Default"/>
              <w:jc w:val="center"/>
              <w:rPr>
                <w:rFonts w:ascii="Arial" w:hAnsi="Arial" w:cs="Arial"/>
                <w:sz w:val="18"/>
                <w:szCs w:val="18"/>
              </w:rPr>
            </w:pPr>
          </w:p>
        </w:tc>
      </w:tr>
      <w:tr w:rsidR="00D6229C" w:rsidRPr="00A21160" w14:paraId="0DDD184C" w14:textId="77777777" w:rsidTr="0025702F">
        <w:trPr>
          <w:trHeight w:val="90"/>
        </w:trPr>
        <w:tc>
          <w:tcPr>
            <w:tcW w:w="3247" w:type="dxa"/>
          </w:tcPr>
          <w:p w14:paraId="25703641" w14:textId="77777777" w:rsidR="00D6229C" w:rsidRPr="00012CAC" w:rsidRDefault="00D6229C">
            <w:pPr>
              <w:pStyle w:val="Default"/>
              <w:rPr>
                <w:rFonts w:ascii="Arial" w:hAnsi="Arial" w:cs="Arial"/>
                <w:color w:val="C00000"/>
                <w:sz w:val="18"/>
                <w:szCs w:val="18"/>
              </w:rPr>
            </w:pPr>
            <w:r w:rsidRPr="00012CAC">
              <w:rPr>
                <w:rFonts w:ascii="Arial" w:hAnsi="Arial" w:cs="Arial"/>
                <w:color w:val="C00000"/>
                <w:sz w:val="18"/>
                <w:szCs w:val="18"/>
              </w:rPr>
              <w:t xml:space="preserve">Add rows as required </w:t>
            </w:r>
          </w:p>
        </w:tc>
        <w:tc>
          <w:tcPr>
            <w:tcW w:w="1588" w:type="dxa"/>
          </w:tcPr>
          <w:p w14:paraId="5CDE353A" w14:textId="77777777" w:rsidR="00D6229C" w:rsidRPr="00A21160" w:rsidRDefault="00D6229C">
            <w:pPr>
              <w:pStyle w:val="Default"/>
              <w:jc w:val="center"/>
              <w:rPr>
                <w:rFonts w:ascii="Arial" w:hAnsi="Arial" w:cs="Arial"/>
                <w:sz w:val="18"/>
                <w:szCs w:val="18"/>
              </w:rPr>
            </w:pPr>
          </w:p>
        </w:tc>
        <w:tc>
          <w:tcPr>
            <w:tcW w:w="1673" w:type="dxa"/>
          </w:tcPr>
          <w:p w14:paraId="53ACD533" w14:textId="77777777" w:rsidR="00D6229C" w:rsidRPr="00A21160" w:rsidRDefault="00D6229C">
            <w:pPr>
              <w:pStyle w:val="Default"/>
              <w:jc w:val="center"/>
              <w:rPr>
                <w:rFonts w:ascii="Arial" w:hAnsi="Arial" w:cs="Arial"/>
                <w:sz w:val="18"/>
                <w:szCs w:val="18"/>
              </w:rPr>
            </w:pPr>
          </w:p>
        </w:tc>
        <w:tc>
          <w:tcPr>
            <w:tcW w:w="1812" w:type="dxa"/>
          </w:tcPr>
          <w:p w14:paraId="287BEB48" w14:textId="77777777" w:rsidR="00D6229C" w:rsidRPr="00A21160" w:rsidRDefault="00D6229C">
            <w:pPr>
              <w:pStyle w:val="Default"/>
              <w:jc w:val="center"/>
              <w:rPr>
                <w:rFonts w:ascii="Arial" w:hAnsi="Arial" w:cs="Arial"/>
                <w:sz w:val="18"/>
                <w:szCs w:val="18"/>
              </w:rPr>
            </w:pPr>
          </w:p>
        </w:tc>
        <w:tc>
          <w:tcPr>
            <w:tcW w:w="1815" w:type="dxa"/>
          </w:tcPr>
          <w:p w14:paraId="34FDF642" w14:textId="77777777" w:rsidR="00D6229C" w:rsidRPr="00A21160" w:rsidRDefault="00D6229C">
            <w:pPr>
              <w:pStyle w:val="Default"/>
              <w:jc w:val="center"/>
              <w:rPr>
                <w:rFonts w:ascii="Arial" w:hAnsi="Arial" w:cs="Arial"/>
                <w:sz w:val="18"/>
                <w:szCs w:val="18"/>
              </w:rPr>
            </w:pPr>
          </w:p>
        </w:tc>
      </w:tr>
    </w:tbl>
    <w:p w14:paraId="75F9D8AC" w14:textId="77777777" w:rsidR="00D6229C" w:rsidRPr="00B04D05" w:rsidRDefault="00D6229C" w:rsidP="00D6229C">
      <w:pPr>
        <w:pStyle w:val="TableFooter"/>
        <w:rPr>
          <w:color w:val="C00000"/>
        </w:rPr>
      </w:pPr>
      <w:r w:rsidRPr="00B04D05">
        <w:rPr>
          <w:color w:val="C00000"/>
        </w:rPr>
        <w:t>Abbreviations must be listed under the table in alphabetical order. For example, CI = confidence interval; OR = odds ratio</w:t>
      </w:r>
    </w:p>
    <w:p w14:paraId="14D00035" w14:textId="77777777" w:rsidR="00870E26" w:rsidRPr="00A00E21" w:rsidRDefault="00870E26" w:rsidP="00870E26">
      <w:pPr>
        <w:pStyle w:val="TableFooter"/>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095048E7" w14:textId="77777777" w:rsidR="006E35E4" w:rsidRDefault="006E35E4">
      <w:r>
        <w:br w:type="page"/>
      </w:r>
    </w:p>
    <w:p w14:paraId="0F308C21" w14:textId="600C5168" w:rsidR="00855D88" w:rsidRDefault="00855D88" w:rsidP="00855D88">
      <w:pPr>
        <w:pStyle w:val="SectionHeadingWorking"/>
      </w:pPr>
      <w:bookmarkStart w:id="102" w:name="_Toc190965948"/>
      <w:r>
        <w:lastRenderedPageBreak/>
        <w:t xml:space="preserve">Appendix </w:t>
      </w:r>
      <w:r>
        <w:rPr>
          <w:noProof/>
        </w:rPr>
        <w:fldChar w:fldCharType="begin"/>
      </w:r>
      <w:r>
        <w:rPr>
          <w:noProof/>
        </w:rPr>
        <w:instrText xml:space="preserve"> SEQ Appendix \* ARABIC </w:instrText>
      </w:r>
      <w:r>
        <w:rPr>
          <w:noProof/>
        </w:rPr>
        <w:fldChar w:fldCharType="separate"/>
      </w:r>
      <w:r w:rsidR="00174E45">
        <w:rPr>
          <w:noProof/>
        </w:rPr>
        <w:t>6</w:t>
      </w:r>
      <w:r>
        <w:rPr>
          <w:noProof/>
        </w:rPr>
        <w:fldChar w:fldCharType="end"/>
      </w:r>
      <w:r>
        <w:t>: Additional Efficacy Results for the Studies in the Systematic Review</w:t>
      </w:r>
      <w:bookmarkEnd w:id="102"/>
    </w:p>
    <w:p w14:paraId="61F751FF" w14:textId="6489D5E4" w:rsidR="00975DE4" w:rsidRPr="00975DE4" w:rsidRDefault="00975DE4" w:rsidP="00975DE4">
      <w:pPr>
        <w:pStyle w:val="BodyCopyWorking"/>
        <w:rPr>
          <w:b/>
          <w:color w:val="C00000"/>
        </w:rPr>
      </w:pPr>
      <w:r w:rsidRPr="00975DE4">
        <w:rPr>
          <w:color w:val="C00000"/>
        </w:rPr>
        <w:t xml:space="preserve">This section may be used for efficacy results </w:t>
      </w:r>
      <w:r w:rsidR="005D141E">
        <w:rPr>
          <w:color w:val="C00000"/>
        </w:rPr>
        <w:t xml:space="preserve">from the systematic review </w:t>
      </w:r>
      <w:r w:rsidRPr="00975DE4">
        <w:rPr>
          <w:color w:val="C00000"/>
        </w:rPr>
        <w:t>that are presented in figures (e.g., measurements over time). If there is no relevant information to present in this appendix, include a statement to that effect.</w:t>
      </w:r>
    </w:p>
    <w:p w14:paraId="5B885C70" w14:textId="547C8DE7" w:rsidR="00855D88" w:rsidRDefault="00855D88" w:rsidP="00975DE4">
      <w:pPr>
        <w:pStyle w:val="BodyCopyWorking"/>
        <w:rPr>
          <w:b/>
        </w:rPr>
      </w:pPr>
      <w:r>
        <w:br w:type="page"/>
      </w:r>
    </w:p>
    <w:p w14:paraId="566D8165" w14:textId="76F8F907" w:rsidR="00BA2FC4" w:rsidRDefault="00855D88" w:rsidP="00482532">
      <w:pPr>
        <w:pStyle w:val="SectionHeadingWorking"/>
      </w:pPr>
      <w:bookmarkStart w:id="103" w:name="_Toc190965949"/>
      <w:r>
        <w:lastRenderedPageBreak/>
        <w:t xml:space="preserve">Appendix </w:t>
      </w:r>
      <w:r>
        <w:rPr>
          <w:noProof/>
        </w:rPr>
        <w:fldChar w:fldCharType="begin"/>
      </w:r>
      <w:r>
        <w:rPr>
          <w:noProof/>
        </w:rPr>
        <w:instrText xml:space="preserve"> SEQ Appendix \* ARABIC </w:instrText>
      </w:r>
      <w:r>
        <w:rPr>
          <w:noProof/>
        </w:rPr>
        <w:fldChar w:fldCharType="separate"/>
      </w:r>
      <w:r w:rsidR="00174E45">
        <w:rPr>
          <w:noProof/>
        </w:rPr>
        <w:t>7</w:t>
      </w:r>
      <w:r>
        <w:rPr>
          <w:noProof/>
        </w:rPr>
        <w:fldChar w:fldCharType="end"/>
      </w:r>
      <w:r>
        <w:t xml:space="preserve">: </w:t>
      </w:r>
      <w:r w:rsidR="00D06152">
        <w:t>Detailed Harms Results for the Studies in the Systematic Review</w:t>
      </w:r>
      <w:bookmarkEnd w:id="103"/>
    </w:p>
    <w:p w14:paraId="0576D9D7" w14:textId="77777777" w:rsidR="00BA2FC4" w:rsidRPr="0025702F" w:rsidRDefault="00BA2FC4" w:rsidP="00BA2FC4">
      <w:pPr>
        <w:pStyle w:val="InstructionsWorking"/>
        <w:numPr>
          <w:ilvl w:val="0"/>
          <w:numId w:val="0"/>
        </w:numPr>
      </w:pPr>
      <w:r w:rsidRPr="0025702F">
        <w:t>Provide an overall summary table of key harms data (example shown below). Please note the following:</w:t>
      </w:r>
    </w:p>
    <w:p w14:paraId="3B8FCCA5" w14:textId="77777777" w:rsidR="00BA2FC4" w:rsidRPr="0025702F" w:rsidRDefault="00BA2FC4" w:rsidP="6E73DADD">
      <w:pPr>
        <w:pStyle w:val="ListParagraph"/>
        <w:numPr>
          <w:ilvl w:val="1"/>
          <w:numId w:val="12"/>
        </w:numPr>
        <w:spacing w:after="60"/>
        <w:ind w:left="426"/>
        <w:rPr>
          <w:rFonts w:ascii="Arial" w:hAnsi="Arial" w:cs="Arial"/>
          <w:color w:val="C00000"/>
          <w:sz w:val="18"/>
          <w:szCs w:val="18"/>
        </w:rPr>
      </w:pPr>
      <w:r w:rsidRPr="0025702F">
        <w:rPr>
          <w:rFonts w:ascii="Arial" w:hAnsi="Arial" w:cs="Arial" w:hint="eastAsia"/>
          <w:color w:val="C00000"/>
          <w:sz w:val="18"/>
          <w:szCs w:val="18"/>
        </w:rPr>
        <w:t xml:space="preserve">Thresholds for common events may vary across development programs. Please ensure that the threshold for inclusion in the table is clearly reported (e.g., </w:t>
      </w:r>
      <w:r>
        <w:rPr>
          <w:rFonts w:ascii="Arial" w:hAnsi="Arial" w:cs="Arial"/>
          <w:color w:val="C00000"/>
          <w:sz w:val="18"/>
          <w:szCs w:val="18"/>
        </w:rPr>
        <w:t xml:space="preserve">≥ </w:t>
      </w:r>
      <w:r w:rsidRPr="0025702F">
        <w:rPr>
          <w:rFonts w:ascii="Arial" w:hAnsi="Arial" w:cs="Arial" w:hint="eastAsia"/>
          <w:color w:val="C00000"/>
          <w:sz w:val="18"/>
          <w:szCs w:val="18"/>
        </w:rPr>
        <w:t xml:space="preserve">5% of patients). The threshold should generally align with what has been included in the draft or final product monograph. </w:t>
      </w:r>
    </w:p>
    <w:p w14:paraId="16AAB0FB" w14:textId="77777777" w:rsidR="00BA2FC4" w:rsidRPr="0025702F" w:rsidRDefault="00BA2FC4" w:rsidP="00BA2FC4">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 xml:space="preserve">Please report individual events at the preferred term level. </w:t>
      </w:r>
    </w:p>
    <w:p w14:paraId="1773EDC1" w14:textId="7FE101EA" w:rsidR="00BA2FC4" w:rsidRDefault="00BA2FC4" w:rsidP="00BA2FC4">
      <w:pPr>
        <w:pStyle w:val="TableTitleCADTH"/>
      </w:pPr>
      <w:bookmarkStart w:id="104" w:name="_Toc190965971"/>
      <w:r>
        <w:t xml:space="preserve">Table </w:t>
      </w:r>
      <w:r>
        <w:fldChar w:fldCharType="begin"/>
      </w:r>
      <w:r>
        <w:instrText xml:space="preserve"> SEQ Table \* ARABIC </w:instrText>
      </w:r>
      <w:r>
        <w:fldChar w:fldCharType="separate"/>
      </w:r>
      <w:r w:rsidR="00174E45">
        <w:rPr>
          <w:noProof/>
        </w:rPr>
        <w:t>17</w:t>
      </w:r>
      <w:r>
        <w:fldChar w:fldCharType="end"/>
      </w:r>
      <w:r>
        <w:t>: Summary of Key Harms Results</w:t>
      </w:r>
      <w:bookmarkEnd w:id="104"/>
    </w:p>
    <w:tbl>
      <w:tblPr>
        <w:tblW w:w="0" w:type="auto"/>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3069"/>
        <w:gridCol w:w="1893"/>
        <w:gridCol w:w="1891"/>
        <w:gridCol w:w="1840"/>
        <w:gridCol w:w="1840"/>
      </w:tblGrid>
      <w:tr w:rsidR="00BA2FC4" w14:paraId="7F2A1FA7" w14:textId="77777777">
        <w:tc>
          <w:tcPr>
            <w:tcW w:w="3069" w:type="dxa"/>
            <w:vMerge w:val="restart"/>
            <w:tcBorders>
              <w:bottom w:val="single" w:sz="4" w:space="0" w:color="FFFFFF"/>
              <w:right w:val="single" w:sz="4" w:space="0" w:color="FFFFFF"/>
            </w:tcBorders>
            <w:shd w:val="clear" w:color="auto" w:fill="0067B9"/>
            <w:tcMar>
              <w:top w:w="29" w:type="dxa"/>
              <w:left w:w="115" w:type="dxa"/>
              <w:bottom w:w="29" w:type="dxa"/>
              <w:right w:w="115" w:type="dxa"/>
            </w:tcMar>
            <w:vAlign w:val="bottom"/>
          </w:tcPr>
          <w:p w14:paraId="5574BEE2" w14:textId="77777777" w:rsidR="00BA2FC4" w:rsidRPr="2459CAC0" w:rsidRDefault="00BA2FC4">
            <w:pPr>
              <w:pStyle w:val="TableHeadingCenteredCADTH"/>
              <w:jc w:val="left"/>
            </w:pPr>
            <w:r w:rsidRPr="2459CAC0">
              <w:t>Adverse events</w:t>
            </w:r>
          </w:p>
        </w:tc>
        <w:tc>
          <w:tcPr>
            <w:tcW w:w="3784" w:type="dxa"/>
            <w:gridSpan w:val="2"/>
            <w:tcBorders>
              <w:left w:val="single" w:sz="4" w:space="0" w:color="FFFFFF"/>
              <w:bottom w:val="single" w:sz="4" w:space="0" w:color="FFFFFF"/>
              <w:right w:val="single" w:sz="4" w:space="0" w:color="FFFFFF"/>
            </w:tcBorders>
            <w:shd w:val="clear" w:color="auto" w:fill="0067B9"/>
            <w:tcMar>
              <w:top w:w="29" w:type="dxa"/>
              <w:left w:w="115" w:type="dxa"/>
              <w:bottom w:w="29" w:type="dxa"/>
              <w:right w:w="115" w:type="dxa"/>
            </w:tcMar>
          </w:tcPr>
          <w:p w14:paraId="7ACBBFA9" w14:textId="77777777" w:rsidR="00BA2FC4" w:rsidRPr="2459CAC0" w:rsidRDefault="00BA2FC4">
            <w:pPr>
              <w:pStyle w:val="TableHeadingCenteredCADTH"/>
            </w:pPr>
            <w:r>
              <w:t>Study 1</w:t>
            </w:r>
          </w:p>
        </w:tc>
        <w:tc>
          <w:tcPr>
            <w:tcW w:w="3680" w:type="dxa"/>
            <w:gridSpan w:val="2"/>
            <w:tcBorders>
              <w:left w:val="single" w:sz="4" w:space="0" w:color="FFFFFF"/>
              <w:bottom w:val="single" w:sz="4" w:space="0" w:color="FFFFFF"/>
            </w:tcBorders>
            <w:shd w:val="clear" w:color="auto" w:fill="0067B9"/>
          </w:tcPr>
          <w:p w14:paraId="7584B53F" w14:textId="77777777" w:rsidR="00BA2FC4" w:rsidRPr="2459CAC0" w:rsidRDefault="00BA2FC4">
            <w:pPr>
              <w:pStyle w:val="TableHeadingCenteredCADTH"/>
            </w:pPr>
            <w:r>
              <w:t>Study 2</w:t>
            </w:r>
          </w:p>
        </w:tc>
      </w:tr>
      <w:tr w:rsidR="001A5756" w14:paraId="6294D50C" w14:textId="77777777">
        <w:tc>
          <w:tcPr>
            <w:tcW w:w="3069" w:type="dxa"/>
            <w:vMerge/>
            <w:tcBorders>
              <w:top w:val="single" w:sz="4" w:space="0" w:color="FFFFFF"/>
              <w:right w:val="single" w:sz="4" w:space="0" w:color="FFFFFF"/>
            </w:tcBorders>
            <w:shd w:val="clear" w:color="auto" w:fill="0067B9"/>
            <w:tcMar>
              <w:top w:w="29" w:type="dxa"/>
              <w:left w:w="115" w:type="dxa"/>
              <w:bottom w:w="29" w:type="dxa"/>
              <w:right w:w="115" w:type="dxa"/>
            </w:tcMar>
          </w:tcPr>
          <w:p w14:paraId="0E0D4DEB" w14:textId="77777777" w:rsidR="00BA2FC4" w:rsidRDefault="00BA2FC4">
            <w:pPr>
              <w:pStyle w:val="TableHeadingCenteredCADTH"/>
            </w:pPr>
          </w:p>
        </w:tc>
        <w:tc>
          <w:tcPr>
            <w:tcW w:w="1893" w:type="dxa"/>
            <w:tcBorders>
              <w:top w:val="single" w:sz="4" w:space="0" w:color="FFFFFF"/>
              <w:left w:val="single" w:sz="4" w:space="0" w:color="FFFFFF"/>
              <w:right w:val="single" w:sz="4" w:space="0" w:color="FFFFFF"/>
            </w:tcBorders>
            <w:shd w:val="clear" w:color="auto" w:fill="0067B9"/>
            <w:tcMar>
              <w:top w:w="29" w:type="dxa"/>
              <w:left w:w="115" w:type="dxa"/>
              <w:bottom w:w="29" w:type="dxa"/>
              <w:right w:w="115" w:type="dxa"/>
            </w:tcMar>
          </w:tcPr>
          <w:p w14:paraId="2F72FAC7" w14:textId="77777777" w:rsidR="00BA2FC4" w:rsidRDefault="00BA2FC4">
            <w:pPr>
              <w:pStyle w:val="TableHeadingCenteredCADTH"/>
            </w:pPr>
            <w:r w:rsidRPr="2459CAC0">
              <w:t>Treatment 1</w:t>
            </w:r>
          </w:p>
          <w:p w14:paraId="690B65EE" w14:textId="77777777" w:rsidR="00BA2FC4" w:rsidRDefault="00BA2FC4">
            <w:pPr>
              <w:pStyle w:val="TableHeadingCenteredCADTH"/>
            </w:pPr>
            <w:r w:rsidRPr="2459CAC0">
              <w:t xml:space="preserve">(N </w:t>
            </w:r>
            <w:proofErr w:type="gramStart"/>
            <w:r w:rsidRPr="2459CAC0">
              <w:t>= )</w:t>
            </w:r>
            <w:proofErr w:type="gramEnd"/>
          </w:p>
        </w:tc>
        <w:tc>
          <w:tcPr>
            <w:tcW w:w="1891" w:type="dxa"/>
            <w:tcBorders>
              <w:top w:val="single" w:sz="4" w:space="0" w:color="FFFFFF"/>
              <w:left w:val="single" w:sz="4" w:space="0" w:color="FFFFFF"/>
              <w:right w:val="single" w:sz="4" w:space="0" w:color="FFFFFF"/>
            </w:tcBorders>
            <w:shd w:val="clear" w:color="auto" w:fill="0067B9"/>
            <w:tcMar>
              <w:top w:w="29" w:type="dxa"/>
              <w:left w:w="115" w:type="dxa"/>
              <w:bottom w:w="29" w:type="dxa"/>
              <w:right w:w="115" w:type="dxa"/>
            </w:tcMar>
          </w:tcPr>
          <w:p w14:paraId="755239CB" w14:textId="77777777" w:rsidR="00BA2FC4" w:rsidRDefault="00BA2FC4">
            <w:pPr>
              <w:pStyle w:val="TableHeadingCenteredCADTH"/>
            </w:pPr>
            <w:r w:rsidRPr="2459CAC0">
              <w:t>Treatment 2</w:t>
            </w:r>
          </w:p>
          <w:p w14:paraId="6E8014E2" w14:textId="77777777" w:rsidR="00BA2FC4" w:rsidRDefault="00BA2FC4">
            <w:pPr>
              <w:pStyle w:val="TableHeadingCenteredCADTH"/>
            </w:pPr>
            <w:r w:rsidRPr="2459CAC0">
              <w:t xml:space="preserve">(N </w:t>
            </w:r>
            <w:proofErr w:type="gramStart"/>
            <w:r w:rsidRPr="2459CAC0">
              <w:t>= )</w:t>
            </w:r>
            <w:proofErr w:type="gramEnd"/>
          </w:p>
        </w:tc>
        <w:tc>
          <w:tcPr>
            <w:tcW w:w="1840" w:type="dxa"/>
            <w:tcBorders>
              <w:top w:val="single" w:sz="4" w:space="0" w:color="FFFFFF"/>
              <w:left w:val="single" w:sz="4" w:space="0" w:color="FFFFFF"/>
              <w:right w:val="single" w:sz="4" w:space="0" w:color="FFFFFF"/>
            </w:tcBorders>
            <w:shd w:val="clear" w:color="auto" w:fill="0067B9"/>
          </w:tcPr>
          <w:p w14:paraId="42AE10EC" w14:textId="77777777" w:rsidR="00BA2FC4" w:rsidRDefault="00BA2FC4">
            <w:pPr>
              <w:pStyle w:val="TableHeadingCenteredCADTH"/>
            </w:pPr>
            <w:r w:rsidRPr="2459CAC0">
              <w:t>Treatment 1</w:t>
            </w:r>
          </w:p>
          <w:p w14:paraId="2ACBFA17" w14:textId="77777777" w:rsidR="00BA2FC4" w:rsidRPr="2459CAC0" w:rsidRDefault="00BA2FC4">
            <w:pPr>
              <w:pStyle w:val="TableHeadingCenteredCADTH"/>
            </w:pPr>
            <w:r w:rsidRPr="2459CAC0">
              <w:t xml:space="preserve">(N </w:t>
            </w:r>
            <w:proofErr w:type="gramStart"/>
            <w:r w:rsidRPr="2459CAC0">
              <w:t>= )</w:t>
            </w:r>
            <w:proofErr w:type="gramEnd"/>
          </w:p>
        </w:tc>
        <w:tc>
          <w:tcPr>
            <w:tcW w:w="1840" w:type="dxa"/>
            <w:tcBorders>
              <w:top w:val="single" w:sz="4" w:space="0" w:color="FFFFFF"/>
              <w:left w:val="single" w:sz="4" w:space="0" w:color="FFFFFF"/>
            </w:tcBorders>
            <w:shd w:val="clear" w:color="auto" w:fill="0067B9"/>
          </w:tcPr>
          <w:p w14:paraId="6E45FB5A" w14:textId="77777777" w:rsidR="00BA2FC4" w:rsidRDefault="00BA2FC4">
            <w:pPr>
              <w:pStyle w:val="TableHeadingCenteredCADTH"/>
            </w:pPr>
            <w:r w:rsidRPr="2459CAC0">
              <w:t>Treatment 2</w:t>
            </w:r>
          </w:p>
          <w:p w14:paraId="0DC891FA" w14:textId="77777777" w:rsidR="00BA2FC4" w:rsidRPr="2459CAC0" w:rsidRDefault="00BA2FC4">
            <w:pPr>
              <w:pStyle w:val="TableHeadingCenteredCADTH"/>
            </w:pPr>
            <w:r w:rsidRPr="2459CAC0">
              <w:t xml:space="preserve">(N </w:t>
            </w:r>
            <w:proofErr w:type="gramStart"/>
            <w:r w:rsidRPr="2459CAC0">
              <w:t>= )</w:t>
            </w:r>
            <w:proofErr w:type="gramEnd"/>
          </w:p>
        </w:tc>
      </w:tr>
      <w:tr w:rsidR="00BA2FC4" w14:paraId="51184AD3" w14:textId="77777777">
        <w:tc>
          <w:tcPr>
            <w:tcW w:w="10533" w:type="dxa"/>
            <w:gridSpan w:val="5"/>
            <w:shd w:val="clear" w:color="auto" w:fill="D9D9D9" w:themeFill="background1" w:themeFillShade="D9"/>
            <w:tcMar>
              <w:top w:w="29" w:type="dxa"/>
              <w:left w:w="115" w:type="dxa"/>
              <w:bottom w:w="29" w:type="dxa"/>
              <w:right w:w="115" w:type="dxa"/>
            </w:tcMar>
          </w:tcPr>
          <w:p w14:paraId="02BE142A" w14:textId="45F682A0" w:rsidR="00BA2FC4" w:rsidRDefault="00576C66">
            <w:pPr>
              <w:pStyle w:val="TableSubheadingCADTH"/>
            </w:pPr>
            <w:r>
              <w:t>Patients with at least 1 adverse</w:t>
            </w:r>
            <w:r w:rsidR="00BA2FC4">
              <w:t xml:space="preserve"> event, n (%) </w:t>
            </w:r>
          </w:p>
        </w:tc>
      </w:tr>
      <w:tr w:rsidR="00BA2FC4" w14:paraId="28B9A3A5" w14:textId="77777777">
        <w:tc>
          <w:tcPr>
            <w:tcW w:w="3069" w:type="dxa"/>
            <w:shd w:val="clear" w:color="auto" w:fill="auto"/>
            <w:tcMar>
              <w:top w:w="29" w:type="dxa"/>
              <w:left w:w="115" w:type="dxa"/>
              <w:bottom w:w="29" w:type="dxa"/>
              <w:right w:w="115" w:type="dxa"/>
            </w:tcMar>
          </w:tcPr>
          <w:p w14:paraId="2BFB6A01" w14:textId="37405DEB" w:rsidR="00BA2FC4" w:rsidRPr="00BD16B4" w:rsidRDefault="00EA3B63">
            <w:pPr>
              <w:pStyle w:val="TableBodyCopy"/>
              <w:rPr>
                <w:color w:val="C00000"/>
              </w:rPr>
            </w:pPr>
            <w:r>
              <w:rPr>
                <w:color w:val="C00000"/>
              </w:rPr>
              <w:t>Most common events</w:t>
            </w:r>
          </w:p>
        </w:tc>
        <w:tc>
          <w:tcPr>
            <w:tcW w:w="1893" w:type="dxa"/>
            <w:tcMar>
              <w:top w:w="29" w:type="dxa"/>
              <w:left w:w="115" w:type="dxa"/>
              <w:bottom w:w="29" w:type="dxa"/>
              <w:right w:w="115" w:type="dxa"/>
            </w:tcMar>
          </w:tcPr>
          <w:p w14:paraId="671E81AD" w14:textId="77777777" w:rsidR="00BA2FC4" w:rsidRDefault="00BA2FC4">
            <w:pPr>
              <w:pStyle w:val="TableBodyCopy"/>
              <w:jc w:val="center"/>
            </w:pPr>
          </w:p>
        </w:tc>
        <w:tc>
          <w:tcPr>
            <w:tcW w:w="1891" w:type="dxa"/>
            <w:tcMar>
              <w:top w:w="29" w:type="dxa"/>
              <w:left w:w="115" w:type="dxa"/>
              <w:bottom w:w="29" w:type="dxa"/>
              <w:right w:w="115" w:type="dxa"/>
            </w:tcMar>
          </w:tcPr>
          <w:p w14:paraId="1861B778" w14:textId="77777777" w:rsidR="00BA2FC4" w:rsidRDefault="00BA2FC4">
            <w:pPr>
              <w:pStyle w:val="TableBodyCopy"/>
              <w:jc w:val="center"/>
            </w:pPr>
          </w:p>
        </w:tc>
        <w:tc>
          <w:tcPr>
            <w:tcW w:w="1840" w:type="dxa"/>
          </w:tcPr>
          <w:p w14:paraId="77C84677" w14:textId="77777777" w:rsidR="00BA2FC4" w:rsidRDefault="00BA2FC4">
            <w:pPr>
              <w:pStyle w:val="TableBodyCopy"/>
              <w:jc w:val="center"/>
            </w:pPr>
          </w:p>
        </w:tc>
        <w:tc>
          <w:tcPr>
            <w:tcW w:w="1840" w:type="dxa"/>
          </w:tcPr>
          <w:p w14:paraId="59443532" w14:textId="77777777" w:rsidR="00BA2FC4" w:rsidRDefault="00BA2FC4">
            <w:pPr>
              <w:pStyle w:val="TableBodyCopy"/>
              <w:jc w:val="center"/>
            </w:pPr>
          </w:p>
        </w:tc>
      </w:tr>
      <w:tr w:rsidR="00BA2FC4" w14:paraId="0497AF8F" w14:textId="77777777">
        <w:tc>
          <w:tcPr>
            <w:tcW w:w="3069" w:type="dxa"/>
            <w:shd w:val="clear" w:color="auto" w:fill="auto"/>
            <w:tcMar>
              <w:top w:w="29" w:type="dxa"/>
              <w:left w:w="115" w:type="dxa"/>
              <w:bottom w:w="29" w:type="dxa"/>
              <w:right w:w="115" w:type="dxa"/>
            </w:tcMar>
          </w:tcPr>
          <w:p w14:paraId="74C7BAAB" w14:textId="734848E9" w:rsidR="00BA2FC4" w:rsidRPr="00BD16B4" w:rsidRDefault="00EA3B63" w:rsidP="00B44143">
            <w:pPr>
              <w:pStyle w:val="TableBodyCopy"/>
              <w:rPr>
                <w:color w:val="C00000"/>
              </w:rPr>
            </w:pPr>
            <w:r>
              <w:rPr>
                <w:color w:val="C00000"/>
              </w:rPr>
              <w:t>State AE</w:t>
            </w:r>
          </w:p>
        </w:tc>
        <w:tc>
          <w:tcPr>
            <w:tcW w:w="1893" w:type="dxa"/>
            <w:tcMar>
              <w:top w:w="29" w:type="dxa"/>
              <w:left w:w="115" w:type="dxa"/>
              <w:bottom w:w="29" w:type="dxa"/>
              <w:right w:w="115" w:type="dxa"/>
            </w:tcMar>
          </w:tcPr>
          <w:p w14:paraId="2D512822" w14:textId="77777777" w:rsidR="00BA2FC4" w:rsidRDefault="00BA2FC4">
            <w:pPr>
              <w:pStyle w:val="TableBodyCopy"/>
              <w:jc w:val="center"/>
            </w:pPr>
          </w:p>
        </w:tc>
        <w:tc>
          <w:tcPr>
            <w:tcW w:w="1891" w:type="dxa"/>
            <w:tcMar>
              <w:top w:w="29" w:type="dxa"/>
              <w:left w:w="115" w:type="dxa"/>
              <w:bottom w:w="29" w:type="dxa"/>
              <w:right w:w="115" w:type="dxa"/>
            </w:tcMar>
          </w:tcPr>
          <w:p w14:paraId="1D7D7D7D" w14:textId="77777777" w:rsidR="00BA2FC4" w:rsidRDefault="00BA2FC4">
            <w:pPr>
              <w:pStyle w:val="TableBodyCopy"/>
              <w:jc w:val="center"/>
            </w:pPr>
          </w:p>
        </w:tc>
        <w:tc>
          <w:tcPr>
            <w:tcW w:w="1840" w:type="dxa"/>
          </w:tcPr>
          <w:p w14:paraId="7243F5C8" w14:textId="77777777" w:rsidR="00BA2FC4" w:rsidRDefault="00BA2FC4">
            <w:pPr>
              <w:pStyle w:val="TableBodyCopy"/>
              <w:jc w:val="center"/>
            </w:pPr>
          </w:p>
        </w:tc>
        <w:tc>
          <w:tcPr>
            <w:tcW w:w="1840" w:type="dxa"/>
          </w:tcPr>
          <w:p w14:paraId="3438DD89" w14:textId="77777777" w:rsidR="00BA2FC4" w:rsidRDefault="00BA2FC4">
            <w:pPr>
              <w:pStyle w:val="TableBodyCopy"/>
              <w:jc w:val="center"/>
            </w:pPr>
          </w:p>
        </w:tc>
      </w:tr>
      <w:tr w:rsidR="00EA3B63" w14:paraId="07A6FBAE" w14:textId="77777777">
        <w:tc>
          <w:tcPr>
            <w:tcW w:w="3069" w:type="dxa"/>
            <w:shd w:val="clear" w:color="auto" w:fill="auto"/>
            <w:tcMar>
              <w:top w:w="29" w:type="dxa"/>
              <w:left w:w="115" w:type="dxa"/>
              <w:bottom w:w="29" w:type="dxa"/>
              <w:right w:w="115" w:type="dxa"/>
            </w:tcMar>
          </w:tcPr>
          <w:p w14:paraId="4A36ABCF" w14:textId="7D6F01DF" w:rsidR="00EA3B63" w:rsidRPr="00BD16B4" w:rsidRDefault="00EA3B63" w:rsidP="00EA3B63">
            <w:pPr>
              <w:pStyle w:val="TableBodyCopy"/>
              <w:rPr>
                <w:color w:val="C00000"/>
              </w:rPr>
            </w:pPr>
            <w:r w:rsidRPr="00BD16B4">
              <w:rPr>
                <w:color w:val="C00000"/>
              </w:rPr>
              <w:t>Add rows as required</w:t>
            </w:r>
          </w:p>
        </w:tc>
        <w:tc>
          <w:tcPr>
            <w:tcW w:w="1893" w:type="dxa"/>
            <w:tcMar>
              <w:top w:w="29" w:type="dxa"/>
              <w:left w:w="115" w:type="dxa"/>
              <w:bottom w:w="29" w:type="dxa"/>
              <w:right w:w="115" w:type="dxa"/>
            </w:tcMar>
          </w:tcPr>
          <w:p w14:paraId="2E69FA25" w14:textId="77777777" w:rsidR="00EA3B63" w:rsidRDefault="00EA3B63" w:rsidP="00EA3B63">
            <w:pPr>
              <w:pStyle w:val="TableBodyCopy"/>
              <w:jc w:val="center"/>
            </w:pPr>
          </w:p>
        </w:tc>
        <w:tc>
          <w:tcPr>
            <w:tcW w:w="1891" w:type="dxa"/>
            <w:tcMar>
              <w:top w:w="29" w:type="dxa"/>
              <w:left w:w="115" w:type="dxa"/>
              <w:bottom w:w="29" w:type="dxa"/>
              <w:right w:w="115" w:type="dxa"/>
            </w:tcMar>
          </w:tcPr>
          <w:p w14:paraId="32AE1E08" w14:textId="77777777" w:rsidR="00EA3B63" w:rsidRDefault="00EA3B63" w:rsidP="00EA3B63">
            <w:pPr>
              <w:pStyle w:val="TableBodyCopy"/>
              <w:jc w:val="center"/>
            </w:pPr>
          </w:p>
        </w:tc>
        <w:tc>
          <w:tcPr>
            <w:tcW w:w="1840" w:type="dxa"/>
          </w:tcPr>
          <w:p w14:paraId="5CC2E269" w14:textId="77777777" w:rsidR="00EA3B63" w:rsidRDefault="00EA3B63" w:rsidP="00EA3B63">
            <w:pPr>
              <w:pStyle w:val="TableBodyCopy"/>
              <w:jc w:val="center"/>
            </w:pPr>
          </w:p>
        </w:tc>
        <w:tc>
          <w:tcPr>
            <w:tcW w:w="1840" w:type="dxa"/>
          </w:tcPr>
          <w:p w14:paraId="3B74B741" w14:textId="77777777" w:rsidR="00EA3B63" w:rsidRDefault="00EA3B63" w:rsidP="00EA3B63">
            <w:pPr>
              <w:pStyle w:val="TableBodyCopy"/>
              <w:jc w:val="center"/>
            </w:pPr>
          </w:p>
        </w:tc>
      </w:tr>
      <w:tr w:rsidR="00EA3B63" w14:paraId="07C1E69F" w14:textId="77777777">
        <w:tc>
          <w:tcPr>
            <w:tcW w:w="3069" w:type="dxa"/>
            <w:shd w:val="clear" w:color="auto" w:fill="auto"/>
            <w:tcMar>
              <w:top w:w="29" w:type="dxa"/>
              <w:left w:w="115" w:type="dxa"/>
              <w:bottom w:w="29" w:type="dxa"/>
              <w:right w:w="115" w:type="dxa"/>
            </w:tcMar>
          </w:tcPr>
          <w:p w14:paraId="2C11E521" w14:textId="24E9069D" w:rsidR="00EA3B63" w:rsidRPr="00BD16B4" w:rsidRDefault="00EA3B63" w:rsidP="00EA3B63">
            <w:pPr>
              <w:pStyle w:val="TableBodyCopy"/>
              <w:rPr>
                <w:color w:val="C00000"/>
              </w:rPr>
            </w:pPr>
          </w:p>
        </w:tc>
        <w:tc>
          <w:tcPr>
            <w:tcW w:w="1893" w:type="dxa"/>
            <w:tcMar>
              <w:top w:w="29" w:type="dxa"/>
              <w:left w:w="115" w:type="dxa"/>
              <w:bottom w:w="29" w:type="dxa"/>
              <w:right w:w="115" w:type="dxa"/>
            </w:tcMar>
          </w:tcPr>
          <w:p w14:paraId="458FEF31" w14:textId="77777777" w:rsidR="00EA3B63" w:rsidRDefault="00EA3B63" w:rsidP="00EA3B63">
            <w:pPr>
              <w:pStyle w:val="TableBodyCopy"/>
              <w:jc w:val="center"/>
            </w:pPr>
          </w:p>
        </w:tc>
        <w:tc>
          <w:tcPr>
            <w:tcW w:w="1891" w:type="dxa"/>
            <w:tcMar>
              <w:top w:w="29" w:type="dxa"/>
              <w:left w:w="115" w:type="dxa"/>
              <w:bottom w:w="29" w:type="dxa"/>
              <w:right w:w="115" w:type="dxa"/>
            </w:tcMar>
          </w:tcPr>
          <w:p w14:paraId="3DD7FA3A" w14:textId="77777777" w:rsidR="00EA3B63" w:rsidRDefault="00EA3B63" w:rsidP="00EA3B63">
            <w:pPr>
              <w:pStyle w:val="TableBodyCopy"/>
              <w:jc w:val="center"/>
            </w:pPr>
          </w:p>
        </w:tc>
        <w:tc>
          <w:tcPr>
            <w:tcW w:w="1840" w:type="dxa"/>
          </w:tcPr>
          <w:p w14:paraId="21A74B3A" w14:textId="77777777" w:rsidR="00EA3B63" w:rsidRDefault="00EA3B63" w:rsidP="00EA3B63">
            <w:pPr>
              <w:pStyle w:val="TableBodyCopy"/>
              <w:jc w:val="center"/>
            </w:pPr>
          </w:p>
        </w:tc>
        <w:tc>
          <w:tcPr>
            <w:tcW w:w="1840" w:type="dxa"/>
          </w:tcPr>
          <w:p w14:paraId="29FDC6D7" w14:textId="77777777" w:rsidR="00EA3B63" w:rsidRDefault="00EA3B63" w:rsidP="00EA3B63">
            <w:pPr>
              <w:pStyle w:val="TableBodyCopy"/>
              <w:jc w:val="center"/>
            </w:pPr>
          </w:p>
        </w:tc>
      </w:tr>
      <w:tr w:rsidR="00EA3B63" w14:paraId="3DB25CD7" w14:textId="77777777">
        <w:tc>
          <w:tcPr>
            <w:tcW w:w="10533" w:type="dxa"/>
            <w:gridSpan w:val="5"/>
            <w:shd w:val="clear" w:color="auto" w:fill="D9D9D9" w:themeFill="background1" w:themeFillShade="D9"/>
            <w:tcMar>
              <w:top w:w="29" w:type="dxa"/>
              <w:left w:w="115" w:type="dxa"/>
              <w:bottom w:w="29" w:type="dxa"/>
              <w:right w:w="115" w:type="dxa"/>
            </w:tcMar>
          </w:tcPr>
          <w:p w14:paraId="34B9244D" w14:textId="0F3B4EDD" w:rsidR="00EA3B63" w:rsidRDefault="00EA3B63" w:rsidP="00EA3B63">
            <w:pPr>
              <w:pStyle w:val="TableSubheadingCADTH"/>
            </w:pPr>
            <w:r>
              <w:t>Patients with at least 1 serious adverse event, n (%)</w:t>
            </w:r>
          </w:p>
        </w:tc>
      </w:tr>
      <w:tr w:rsidR="00EA3B63" w14:paraId="20C7D429" w14:textId="77777777">
        <w:tc>
          <w:tcPr>
            <w:tcW w:w="3069" w:type="dxa"/>
            <w:shd w:val="clear" w:color="auto" w:fill="auto"/>
            <w:tcMar>
              <w:top w:w="29" w:type="dxa"/>
              <w:left w:w="115" w:type="dxa"/>
              <w:bottom w:w="29" w:type="dxa"/>
              <w:right w:w="115" w:type="dxa"/>
            </w:tcMar>
          </w:tcPr>
          <w:p w14:paraId="7EA066CA" w14:textId="3E9283A3" w:rsidR="00EA3B63" w:rsidRPr="00BD16B4" w:rsidRDefault="00EA3B63" w:rsidP="00EA3B63">
            <w:pPr>
              <w:pStyle w:val="TableBodyCopy"/>
              <w:rPr>
                <w:color w:val="C00000"/>
              </w:rPr>
            </w:pPr>
            <w:r>
              <w:rPr>
                <w:color w:val="C00000"/>
              </w:rPr>
              <w:t>Most common events</w:t>
            </w:r>
          </w:p>
        </w:tc>
        <w:tc>
          <w:tcPr>
            <w:tcW w:w="1893" w:type="dxa"/>
            <w:tcMar>
              <w:top w:w="29" w:type="dxa"/>
              <w:left w:w="115" w:type="dxa"/>
              <w:bottom w:w="29" w:type="dxa"/>
              <w:right w:w="115" w:type="dxa"/>
            </w:tcMar>
          </w:tcPr>
          <w:p w14:paraId="6A94468C" w14:textId="77777777" w:rsidR="00EA3B63" w:rsidRDefault="00EA3B63" w:rsidP="00EA3B63">
            <w:pPr>
              <w:pStyle w:val="TableBodyCopy"/>
              <w:jc w:val="center"/>
            </w:pPr>
          </w:p>
        </w:tc>
        <w:tc>
          <w:tcPr>
            <w:tcW w:w="1891" w:type="dxa"/>
            <w:tcMar>
              <w:top w:w="29" w:type="dxa"/>
              <w:left w:w="115" w:type="dxa"/>
              <w:bottom w:w="29" w:type="dxa"/>
              <w:right w:w="115" w:type="dxa"/>
            </w:tcMar>
          </w:tcPr>
          <w:p w14:paraId="556349BE" w14:textId="77777777" w:rsidR="00EA3B63" w:rsidRDefault="00EA3B63" w:rsidP="00EA3B63">
            <w:pPr>
              <w:pStyle w:val="TableBodyCopy"/>
              <w:jc w:val="center"/>
            </w:pPr>
          </w:p>
        </w:tc>
        <w:tc>
          <w:tcPr>
            <w:tcW w:w="1840" w:type="dxa"/>
          </w:tcPr>
          <w:p w14:paraId="5D10D28B" w14:textId="77777777" w:rsidR="00EA3B63" w:rsidRDefault="00EA3B63" w:rsidP="00EA3B63">
            <w:pPr>
              <w:pStyle w:val="TableBodyCopy"/>
              <w:jc w:val="center"/>
            </w:pPr>
          </w:p>
        </w:tc>
        <w:tc>
          <w:tcPr>
            <w:tcW w:w="1840" w:type="dxa"/>
          </w:tcPr>
          <w:p w14:paraId="6969F423" w14:textId="77777777" w:rsidR="00EA3B63" w:rsidRDefault="00EA3B63" w:rsidP="00EA3B63">
            <w:pPr>
              <w:pStyle w:val="TableBodyCopy"/>
              <w:jc w:val="center"/>
            </w:pPr>
          </w:p>
        </w:tc>
      </w:tr>
      <w:tr w:rsidR="00EA3B63" w14:paraId="38D642C4" w14:textId="77777777">
        <w:tc>
          <w:tcPr>
            <w:tcW w:w="3069" w:type="dxa"/>
            <w:shd w:val="clear" w:color="auto" w:fill="auto"/>
            <w:tcMar>
              <w:top w:w="29" w:type="dxa"/>
              <w:left w:w="115" w:type="dxa"/>
              <w:bottom w:w="29" w:type="dxa"/>
              <w:right w:w="115" w:type="dxa"/>
            </w:tcMar>
          </w:tcPr>
          <w:p w14:paraId="2D22DC86" w14:textId="6A4B8D64" w:rsidR="00EA3B63" w:rsidRPr="00BD16B4" w:rsidRDefault="00EA3B63" w:rsidP="00EA3B63">
            <w:pPr>
              <w:pStyle w:val="TableBodyCopy"/>
              <w:rPr>
                <w:color w:val="C00000"/>
              </w:rPr>
            </w:pPr>
            <w:r>
              <w:rPr>
                <w:color w:val="C00000"/>
              </w:rPr>
              <w:t>State SAE</w:t>
            </w:r>
          </w:p>
        </w:tc>
        <w:tc>
          <w:tcPr>
            <w:tcW w:w="1893" w:type="dxa"/>
            <w:tcMar>
              <w:top w:w="29" w:type="dxa"/>
              <w:left w:w="115" w:type="dxa"/>
              <w:bottom w:w="29" w:type="dxa"/>
              <w:right w:w="115" w:type="dxa"/>
            </w:tcMar>
          </w:tcPr>
          <w:p w14:paraId="2D72B9ED" w14:textId="77777777" w:rsidR="00EA3B63" w:rsidRDefault="00EA3B63" w:rsidP="00EA3B63">
            <w:pPr>
              <w:pStyle w:val="TableBodyCopy"/>
              <w:jc w:val="center"/>
            </w:pPr>
          </w:p>
        </w:tc>
        <w:tc>
          <w:tcPr>
            <w:tcW w:w="1891" w:type="dxa"/>
            <w:tcMar>
              <w:top w:w="29" w:type="dxa"/>
              <w:left w:w="115" w:type="dxa"/>
              <w:bottom w:w="29" w:type="dxa"/>
              <w:right w:w="115" w:type="dxa"/>
            </w:tcMar>
          </w:tcPr>
          <w:p w14:paraId="25538A3F" w14:textId="77777777" w:rsidR="00EA3B63" w:rsidRDefault="00EA3B63" w:rsidP="00EA3B63">
            <w:pPr>
              <w:pStyle w:val="TableBodyCopy"/>
              <w:jc w:val="center"/>
            </w:pPr>
          </w:p>
        </w:tc>
        <w:tc>
          <w:tcPr>
            <w:tcW w:w="1840" w:type="dxa"/>
          </w:tcPr>
          <w:p w14:paraId="10EB61DD" w14:textId="77777777" w:rsidR="00EA3B63" w:rsidRDefault="00EA3B63" w:rsidP="00EA3B63">
            <w:pPr>
              <w:pStyle w:val="TableBodyCopy"/>
              <w:jc w:val="center"/>
            </w:pPr>
          </w:p>
        </w:tc>
        <w:tc>
          <w:tcPr>
            <w:tcW w:w="1840" w:type="dxa"/>
          </w:tcPr>
          <w:p w14:paraId="31161FFF" w14:textId="77777777" w:rsidR="00EA3B63" w:rsidRDefault="00EA3B63" w:rsidP="00EA3B63">
            <w:pPr>
              <w:pStyle w:val="TableBodyCopy"/>
              <w:jc w:val="center"/>
            </w:pPr>
          </w:p>
        </w:tc>
      </w:tr>
      <w:tr w:rsidR="00EA3B63" w14:paraId="3BE2ECB7" w14:textId="77777777">
        <w:tc>
          <w:tcPr>
            <w:tcW w:w="3069" w:type="dxa"/>
            <w:shd w:val="clear" w:color="auto" w:fill="auto"/>
            <w:tcMar>
              <w:top w:w="29" w:type="dxa"/>
              <w:left w:w="115" w:type="dxa"/>
              <w:bottom w:w="29" w:type="dxa"/>
              <w:right w:w="115" w:type="dxa"/>
            </w:tcMar>
          </w:tcPr>
          <w:p w14:paraId="0ECC3DD6" w14:textId="645486B3" w:rsidR="00EA3B63" w:rsidRPr="00BD16B4" w:rsidRDefault="00EA3B63" w:rsidP="00EA3B63">
            <w:pPr>
              <w:pStyle w:val="TableBodyCopy"/>
              <w:rPr>
                <w:color w:val="C00000"/>
              </w:rPr>
            </w:pPr>
            <w:r w:rsidRPr="00BD16B4">
              <w:rPr>
                <w:color w:val="C00000"/>
              </w:rPr>
              <w:t>Add rows as required</w:t>
            </w:r>
          </w:p>
        </w:tc>
        <w:tc>
          <w:tcPr>
            <w:tcW w:w="1893" w:type="dxa"/>
            <w:tcMar>
              <w:top w:w="29" w:type="dxa"/>
              <w:left w:w="115" w:type="dxa"/>
              <w:bottom w:w="29" w:type="dxa"/>
              <w:right w:w="115" w:type="dxa"/>
            </w:tcMar>
          </w:tcPr>
          <w:p w14:paraId="4C6CEC0B" w14:textId="77777777" w:rsidR="00EA3B63" w:rsidRDefault="00EA3B63" w:rsidP="00EA3B63">
            <w:pPr>
              <w:pStyle w:val="TableBodyCopy"/>
              <w:jc w:val="center"/>
            </w:pPr>
          </w:p>
        </w:tc>
        <w:tc>
          <w:tcPr>
            <w:tcW w:w="1891" w:type="dxa"/>
            <w:tcMar>
              <w:top w:w="29" w:type="dxa"/>
              <w:left w:w="115" w:type="dxa"/>
              <w:bottom w:w="29" w:type="dxa"/>
              <w:right w:w="115" w:type="dxa"/>
            </w:tcMar>
          </w:tcPr>
          <w:p w14:paraId="09A84FC5" w14:textId="77777777" w:rsidR="00EA3B63" w:rsidRDefault="00EA3B63" w:rsidP="00EA3B63">
            <w:pPr>
              <w:pStyle w:val="TableBodyCopy"/>
              <w:jc w:val="center"/>
            </w:pPr>
          </w:p>
        </w:tc>
        <w:tc>
          <w:tcPr>
            <w:tcW w:w="1840" w:type="dxa"/>
          </w:tcPr>
          <w:p w14:paraId="1908F004" w14:textId="77777777" w:rsidR="00EA3B63" w:rsidRDefault="00EA3B63" w:rsidP="00EA3B63">
            <w:pPr>
              <w:pStyle w:val="TableBodyCopy"/>
              <w:jc w:val="center"/>
            </w:pPr>
          </w:p>
        </w:tc>
        <w:tc>
          <w:tcPr>
            <w:tcW w:w="1840" w:type="dxa"/>
          </w:tcPr>
          <w:p w14:paraId="06EC8CD1" w14:textId="77777777" w:rsidR="00EA3B63" w:rsidRDefault="00EA3B63" w:rsidP="00EA3B63">
            <w:pPr>
              <w:pStyle w:val="TableBodyCopy"/>
              <w:jc w:val="center"/>
            </w:pPr>
          </w:p>
        </w:tc>
      </w:tr>
      <w:tr w:rsidR="00EA3B63" w14:paraId="23DF12A1" w14:textId="77777777">
        <w:tc>
          <w:tcPr>
            <w:tcW w:w="3069" w:type="dxa"/>
            <w:shd w:val="clear" w:color="auto" w:fill="auto"/>
            <w:tcMar>
              <w:top w:w="29" w:type="dxa"/>
              <w:left w:w="115" w:type="dxa"/>
              <w:bottom w:w="29" w:type="dxa"/>
              <w:right w:w="115" w:type="dxa"/>
            </w:tcMar>
          </w:tcPr>
          <w:p w14:paraId="0BA00A91" w14:textId="6F7C2502" w:rsidR="00EA3B63" w:rsidRPr="00BD16B4" w:rsidRDefault="00EA3B63" w:rsidP="00EA3B63">
            <w:pPr>
              <w:pStyle w:val="TableBodyCopy"/>
              <w:rPr>
                <w:color w:val="C00000"/>
              </w:rPr>
            </w:pPr>
          </w:p>
        </w:tc>
        <w:tc>
          <w:tcPr>
            <w:tcW w:w="1893" w:type="dxa"/>
            <w:tcMar>
              <w:top w:w="29" w:type="dxa"/>
              <w:left w:w="115" w:type="dxa"/>
              <w:bottom w:w="29" w:type="dxa"/>
              <w:right w:w="115" w:type="dxa"/>
            </w:tcMar>
          </w:tcPr>
          <w:p w14:paraId="15C2073D" w14:textId="77777777" w:rsidR="00EA3B63" w:rsidRDefault="00EA3B63" w:rsidP="00EA3B63">
            <w:pPr>
              <w:pStyle w:val="TableBodyCopy"/>
              <w:jc w:val="center"/>
            </w:pPr>
          </w:p>
        </w:tc>
        <w:tc>
          <w:tcPr>
            <w:tcW w:w="1891" w:type="dxa"/>
            <w:tcMar>
              <w:top w:w="29" w:type="dxa"/>
              <w:left w:w="115" w:type="dxa"/>
              <w:bottom w:w="29" w:type="dxa"/>
              <w:right w:w="115" w:type="dxa"/>
            </w:tcMar>
          </w:tcPr>
          <w:p w14:paraId="4F9C693B" w14:textId="77777777" w:rsidR="00EA3B63" w:rsidRDefault="00EA3B63" w:rsidP="00EA3B63">
            <w:pPr>
              <w:pStyle w:val="TableBodyCopy"/>
              <w:jc w:val="center"/>
            </w:pPr>
          </w:p>
        </w:tc>
        <w:tc>
          <w:tcPr>
            <w:tcW w:w="1840" w:type="dxa"/>
          </w:tcPr>
          <w:p w14:paraId="3E7DCD82" w14:textId="77777777" w:rsidR="00EA3B63" w:rsidRDefault="00EA3B63" w:rsidP="00EA3B63">
            <w:pPr>
              <w:pStyle w:val="TableBodyCopy"/>
              <w:jc w:val="center"/>
            </w:pPr>
          </w:p>
        </w:tc>
        <w:tc>
          <w:tcPr>
            <w:tcW w:w="1840" w:type="dxa"/>
          </w:tcPr>
          <w:p w14:paraId="7B41BC3B" w14:textId="77777777" w:rsidR="00EA3B63" w:rsidRDefault="00EA3B63" w:rsidP="00EA3B63">
            <w:pPr>
              <w:pStyle w:val="TableBodyCopy"/>
              <w:jc w:val="center"/>
            </w:pPr>
          </w:p>
        </w:tc>
      </w:tr>
      <w:tr w:rsidR="00EA3B63" w14:paraId="3A83F9AD" w14:textId="77777777">
        <w:tc>
          <w:tcPr>
            <w:tcW w:w="10533" w:type="dxa"/>
            <w:gridSpan w:val="5"/>
            <w:shd w:val="clear" w:color="auto" w:fill="D9D9D9" w:themeFill="background1" w:themeFillShade="D9"/>
            <w:tcMar>
              <w:top w:w="29" w:type="dxa"/>
              <w:left w:w="115" w:type="dxa"/>
              <w:bottom w:w="29" w:type="dxa"/>
              <w:right w:w="115" w:type="dxa"/>
            </w:tcMar>
          </w:tcPr>
          <w:p w14:paraId="3FDA733E" w14:textId="77777777" w:rsidR="00EA3B63" w:rsidRDefault="00EA3B63" w:rsidP="00EA3B63">
            <w:pPr>
              <w:pStyle w:val="TableSubheadingCADTH"/>
            </w:pPr>
            <w:r>
              <w:t xml:space="preserve">Patients who stopped treatment due to </w:t>
            </w:r>
            <w:r w:rsidRPr="00596BB2">
              <w:t>adverse</w:t>
            </w:r>
            <w:r>
              <w:t xml:space="preserve"> events, n (%)</w:t>
            </w:r>
          </w:p>
        </w:tc>
      </w:tr>
      <w:tr w:rsidR="00EA3B63" w14:paraId="49BCF1D4" w14:textId="77777777">
        <w:tc>
          <w:tcPr>
            <w:tcW w:w="3069" w:type="dxa"/>
            <w:shd w:val="clear" w:color="auto" w:fill="auto"/>
            <w:tcMar>
              <w:top w:w="29" w:type="dxa"/>
              <w:left w:w="115" w:type="dxa"/>
              <w:bottom w:w="29" w:type="dxa"/>
              <w:right w:w="115" w:type="dxa"/>
            </w:tcMar>
          </w:tcPr>
          <w:p w14:paraId="740E27C1" w14:textId="142D7DED" w:rsidR="00EA3B63" w:rsidRPr="00BD16B4" w:rsidRDefault="00B4001C" w:rsidP="00EA3B63">
            <w:pPr>
              <w:pStyle w:val="TableBodyCopy"/>
              <w:rPr>
                <w:color w:val="C00000"/>
              </w:rPr>
            </w:pPr>
            <w:r>
              <w:rPr>
                <w:color w:val="C00000"/>
              </w:rPr>
              <w:t>State AE</w:t>
            </w:r>
          </w:p>
        </w:tc>
        <w:tc>
          <w:tcPr>
            <w:tcW w:w="1893" w:type="dxa"/>
            <w:tcMar>
              <w:top w:w="29" w:type="dxa"/>
              <w:left w:w="115" w:type="dxa"/>
              <w:bottom w:w="29" w:type="dxa"/>
              <w:right w:w="115" w:type="dxa"/>
            </w:tcMar>
          </w:tcPr>
          <w:p w14:paraId="5E180302" w14:textId="77777777" w:rsidR="00EA3B63" w:rsidRDefault="00EA3B63" w:rsidP="00EA3B63">
            <w:pPr>
              <w:pStyle w:val="TableBodyCopy"/>
              <w:jc w:val="center"/>
            </w:pPr>
          </w:p>
        </w:tc>
        <w:tc>
          <w:tcPr>
            <w:tcW w:w="1891" w:type="dxa"/>
            <w:tcMar>
              <w:top w:w="29" w:type="dxa"/>
              <w:left w:w="115" w:type="dxa"/>
              <w:bottom w:w="29" w:type="dxa"/>
              <w:right w:w="115" w:type="dxa"/>
            </w:tcMar>
          </w:tcPr>
          <w:p w14:paraId="5A385325" w14:textId="77777777" w:rsidR="00EA3B63" w:rsidRDefault="00EA3B63" w:rsidP="00EA3B63">
            <w:pPr>
              <w:pStyle w:val="TableBodyCopy"/>
              <w:jc w:val="center"/>
            </w:pPr>
          </w:p>
        </w:tc>
        <w:tc>
          <w:tcPr>
            <w:tcW w:w="1840" w:type="dxa"/>
          </w:tcPr>
          <w:p w14:paraId="3DDA901A" w14:textId="77777777" w:rsidR="00EA3B63" w:rsidRDefault="00EA3B63" w:rsidP="00EA3B63">
            <w:pPr>
              <w:pStyle w:val="TableBodyCopy"/>
              <w:jc w:val="center"/>
            </w:pPr>
          </w:p>
        </w:tc>
        <w:tc>
          <w:tcPr>
            <w:tcW w:w="1840" w:type="dxa"/>
          </w:tcPr>
          <w:p w14:paraId="04D7113D" w14:textId="77777777" w:rsidR="00EA3B63" w:rsidRDefault="00EA3B63" w:rsidP="00EA3B63">
            <w:pPr>
              <w:pStyle w:val="TableBodyCopy"/>
              <w:jc w:val="center"/>
            </w:pPr>
          </w:p>
        </w:tc>
      </w:tr>
      <w:tr w:rsidR="00EA3B63" w14:paraId="18FC25CE" w14:textId="77777777">
        <w:tc>
          <w:tcPr>
            <w:tcW w:w="3069" w:type="dxa"/>
            <w:shd w:val="clear" w:color="auto" w:fill="auto"/>
            <w:tcMar>
              <w:top w:w="29" w:type="dxa"/>
              <w:left w:w="115" w:type="dxa"/>
              <w:bottom w:w="29" w:type="dxa"/>
              <w:right w:w="115" w:type="dxa"/>
            </w:tcMar>
          </w:tcPr>
          <w:p w14:paraId="70963358" w14:textId="2721F5BC" w:rsidR="00EA3B63" w:rsidRPr="00BD16B4" w:rsidRDefault="00B4001C" w:rsidP="00B4001C">
            <w:pPr>
              <w:pStyle w:val="TableBodyCopy"/>
              <w:rPr>
                <w:color w:val="C00000"/>
              </w:rPr>
            </w:pPr>
            <w:r w:rsidRPr="00BD16B4">
              <w:rPr>
                <w:color w:val="C00000"/>
              </w:rPr>
              <w:t>Add rows as required</w:t>
            </w:r>
          </w:p>
        </w:tc>
        <w:tc>
          <w:tcPr>
            <w:tcW w:w="1893" w:type="dxa"/>
            <w:tcMar>
              <w:top w:w="29" w:type="dxa"/>
              <w:left w:w="115" w:type="dxa"/>
              <w:bottom w:w="29" w:type="dxa"/>
              <w:right w:w="115" w:type="dxa"/>
            </w:tcMar>
          </w:tcPr>
          <w:p w14:paraId="4D3CB54C" w14:textId="77777777" w:rsidR="00EA3B63" w:rsidRDefault="00EA3B63" w:rsidP="00EA3B63">
            <w:pPr>
              <w:pStyle w:val="TableBodyCopy"/>
              <w:jc w:val="center"/>
            </w:pPr>
          </w:p>
        </w:tc>
        <w:tc>
          <w:tcPr>
            <w:tcW w:w="1891" w:type="dxa"/>
            <w:tcMar>
              <w:top w:w="29" w:type="dxa"/>
              <w:left w:w="115" w:type="dxa"/>
              <w:bottom w:w="29" w:type="dxa"/>
              <w:right w:w="115" w:type="dxa"/>
            </w:tcMar>
          </w:tcPr>
          <w:p w14:paraId="2D04080A" w14:textId="77777777" w:rsidR="00EA3B63" w:rsidRDefault="00EA3B63" w:rsidP="00EA3B63">
            <w:pPr>
              <w:pStyle w:val="TableBodyCopy"/>
              <w:jc w:val="center"/>
            </w:pPr>
          </w:p>
        </w:tc>
        <w:tc>
          <w:tcPr>
            <w:tcW w:w="1840" w:type="dxa"/>
          </w:tcPr>
          <w:p w14:paraId="0EB542E6" w14:textId="77777777" w:rsidR="00EA3B63" w:rsidRDefault="00EA3B63" w:rsidP="00EA3B63">
            <w:pPr>
              <w:pStyle w:val="TableBodyCopy"/>
              <w:jc w:val="center"/>
            </w:pPr>
          </w:p>
        </w:tc>
        <w:tc>
          <w:tcPr>
            <w:tcW w:w="1840" w:type="dxa"/>
          </w:tcPr>
          <w:p w14:paraId="5AD42E2C" w14:textId="77777777" w:rsidR="00EA3B63" w:rsidRDefault="00EA3B63" w:rsidP="00EA3B63">
            <w:pPr>
              <w:pStyle w:val="TableBodyCopy"/>
              <w:jc w:val="center"/>
            </w:pPr>
          </w:p>
        </w:tc>
      </w:tr>
      <w:tr w:rsidR="00EA3B63" w14:paraId="563D17C1" w14:textId="77777777">
        <w:tc>
          <w:tcPr>
            <w:tcW w:w="3069" w:type="dxa"/>
            <w:shd w:val="clear" w:color="auto" w:fill="auto"/>
            <w:tcMar>
              <w:top w:w="29" w:type="dxa"/>
              <w:left w:w="115" w:type="dxa"/>
              <w:bottom w:w="29" w:type="dxa"/>
              <w:right w:w="115" w:type="dxa"/>
            </w:tcMar>
          </w:tcPr>
          <w:p w14:paraId="1C42FED2" w14:textId="5751D0B9" w:rsidR="00EA3B63" w:rsidRPr="00BD16B4" w:rsidRDefault="00EA3B63" w:rsidP="00B4001C">
            <w:pPr>
              <w:pStyle w:val="TableBodyCopy"/>
              <w:rPr>
                <w:color w:val="C00000"/>
              </w:rPr>
            </w:pPr>
          </w:p>
        </w:tc>
        <w:tc>
          <w:tcPr>
            <w:tcW w:w="1893" w:type="dxa"/>
            <w:tcMar>
              <w:top w:w="29" w:type="dxa"/>
              <w:left w:w="115" w:type="dxa"/>
              <w:bottom w:w="29" w:type="dxa"/>
              <w:right w:w="115" w:type="dxa"/>
            </w:tcMar>
          </w:tcPr>
          <w:p w14:paraId="51366D7E" w14:textId="77777777" w:rsidR="00EA3B63" w:rsidRDefault="00EA3B63" w:rsidP="00EA3B63">
            <w:pPr>
              <w:pStyle w:val="TableBodyCopy"/>
              <w:jc w:val="center"/>
            </w:pPr>
          </w:p>
        </w:tc>
        <w:tc>
          <w:tcPr>
            <w:tcW w:w="1891" w:type="dxa"/>
            <w:tcMar>
              <w:top w:w="29" w:type="dxa"/>
              <w:left w:w="115" w:type="dxa"/>
              <w:bottom w:w="29" w:type="dxa"/>
              <w:right w:w="115" w:type="dxa"/>
            </w:tcMar>
          </w:tcPr>
          <w:p w14:paraId="3013653F" w14:textId="77777777" w:rsidR="00EA3B63" w:rsidRDefault="00EA3B63" w:rsidP="00EA3B63">
            <w:pPr>
              <w:pStyle w:val="TableBodyCopy"/>
              <w:jc w:val="center"/>
            </w:pPr>
          </w:p>
        </w:tc>
        <w:tc>
          <w:tcPr>
            <w:tcW w:w="1840" w:type="dxa"/>
          </w:tcPr>
          <w:p w14:paraId="731FFFFE" w14:textId="77777777" w:rsidR="00EA3B63" w:rsidRDefault="00EA3B63" w:rsidP="00EA3B63">
            <w:pPr>
              <w:pStyle w:val="TableBodyCopy"/>
              <w:jc w:val="center"/>
            </w:pPr>
          </w:p>
        </w:tc>
        <w:tc>
          <w:tcPr>
            <w:tcW w:w="1840" w:type="dxa"/>
          </w:tcPr>
          <w:p w14:paraId="2DACB8DF" w14:textId="77777777" w:rsidR="00EA3B63" w:rsidRDefault="00EA3B63" w:rsidP="00EA3B63">
            <w:pPr>
              <w:pStyle w:val="TableBodyCopy"/>
              <w:jc w:val="center"/>
            </w:pPr>
          </w:p>
        </w:tc>
      </w:tr>
      <w:tr w:rsidR="00EA3B63" w14:paraId="6234DD2F" w14:textId="77777777">
        <w:tc>
          <w:tcPr>
            <w:tcW w:w="3069" w:type="dxa"/>
            <w:shd w:val="clear" w:color="auto" w:fill="auto"/>
            <w:tcMar>
              <w:top w:w="29" w:type="dxa"/>
              <w:left w:w="115" w:type="dxa"/>
              <w:bottom w:w="29" w:type="dxa"/>
              <w:right w:w="115" w:type="dxa"/>
            </w:tcMar>
          </w:tcPr>
          <w:p w14:paraId="00C531AA" w14:textId="5CDD06D6" w:rsidR="00EA3B63" w:rsidRPr="00BD16B4" w:rsidRDefault="00EA3B63" w:rsidP="00B4001C">
            <w:pPr>
              <w:pStyle w:val="TableBodyCopy"/>
              <w:rPr>
                <w:color w:val="C00000"/>
              </w:rPr>
            </w:pPr>
          </w:p>
        </w:tc>
        <w:tc>
          <w:tcPr>
            <w:tcW w:w="1893" w:type="dxa"/>
            <w:tcMar>
              <w:top w:w="29" w:type="dxa"/>
              <w:left w:w="115" w:type="dxa"/>
              <w:bottom w:w="29" w:type="dxa"/>
              <w:right w:w="115" w:type="dxa"/>
            </w:tcMar>
          </w:tcPr>
          <w:p w14:paraId="280F0579" w14:textId="77777777" w:rsidR="00EA3B63" w:rsidRDefault="00EA3B63" w:rsidP="00EA3B63">
            <w:pPr>
              <w:pStyle w:val="TableBodyCopy"/>
              <w:jc w:val="center"/>
            </w:pPr>
          </w:p>
        </w:tc>
        <w:tc>
          <w:tcPr>
            <w:tcW w:w="1891" w:type="dxa"/>
            <w:tcMar>
              <w:top w:w="29" w:type="dxa"/>
              <w:left w:w="115" w:type="dxa"/>
              <w:bottom w:w="29" w:type="dxa"/>
              <w:right w:w="115" w:type="dxa"/>
            </w:tcMar>
          </w:tcPr>
          <w:p w14:paraId="6351CE12" w14:textId="77777777" w:rsidR="00EA3B63" w:rsidRDefault="00EA3B63" w:rsidP="00EA3B63">
            <w:pPr>
              <w:pStyle w:val="TableBodyCopy"/>
              <w:jc w:val="center"/>
            </w:pPr>
          </w:p>
        </w:tc>
        <w:tc>
          <w:tcPr>
            <w:tcW w:w="1840" w:type="dxa"/>
          </w:tcPr>
          <w:p w14:paraId="545B6915" w14:textId="77777777" w:rsidR="00EA3B63" w:rsidRDefault="00EA3B63" w:rsidP="00EA3B63">
            <w:pPr>
              <w:pStyle w:val="TableBodyCopy"/>
              <w:jc w:val="center"/>
            </w:pPr>
          </w:p>
        </w:tc>
        <w:tc>
          <w:tcPr>
            <w:tcW w:w="1840" w:type="dxa"/>
          </w:tcPr>
          <w:p w14:paraId="51DB395F" w14:textId="77777777" w:rsidR="00EA3B63" w:rsidRDefault="00EA3B63" w:rsidP="00EA3B63">
            <w:pPr>
              <w:pStyle w:val="TableBodyCopy"/>
              <w:jc w:val="center"/>
            </w:pPr>
          </w:p>
        </w:tc>
      </w:tr>
      <w:tr w:rsidR="00EA3B63" w14:paraId="6B061A83" w14:textId="77777777">
        <w:tc>
          <w:tcPr>
            <w:tcW w:w="10533" w:type="dxa"/>
            <w:gridSpan w:val="5"/>
            <w:shd w:val="clear" w:color="auto" w:fill="D9D9D9" w:themeFill="background1" w:themeFillShade="D9"/>
            <w:tcMar>
              <w:top w:w="29" w:type="dxa"/>
              <w:left w:w="115" w:type="dxa"/>
              <w:bottom w:w="29" w:type="dxa"/>
              <w:right w:w="115" w:type="dxa"/>
            </w:tcMar>
          </w:tcPr>
          <w:p w14:paraId="21162E97" w14:textId="77777777" w:rsidR="00EA3B63" w:rsidRDefault="00EA3B63" w:rsidP="00EA3B63">
            <w:pPr>
              <w:pStyle w:val="TableSubheadingCADTH"/>
            </w:pPr>
            <w:r>
              <w:t>Deaths, n (%)</w:t>
            </w:r>
          </w:p>
        </w:tc>
      </w:tr>
      <w:tr w:rsidR="00B4001C" w14:paraId="08BECA85" w14:textId="77777777">
        <w:tc>
          <w:tcPr>
            <w:tcW w:w="3069" w:type="dxa"/>
            <w:shd w:val="clear" w:color="auto" w:fill="auto"/>
            <w:tcMar>
              <w:top w:w="29" w:type="dxa"/>
              <w:left w:w="115" w:type="dxa"/>
              <w:bottom w:w="29" w:type="dxa"/>
              <w:right w:w="115" w:type="dxa"/>
            </w:tcMar>
          </w:tcPr>
          <w:p w14:paraId="6434149D" w14:textId="25F355D9" w:rsidR="00B4001C" w:rsidRPr="00BD16B4" w:rsidRDefault="00B4001C" w:rsidP="00B4001C">
            <w:pPr>
              <w:pStyle w:val="TableBodyCopy"/>
              <w:rPr>
                <w:color w:val="C00000"/>
              </w:rPr>
            </w:pPr>
            <w:r w:rsidRPr="00BD16B4">
              <w:rPr>
                <w:color w:val="C00000"/>
              </w:rPr>
              <w:t>Add description of events or list of common causes of death</w:t>
            </w:r>
          </w:p>
        </w:tc>
        <w:tc>
          <w:tcPr>
            <w:tcW w:w="1893" w:type="dxa"/>
            <w:tcMar>
              <w:top w:w="29" w:type="dxa"/>
              <w:left w:w="115" w:type="dxa"/>
              <w:bottom w:w="29" w:type="dxa"/>
              <w:right w:w="115" w:type="dxa"/>
            </w:tcMar>
          </w:tcPr>
          <w:p w14:paraId="3D07C325" w14:textId="77777777" w:rsidR="00B4001C" w:rsidRDefault="00B4001C" w:rsidP="00B4001C">
            <w:pPr>
              <w:pStyle w:val="TableBodyCopy"/>
              <w:jc w:val="center"/>
            </w:pPr>
          </w:p>
        </w:tc>
        <w:tc>
          <w:tcPr>
            <w:tcW w:w="1891" w:type="dxa"/>
            <w:tcMar>
              <w:top w:w="29" w:type="dxa"/>
              <w:left w:w="115" w:type="dxa"/>
              <w:bottom w:w="29" w:type="dxa"/>
              <w:right w:w="115" w:type="dxa"/>
            </w:tcMar>
          </w:tcPr>
          <w:p w14:paraId="6DD642CC" w14:textId="77777777" w:rsidR="00B4001C" w:rsidRDefault="00B4001C" w:rsidP="00B4001C">
            <w:pPr>
              <w:pStyle w:val="TableBodyCopy"/>
              <w:jc w:val="center"/>
            </w:pPr>
          </w:p>
        </w:tc>
        <w:tc>
          <w:tcPr>
            <w:tcW w:w="1840" w:type="dxa"/>
          </w:tcPr>
          <w:p w14:paraId="4FCD7C93" w14:textId="77777777" w:rsidR="00B4001C" w:rsidRDefault="00B4001C" w:rsidP="00B4001C">
            <w:pPr>
              <w:pStyle w:val="TableBodyCopy"/>
              <w:jc w:val="center"/>
            </w:pPr>
          </w:p>
        </w:tc>
        <w:tc>
          <w:tcPr>
            <w:tcW w:w="1840" w:type="dxa"/>
          </w:tcPr>
          <w:p w14:paraId="193105F8" w14:textId="77777777" w:rsidR="00B4001C" w:rsidRDefault="00B4001C" w:rsidP="00B4001C">
            <w:pPr>
              <w:pStyle w:val="TableBodyCopy"/>
              <w:jc w:val="center"/>
            </w:pPr>
          </w:p>
        </w:tc>
      </w:tr>
      <w:tr w:rsidR="00B4001C" w14:paraId="535EC51E" w14:textId="77777777">
        <w:trPr>
          <w:trHeight w:val="22"/>
        </w:trPr>
        <w:tc>
          <w:tcPr>
            <w:tcW w:w="3069" w:type="dxa"/>
            <w:shd w:val="clear" w:color="auto" w:fill="auto"/>
            <w:tcMar>
              <w:top w:w="29" w:type="dxa"/>
              <w:left w:w="115" w:type="dxa"/>
              <w:bottom w:w="29" w:type="dxa"/>
              <w:right w:w="115" w:type="dxa"/>
            </w:tcMar>
          </w:tcPr>
          <w:p w14:paraId="1A6C187A" w14:textId="033128E6" w:rsidR="00B4001C" w:rsidRPr="00BD16B4" w:rsidRDefault="00B4001C" w:rsidP="00B4001C">
            <w:pPr>
              <w:pStyle w:val="TableBodyCopy"/>
              <w:rPr>
                <w:color w:val="C00000"/>
              </w:rPr>
            </w:pPr>
            <w:r w:rsidRPr="00BD16B4">
              <w:rPr>
                <w:color w:val="C00000"/>
              </w:rPr>
              <w:t>Add rows as required</w:t>
            </w:r>
          </w:p>
        </w:tc>
        <w:tc>
          <w:tcPr>
            <w:tcW w:w="1893" w:type="dxa"/>
            <w:tcMar>
              <w:top w:w="29" w:type="dxa"/>
              <w:left w:w="115" w:type="dxa"/>
              <w:bottom w:w="29" w:type="dxa"/>
              <w:right w:w="115" w:type="dxa"/>
            </w:tcMar>
          </w:tcPr>
          <w:p w14:paraId="3FF3B0B9" w14:textId="77777777" w:rsidR="00B4001C" w:rsidRDefault="00B4001C" w:rsidP="00B4001C">
            <w:pPr>
              <w:pStyle w:val="TableBodyCopy"/>
              <w:jc w:val="center"/>
            </w:pPr>
          </w:p>
        </w:tc>
        <w:tc>
          <w:tcPr>
            <w:tcW w:w="1891" w:type="dxa"/>
            <w:tcMar>
              <w:top w:w="29" w:type="dxa"/>
              <w:left w:w="115" w:type="dxa"/>
              <w:bottom w:w="29" w:type="dxa"/>
              <w:right w:w="115" w:type="dxa"/>
            </w:tcMar>
          </w:tcPr>
          <w:p w14:paraId="02CF9016" w14:textId="77777777" w:rsidR="00B4001C" w:rsidRDefault="00B4001C" w:rsidP="00B4001C">
            <w:pPr>
              <w:pStyle w:val="TableBodyCopy"/>
              <w:jc w:val="center"/>
            </w:pPr>
          </w:p>
        </w:tc>
        <w:tc>
          <w:tcPr>
            <w:tcW w:w="1840" w:type="dxa"/>
          </w:tcPr>
          <w:p w14:paraId="6FD75E87" w14:textId="77777777" w:rsidR="00B4001C" w:rsidRDefault="00B4001C" w:rsidP="00B4001C">
            <w:pPr>
              <w:pStyle w:val="TableBodyCopy"/>
              <w:jc w:val="center"/>
            </w:pPr>
          </w:p>
        </w:tc>
        <w:tc>
          <w:tcPr>
            <w:tcW w:w="1840" w:type="dxa"/>
          </w:tcPr>
          <w:p w14:paraId="34524646" w14:textId="77777777" w:rsidR="00B4001C" w:rsidRDefault="00B4001C" w:rsidP="00B4001C">
            <w:pPr>
              <w:pStyle w:val="TableBodyCopy"/>
              <w:jc w:val="center"/>
            </w:pPr>
          </w:p>
        </w:tc>
      </w:tr>
      <w:tr w:rsidR="00B4001C" w14:paraId="449E95C5" w14:textId="77777777">
        <w:trPr>
          <w:trHeight w:val="22"/>
        </w:trPr>
        <w:tc>
          <w:tcPr>
            <w:tcW w:w="3069" w:type="dxa"/>
            <w:shd w:val="clear" w:color="auto" w:fill="auto"/>
            <w:tcMar>
              <w:top w:w="29" w:type="dxa"/>
              <w:left w:w="115" w:type="dxa"/>
              <w:bottom w:w="29" w:type="dxa"/>
              <w:right w:w="115" w:type="dxa"/>
            </w:tcMar>
          </w:tcPr>
          <w:p w14:paraId="75BCF9FE" w14:textId="5C9B63E1" w:rsidR="00B4001C" w:rsidRPr="00BD16B4" w:rsidRDefault="00B4001C" w:rsidP="00B4001C">
            <w:pPr>
              <w:pStyle w:val="TableBodyCopy"/>
              <w:rPr>
                <w:color w:val="C00000"/>
              </w:rPr>
            </w:pPr>
          </w:p>
        </w:tc>
        <w:tc>
          <w:tcPr>
            <w:tcW w:w="1893" w:type="dxa"/>
            <w:tcMar>
              <w:top w:w="29" w:type="dxa"/>
              <w:left w:w="115" w:type="dxa"/>
              <w:bottom w:w="29" w:type="dxa"/>
              <w:right w:w="115" w:type="dxa"/>
            </w:tcMar>
          </w:tcPr>
          <w:p w14:paraId="6DCF8D44" w14:textId="77777777" w:rsidR="00B4001C" w:rsidRDefault="00B4001C" w:rsidP="00B4001C">
            <w:pPr>
              <w:pStyle w:val="TableBodyCopy"/>
              <w:jc w:val="center"/>
            </w:pPr>
          </w:p>
        </w:tc>
        <w:tc>
          <w:tcPr>
            <w:tcW w:w="1891" w:type="dxa"/>
            <w:tcMar>
              <w:top w:w="29" w:type="dxa"/>
              <w:left w:w="115" w:type="dxa"/>
              <w:bottom w:w="29" w:type="dxa"/>
              <w:right w:w="115" w:type="dxa"/>
            </w:tcMar>
          </w:tcPr>
          <w:p w14:paraId="4E6B5D9E" w14:textId="77777777" w:rsidR="00B4001C" w:rsidRDefault="00B4001C" w:rsidP="00B4001C">
            <w:pPr>
              <w:pStyle w:val="TableBodyCopy"/>
              <w:jc w:val="center"/>
            </w:pPr>
          </w:p>
        </w:tc>
        <w:tc>
          <w:tcPr>
            <w:tcW w:w="1840" w:type="dxa"/>
          </w:tcPr>
          <w:p w14:paraId="07F3503E" w14:textId="77777777" w:rsidR="00B4001C" w:rsidRDefault="00B4001C" w:rsidP="00B4001C">
            <w:pPr>
              <w:pStyle w:val="TableBodyCopy"/>
              <w:jc w:val="center"/>
            </w:pPr>
          </w:p>
        </w:tc>
        <w:tc>
          <w:tcPr>
            <w:tcW w:w="1840" w:type="dxa"/>
          </w:tcPr>
          <w:p w14:paraId="1C5A05D6" w14:textId="77777777" w:rsidR="00B4001C" w:rsidRDefault="00B4001C" w:rsidP="00B4001C">
            <w:pPr>
              <w:pStyle w:val="TableBodyCopy"/>
              <w:jc w:val="center"/>
            </w:pPr>
          </w:p>
        </w:tc>
      </w:tr>
      <w:tr w:rsidR="00B4001C" w14:paraId="61615B7F" w14:textId="77777777">
        <w:tc>
          <w:tcPr>
            <w:tcW w:w="10533" w:type="dxa"/>
            <w:gridSpan w:val="5"/>
            <w:shd w:val="clear" w:color="auto" w:fill="D9D9D9" w:themeFill="background1" w:themeFillShade="D9"/>
            <w:tcMar>
              <w:top w:w="29" w:type="dxa"/>
              <w:left w:w="115" w:type="dxa"/>
              <w:bottom w:w="29" w:type="dxa"/>
              <w:right w:w="115" w:type="dxa"/>
            </w:tcMar>
          </w:tcPr>
          <w:p w14:paraId="12E474CB" w14:textId="77777777" w:rsidR="00B4001C" w:rsidRDefault="00B4001C" w:rsidP="00B4001C">
            <w:pPr>
              <w:pStyle w:val="TableSubheadingCADTH"/>
            </w:pPr>
            <w:r>
              <w:t xml:space="preserve">Adverse events of special interest, n (%) </w:t>
            </w:r>
          </w:p>
        </w:tc>
      </w:tr>
      <w:tr w:rsidR="00B4001C" w14:paraId="4566B4D3" w14:textId="77777777">
        <w:trPr>
          <w:trHeight w:val="22"/>
        </w:trPr>
        <w:tc>
          <w:tcPr>
            <w:tcW w:w="3069" w:type="dxa"/>
            <w:shd w:val="clear" w:color="auto" w:fill="auto"/>
            <w:tcMar>
              <w:top w:w="29" w:type="dxa"/>
              <w:left w:w="115" w:type="dxa"/>
              <w:bottom w:w="29" w:type="dxa"/>
              <w:right w:w="115" w:type="dxa"/>
            </w:tcMar>
          </w:tcPr>
          <w:p w14:paraId="6F00097A" w14:textId="09A2A0D6" w:rsidR="00B4001C" w:rsidRPr="00BD16B4" w:rsidRDefault="00B4001C" w:rsidP="00B4001C">
            <w:pPr>
              <w:pStyle w:val="TableBodyCopy"/>
              <w:rPr>
                <w:color w:val="C00000"/>
              </w:rPr>
            </w:pPr>
            <w:r w:rsidRPr="00BD16B4">
              <w:rPr>
                <w:color w:val="C00000"/>
              </w:rPr>
              <w:t>Specify events based on those listed in the safety evaluation plan</w:t>
            </w:r>
          </w:p>
        </w:tc>
        <w:tc>
          <w:tcPr>
            <w:tcW w:w="1893" w:type="dxa"/>
            <w:tcMar>
              <w:top w:w="29" w:type="dxa"/>
              <w:left w:w="115" w:type="dxa"/>
              <w:bottom w:w="29" w:type="dxa"/>
              <w:right w:w="115" w:type="dxa"/>
            </w:tcMar>
          </w:tcPr>
          <w:p w14:paraId="6F786E33" w14:textId="77777777" w:rsidR="00B4001C" w:rsidRDefault="00B4001C" w:rsidP="00B4001C">
            <w:pPr>
              <w:pStyle w:val="TableBodyCopy"/>
              <w:jc w:val="center"/>
            </w:pPr>
          </w:p>
        </w:tc>
        <w:tc>
          <w:tcPr>
            <w:tcW w:w="1891" w:type="dxa"/>
            <w:tcMar>
              <w:top w:w="29" w:type="dxa"/>
              <w:left w:w="115" w:type="dxa"/>
              <w:bottom w:w="29" w:type="dxa"/>
              <w:right w:w="115" w:type="dxa"/>
            </w:tcMar>
          </w:tcPr>
          <w:p w14:paraId="7A28957B" w14:textId="77777777" w:rsidR="00B4001C" w:rsidRDefault="00B4001C" w:rsidP="00B4001C">
            <w:pPr>
              <w:pStyle w:val="TableBodyCopy"/>
              <w:jc w:val="center"/>
            </w:pPr>
          </w:p>
        </w:tc>
        <w:tc>
          <w:tcPr>
            <w:tcW w:w="1840" w:type="dxa"/>
          </w:tcPr>
          <w:p w14:paraId="01FB92BD" w14:textId="77777777" w:rsidR="00B4001C" w:rsidRDefault="00B4001C" w:rsidP="00B4001C">
            <w:pPr>
              <w:pStyle w:val="TableBodyCopy"/>
              <w:jc w:val="center"/>
            </w:pPr>
          </w:p>
        </w:tc>
        <w:tc>
          <w:tcPr>
            <w:tcW w:w="1840" w:type="dxa"/>
          </w:tcPr>
          <w:p w14:paraId="2B39044C" w14:textId="77777777" w:rsidR="00B4001C" w:rsidRDefault="00B4001C" w:rsidP="00B4001C">
            <w:pPr>
              <w:pStyle w:val="TableBodyCopy"/>
              <w:jc w:val="center"/>
            </w:pPr>
          </w:p>
        </w:tc>
      </w:tr>
      <w:tr w:rsidR="00B4001C" w14:paraId="2D0ECFB5" w14:textId="77777777">
        <w:trPr>
          <w:trHeight w:val="22"/>
        </w:trPr>
        <w:tc>
          <w:tcPr>
            <w:tcW w:w="3069" w:type="dxa"/>
            <w:shd w:val="clear" w:color="auto" w:fill="auto"/>
            <w:tcMar>
              <w:top w:w="29" w:type="dxa"/>
              <w:left w:w="115" w:type="dxa"/>
              <w:bottom w:w="29" w:type="dxa"/>
              <w:right w:w="115" w:type="dxa"/>
            </w:tcMar>
          </w:tcPr>
          <w:p w14:paraId="1033CBA3" w14:textId="77777777" w:rsidR="00B4001C" w:rsidRPr="00BD16B4" w:rsidRDefault="00B4001C" w:rsidP="00B4001C">
            <w:pPr>
              <w:pStyle w:val="TableBodyCopy"/>
              <w:rPr>
                <w:color w:val="C00000"/>
              </w:rPr>
            </w:pPr>
            <w:r w:rsidRPr="00BD16B4">
              <w:rPr>
                <w:color w:val="C00000"/>
              </w:rPr>
              <w:t>Add rows as required</w:t>
            </w:r>
          </w:p>
        </w:tc>
        <w:tc>
          <w:tcPr>
            <w:tcW w:w="1893" w:type="dxa"/>
            <w:tcMar>
              <w:top w:w="29" w:type="dxa"/>
              <w:left w:w="115" w:type="dxa"/>
              <w:bottom w:w="29" w:type="dxa"/>
              <w:right w:w="115" w:type="dxa"/>
            </w:tcMar>
          </w:tcPr>
          <w:p w14:paraId="2E17DC8C" w14:textId="77777777" w:rsidR="00B4001C" w:rsidRDefault="00B4001C" w:rsidP="00B4001C">
            <w:pPr>
              <w:pStyle w:val="TableBodyCopy"/>
              <w:jc w:val="center"/>
            </w:pPr>
          </w:p>
        </w:tc>
        <w:tc>
          <w:tcPr>
            <w:tcW w:w="1891" w:type="dxa"/>
            <w:tcMar>
              <w:top w:w="29" w:type="dxa"/>
              <w:left w:w="115" w:type="dxa"/>
              <w:bottom w:w="29" w:type="dxa"/>
              <w:right w:w="115" w:type="dxa"/>
            </w:tcMar>
          </w:tcPr>
          <w:p w14:paraId="6474A067" w14:textId="77777777" w:rsidR="00B4001C" w:rsidRDefault="00B4001C" w:rsidP="00B4001C">
            <w:pPr>
              <w:pStyle w:val="TableBodyCopy"/>
              <w:jc w:val="center"/>
            </w:pPr>
          </w:p>
        </w:tc>
        <w:tc>
          <w:tcPr>
            <w:tcW w:w="1840" w:type="dxa"/>
          </w:tcPr>
          <w:p w14:paraId="693A7C70" w14:textId="77777777" w:rsidR="00B4001C" w:rsidRDefault="00B4001C" w:rsidP="00B4001C">
            <w:pPr>
              <w:pStyle w:val="TableBodyCopy"/>
              <w:jc w:val="center"/>
            </w:pPr>
          </w:p>
        </w:tc>
        <w:tc>
          <w:tcPr>
            <w:tcW w:w="1840" w:type="dxa"/>
          </w:tcPr>
          <w:p w14:paraId="03C4B98C" w14:textId="77777777" w:rsidR="00B4001C" w:rsidRDefault="00B4001C" w:rsidP="00B4001C">
            <w:pPr>
              <w:pStyle w:val="TableBodyCopy"/>
              <w:jc w:val="center"/>
            </w:pPr>
          </w:p>
        </w:tc>
      </w:tr>
    </w:tbl>
    <w:p w14:paraId="2C430DCD" w14:textId="77777777" w:rsidR="00BA2FC4" w:rsidRDefault="00BA2FC4" w:rsidP="00BA2FC4">
      <w:pPr>
        <w:pStyle w:val="TableFooter"/>
        <w:rPr>
          <w:color w:val="C00000"/>
        </w:rPr>
      </w:pPr>
      <w:r w:rsidRPr="2459CAC0">
        <w:rPr>
          <w:color w:val="C00000"/>
        </w:rPr>
        <w:t>Abbreviations must be listed under the table in alphabetical order. For example, CI = confidence interval; OR = odds ratio</w:t>
      </w:r>
    </w:p>
    <w:p w14:paraId="7F463E26" w14:textId="77777777" w:rsidR="00870E26" w:rsidRPr="00A00E21" w:rsidRDefault="00870E26" w:rsidP="00870E26">
      <w:pPr>
        <w:pStyle w:val="TableFooter"/>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11F347C3" w14:textId="0ABEB439" w:rsidR="00590527" w:rsidRDefault="00D6229C">
      <w:r>
        <w:br w:type="page"/>
      </w:r>
    </w:p>
    <w:p w14:paraId="13CD666F" w14:textId="2A22083D" w:rsidR="00D6229C" w:rsidRDefault="00855D88" w:rsidP="00590527">
      <w:pPr>
        <w:pStyle w:val="SectionHeadingWorking"/>
      </w:pPr>
      <w:bookmarkStart w:id="105" w:name="_Toc190965950"/>
      <w:r>
        <w:lastRenderedPageBreak/>
        <w:t xml:space="preserve">Appendix </w:t>
      </w:r>
      <w:r>
        <w:rPr>
          <w:noProof/>
        </w:rPr>
        <w:fldChar w:fldCharType="begin"/>
      </w:r>
      <w:r>
        <w:rPr>
          <w:noProof/>
        </w:rPr>
        <w:instrText xml:space="preserve"> SEQ Appendix \* ARABIC </w:instrText>
      </w:r>
      <w:r>
        <w:rPr>
          <w:noProof/>
        </w:rPr>
        <w:fldChar w:fldCharType="separate"/>
      </w:r>
      <w:r w:rsidR="00174E45">
        <w:rPr>
          <w:noProof/>
        </w:rPr>
        <w:t>8</w:t>
      </w:r>
      <w:r>
        <w:rPr>
          <w:noProof/>
        </w:rPr>
        <w:fldChar w:fldCharType="end"/>
      </w:r>
      <w:r>
        <w:t xml:space="preserve">: </w:t>
      </w:r>
      <w:r w:rsidR="00590527">
        <w:t xml:space="preserve">Detailed Methods for the Indirect </w:t>
      </w:r>
      <w:r w:rsidR="0063650E">
        <w:t xml:space="preserve">Treatment </w:t>
      </w:r>
      <w:r w:rsidR="00590527">
        <w:t>Comparison</w:t>
      </w:r>
      <w:bookmarkEnd w:id="105"/>
    </w:p>
    <w:p w14:paraId="1DB67590" w14:textId="6C5341F2" w:rsidR="00126C76" w:rsidRPr="003A2F01" w:rsidRDefault="00126C76" w:rsidP="00126C76">
      <w:pPr>
        <w:pStyle w:val="TableTitleCADTH"/>
        <w:rPr>
          <w:rFonts w:cs="Arial"/>
          <w:b w:val="0"/>
          <w:color w:val="C00000"/>
          <w:sz w:val="18"/>
          <w:szCs w:val="18"/>
          <w:lang w:val="en-CA"/>
        </w:rPr>
      </w:pPr>
      <w:r w:rsidRPr="003A2F01">
        <w:rPr>
          <w:rFonts w:cs="Arial"/>
          <w:b w:val="0"/>
          <w:color w:val="C00000"/>
          <w:sz w:val="18"/>
          <w:szCs w:val="18"/>
          <w:lang w:val="en-CA"/>
        </w:rPr>
        <w:t xml:space="preserve">If no </w:t>
      </w:r>
      <w:r>
        <w:rPr>
          <w:rFonts w:cs="Arial"/>
          <w:b w:val="0"/>
          <w:color w:val="C00000"/>
          <w:sz w:val="18"/>
          <w:szCs w:val="18"/>
          <w:lang w:val="en-CA"/>
        </w:rPr>
        <w:t>indirect treatment comparisons are included in the application</w:t>
      </w:r>
      <w:r w:rsidRPr="003A2F01">
        <w:rPr>
          <w:rFonts w:cs="Arial"/>
          <w:b w:val="0"/>
          <w:color w:val="C00000"/>
          <w:sz w:val="18"/>
          <w:szCs w:val="18"/>
          <w:lang w:val="en-CA"/>
        </w:rPr>
        <w:t xml:space="preserve"> </w:t>
      </w:r>
      <w:r>
        <w:rPr>
          <w:rFonts w:cs="Arial"/>
          <w:b w:val="0"/>
          <w:color w:val="C00000"/>
          <w:sz w:val="18"/>
          <w:szCs w:val="18"/>
          <w:lang w:val="en-CA"/>
        </w:rPr>
        <w:t>include a statement to that effect.</w:t>
      </w:r>
    </w:p>
    <w:p w14:paraId="7176FEB1" w14:textId="5D1BB06B" w:rsidR="006830DE" w:rsidRDefault="00C30965" w:rsidP="00C30965">
      <w:pPr>
        <w:pStyle w:val="Headinglvl1Working"/>
      </w:pPr>
      <w:bookmarkStart w:id="106" w:name="_Toc190965951"/>
      <w:r>
        <w:t>Study Selection and Review Methods</w:t>
      </w:r>
      <w:bookmarkEnd w:id="106"/>
    </w:p>
    <w:p w14:paraId="0872CB5D" w14:textId="192AA546" w:rsidR="00590527" w:rsidRPr="0025702F" w:rsidRDefault="00590527" w:rsidP="00590527">
      <w:pPr>
        <w:spacing w:after="60"/>
        <w:rPr>
          <w:rFonts w:ascii="Arial" w:hAnsi="Arial" w:cs="Arial"/>
          <w:color w:val="C00000"/>
          <w:sz w:val="18"/>
          <w:szCs w:val="18"/>
        </w:rPr>
      </w:pPr>
      <w:r w:rsidRPr="0025702F">
        <w:rPr>
          <w:rFonts w:ascii="Arial" w:hAnsi="Arial" w:cs="Arial"/>
          <w:color w:val="C00000"/>
          <w:sz w:val="18"/>
          <w:szCs w:val="18"/>
        </w:rPr>
        <w:t xml:space="preserve">Summarize each included ITC in </w:t>
      </w:r>
      <w:r>
        <w:rPr>
          <w:rFonts w:ascii="Arial" w:hAnsi="Arial" w:cs="Arial"/>
          <w:color w:val="C00000"/>
          <w:sz w:val="18"/>
          <w:szCs w:val="18"/>
        </w:rPr>
        <w:t xml:space="preserve">text or </w:t>
      </w:r>
      <w:r w:rsidRPr="0025702F">
        <w:rPr>
          <w:rFonts w:ascii="Arial" w:hAnsi="Arial" w:cs="Arial"/>
          <w:color w:val="C00000"/>
          <w:sz w:val="18"/>
          <w:szCs w:val="18"/>
        </w:rPr>
        <w:t xml:space="preserve">one or more tables </w:t>
      </w:r>
      <w:proofErr w:type="gramStart"/>
      <w:r w:rsidRPr="0025702F">
        <w:rPr>
          <w:rFonts w:ascii="Arial" w:hAnsi="Arial" w:cs="Arial"/>
          <w:color w:val="C00000"/>
          <w:sz w:val="18"/>
          <w:szCs w:val="18"/>
        </w:rPr>
        <w:t>similar to</w:t>
      </w:r>
      <w:proofErr w:type="gramEnd"/>
      <w:r w:rsidRPr="0025702F">
        <w:rPr>
          <w:rFonts w:ascii="Arial" w:hAnsi="Arial" w:cs="Arial"/>
          <w:color w:val="C00000"/>
          <w:sz w:val="18"/>
          <w:szCs w:val="18"/>
        </w:rPr>
        <w:t xml:space="preserve"> the one below. Do not repeat information in the text that is presented in the tables. </w:t>
      </w:r>
    </w:p>
    <w:p w14:paraId="36F062F0" w14:textId="77777777" w:rsidR="00590527" w:rsidRPr="0025702F" w:rsidRDefault="00590527" w:rsidP="00590527">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Describe the methods used to conduct the systematic review and to select studies for inclusion in the indirect comparison.</w:t>
      </w:r>
    </w:p>
    <w:p w14:paraId="3F1054D9" w14:textId="77777777" w:rsidR="00590527" w:rsidRPr="0025702F" w:rsidRDefault="00590527" w:rsidP="00590527">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Describe the methods used to extract data (e.g., duplicate extraction, or single reviewer extraction with check).</w:t>
      </w:r>
    </w:p>
    <w:p w14:paraId="7093E37E" w14:textId="77777777" w:rsidR="00590527" w:rsidRPr="0025702F" w:rsidRDefault="00590527" w:rsidP="00590527">
      <w:pPr>
        <w:pStyle w:val="ListParagraph"/>
        <w:numPr>
          <w:ilvl w:val="1"/>
          <w:numId w:val="12"/>
        </w:numPr>
        <w:spacing w:after="60"/>
        <w:ind w:left="426"/>
        <w:contextualSpacing w:val="0"/>
        <w:rPr>
          <w:rFonts w:ascii="Arial" w:hAnsi="Arial" w:cs="Arial"/>
          <w:color w:val="C00000"/>
          <w:sz w:val="18"/>
          <w:szCs w:val="18"/>
        </w:rPr>
      </w:pPr>
      <w:r w:rsidRPr="0025702F">
        <w:rPr>
          <w:rFonts w:ascii="Arial" w:hAnsi="Arial" w:cs="Arial"/>
          <w:color w:val="C00000"/>
          <w:sz w:val="18"/>
          <w:szCs w:val="18"/>
        </w:rPr>
        <w:t>Describe how the authors assessed study quality, and how this information was used (e.g., to exclude certain studies).</w:t>
      </w:r>
    </w:p>
    <w:p w14:paraId="1FA50ECC" w14:textId="53225033" w:rsidR="00590527" w:rsidRDefault="00590527" w:rsidP="00590527">
      <w:pPr>
        <w:pStyle w:val="TableTitleCADTH"/>
      </w:pPr>
      <w:bookmarkStart w:id="107" w:name="_Toc190965972"/>
      <w:r>
        <w:t xml:space="preserve">Table </w:t>
      </w:r>
      <w:r>
        <w:fldChar w:fldCharType="begin"/>
      </w:r>
      <w:r>
        <w:instrText xml:space="preserve"> SEQ Table \* ARABIC </w:instrText>
      </w:r>
      <w:r>
        <w:fldChar w:fldCharType="separate"/>
      </w:r>
      <w:r w:rsidR="00174E45">
        <w:rPr>
          <w:noProof/>
        </w:rPr>
        <w:t>18</w:t>
      </w:r>
      <w:r>
        <w:fldChar w:fldCharType="end"/>
      </w:r>
      <w:r>
        <w:t xml:space="preserve">: </w:t>
      </w:r>
      <w:r w:rsidRPr="00E21DFC">
        <w:t xml:space="preserve">Study Selection Criteria and Methods for </w:t>
      </w:r>
      <w:r>
        <w:t>Indirect Compari</w:t>
      </w:r>
      <w:r w:rsidRPr="00E21DFC">
        <w:t>s</w:t>
      </w:r>
      <w:r>
        <w:t>ons</w:t>
      </w:r>
      <w:bookmarkEnd w:id="107"/>
    </w:p>
    <w:tbl>
      <w:tblPr>
        <w:tblW w:w="4792" w:type="pct"/>
        <w:tblInd w:w="11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bottom w:w="57" w:type="dxa"/>
        </w:tblCellMar>
        <w:tblLook w:val="04A0" w:firstRow="1" w:lastRow="0" w:firstColumn="1" w:lastColumn="0" w:noHBand="0" w:noVBand="1"/>
      </w:tblPr>
      <w:tblGrid>
        <w:gridCol w:w="2290"/>
        <w:gridCol w:w="7800"/>
      </w:tblGrid>
      <w:tr w:rsidR="00590527" w:rsidRPr="00DB406D" w14:paraId="7B9AB84D" w14:textId="77777777" w:rsidTr="009C71B5">
        <w:trPr>
          <w:trHeight w:val="20"/>
          <w:tblHeader/>
        </w:trPr>
        <w:tc>
          <w:tcPr>
            <w:tcW w:w="1135" w:type="pct"/>
            <w:tcBorders>
              <w:right w:val="single" w:sz="4" w:space="0" w:color="FFFFFF" w:themeColor="background1"/>
            </w:tcBorders>
            <w:shd w:val="clear" w:color="auto" w:fill="0067B9"/>
            <w:tcMar>
              <w:top w:w="29" w:type="dxa"/>
              <w:left w:w="115" w:type="dxa"/>
              <w:bottom w:w="29" w:type="dxa"/>
              <w:right w:w="115" w:type="dxa"/>
            </w:tcMar>
          </w:tcPr>
          <w:p w14:paraId="1A355B23" w14:textId="7318E947" w:rsidR="00590527" w:rsidRPr="00DB406D" w:rsidRDefault="00590527">
            <w:pPr>
              <w:pStyle w:val="TableHeadingCenteredCADTH"/>
              <w:jc w:val="left"/>
            </w:pPr>
            <w:r>
              <w:t>Item</w:t>
            </w:r>
          </w:p>
        </w:tc>
        <w:tc>
          <w:tcPr>
            <w:tcW w:w="3865" w:type="pct"/>
            <w:tcBorders>
              <w:left w:val="single" w:sz="4" w:space="0" w:color="FFFFFF" w:themeColor="background1"/>
            </w:tcBorders>
            <w:shd w:val="clear" w:color="auto" w:fill="0067B9"/>
            <w:tcMar>
              <w:top w:w="29" w:type="dxa"/>
              <w:left w:w="115" w:type="dxa"/>
              <w:bottom w:w="29" w:type="dxa"/>
              <w:right w:w="115" w:type="dxa"/>
            </w:tcMar>
          </w:tcPr>
          <w:p w14:paraId="0BF61BF2" w14:textId="1DBA4EEB" w:rsidR="00590527" w:rsidRPr="00DB406D" w:rsidRDefault="00590527">
            <w:pPr>
              <w:pStyle w:val="TableHeadingCenteredCADTH"/>
            </w:pPr>
            <w:r>
              <w:t>Description</w:t>
            </w:r>
            <w:r w:rsidRPr="00DB406D">
              <w:t xml:space="preserve"> </w:t>
            </w:r>
          </w:p>
        </w:tc>
      </w:tr>
      <w:tr w:rsidR="00590527" w:rsidRPr="00F70044" w14:paraId="23B86219" w14:textId="77777777">
        <w:trPr>
          <w:trHeight w:val="20"/>
        </w:trPr>
        <w:tc>
          <w:tcPr>
            <w:tcW w:w="5000" w:type="pct"/>
            <w:gridSpan w:val="2"/>
            <w:shd w:val="clear" w:color="auto" w:fill="D9D9D9" w:themeFill="background1" w:themeFillShade="D9"/>
            <w:tcMar>
              <w:top w:w="29" w:type="dxa"/>
              <w:left w:w="115" w:type="dxa"/>
              <w:bottom w:w="29" w:type="dxa"/>
              <w:right w:w="115" w:type="dxa"/>
            </w:tcMar>
          </w:tcPr>
          <w:p w14:paraId="799D544F" w14:textId="77777777" w:rsidR="00590527" w:rsidRDefault="00590527">
            <w:pPr>
              <w:pStyle w:val="TableSubheadingCADTH"/>
            </w:pPr>
            <w:r>
              <w:t>Criteria</w:t>
            </w:r>
          </w:p>
        </w:tc>
      </w:tr>
      <w:tr w:rsidR="00590527" w:rsidRPr="00F70044" w14:paraId="7B14F79D" w14:textId="77777777" w:rsidTr="009C71B5">
        <w:trPr>
          <w:trHeight w:val="20"/>
        </w:trPr>
        <w:tc>
          <w:tcPr>
            <w:tcW w:w="1135" w:type="pct"/>
            <w:shd w:val="clear" w:color="auto" w:fill="auto"/>
            <w:tcMar>
              <w:top w:w="29" w:type="dxa"/>
              <w:left w:w="115" w:type="dxa"/>
              <w:bottom w:w="29" w:type="dxa"/>
              <w:right w:w="115" w:type="dxa"/>
            </w:tcMar>
          </w:tcPr>
          <w:p w14:paraId="7398153F" w14:textId="77777777" w:rsidR="00590527" w:rsidRPr="00F70044" w:rsidRDefault="00590527">
            <w:pPr>
              <w:pStyle w:val="TableBodyCopy"/>
              <w:rPr>
                <w:b/>
              </w:rPr>
            </w:pPr>
            <w:r w:rsidRPr="00F70044">
              <w:rPr>
                <w:b/>
              </w:rPr>
              <w:t>Population</w:t>
            </w:r>
          </w:p>
        </w:tc>
        <w:tc>
          <w:tcPr>
            <w:tcW w:w="3865" w:type="pct"/>
            <w:tcMar>
              <w:top w:w="29" w:type="dxa"/>
              <w:left w:w="115" w:type="dxa"/>
              <w:bottom w:w="29" w:type="dxa"/>
              <w:right w:w="115" w:type="dxa"/>
            </w:tcMar>
          </w:tcPr>
          <w:p w14:paraId="2C740C9F" w14:textId="77777777" w:rsidR="00590527" w:rsidRPr="00605F0E" w:rsidRDefault="00590527">
            <w:pPr>
              <w:pStyle w:val="TableBodyCopy"/>
              <w:rPr>
                <w:color w:val="C00000"/>
              </w:rPr>
            </w:pPr>
            <w:r>
              <w:rPr>
                <w:color w:val="C00000"/>
              </w:rPr>
              <w:t>Briefly state the population(s) of interest for the indirect comparison</w:t>
            </w:r>
          </w:p>
        </w:tc>
      </w:tr>
      <w:tr w:rsidR="00590527" w:rsidRPr="00F70044" w14:paraId="377F4AC3" w14:textId="77777777" w:rsidTr="009C71B5">
        <w:trPr>
          <w:trHeight w:val="20"/>
        </w:trPr>
        <w:tc>
          <w:tcPr>
            <w:tcW w:w="1135" w:type="pct"/>
            <w:shd w:val="clear" w:color="auto" w:fill="auto"/>
            <w:tcMar>
              <w:top w:w="29" w:type="dxa"/>
              <w:left w:w="115" w:type="dxa"/>
              <w:bottom w:w="29" w:type="dxa"/>
              <w:right w:w="115" w:type="dxa"/>
            </w:tcMar>
          </w:tcPr>
          <w:p w14:paraId="6E6C49A7" w14:textId="77777777" w:rsidR="00590527" w:rsidRPr="00F70044" w:rsidRDefault="00590527">
            <w:pPr>
              <w:pStyle w:val="TableBodyCopy"/>
              <w:rPr>
                <w:b/>
              </w:rPr>
            </w:pPr>
            <w:r w:rsidRPr="00F70044">
              <w:rPr>
                <w:b/>
              </w:rPr>
              <w:t>Intervention</w:t>
            </w:r>
          </w:p>
        </w:tc>
        <w:tc>
          <w:tcPr>
            <w:tcW w:w="3865" w:type="pct"/>
            <w:tcMar>
              <w:top w:w="29" w:type="dxa"/>
              <w:left w:w="115" w:type="dxa"/>
              <w:bottom w:w="29" w:type="dxa"/>
              <w:right w:w="115" w:type="dxa"/>
            </w:tcMar>
          </w:tcPr>
          <w:p w14:paraId="4B52832E" w14:textId="77777777" w:rsidR="00590527" w:rsidRPr="00605F0E" w:rsidRDefault="00590527">
            <w:pPr>
              <w:pStyle w:val="TableBodyCopy"/>
              <w:rPr>
                <w:color w:val="C00000"/>
              </w:rPr>
            </w:pPr>
            <w:r w:rsidRPr="00605F0E">
              <w:rPr>
                <w:color w:val="C00000"/>
              </w:rPr>
              <w:t>List intervention including dosing information</w:t>
            </w:r>
          </w:p>
        </w:tc>
      </w:tr>
      <w:tr w:rsidR="00590527" w:rsidRPr="00F70044" w14:paraId="2AC9F228" w14:textId="77777777" w:rsidTr="009C71B5">
        <w:trPr>
          <w:trHeight w:val="20"/>
        </w:trPr>
        <w:tc>
          <w:tcPr>
            <w:tcW w:w="1135" w:type="pct"/>
            <w:shd w:val="clear" w:color="auto" w:fill="auto"/>
            <w:tcMar>
              <w:top w:w="29" w:type="dxa"/>
              <w:left w:w="115" w:type="dxa"/>
              <w:bottom w:w="29" w:type="dxa"/>
              <w:right w:w="115" w:type="dxa"/>
            </w:tcMar>
          </w:tcPr>
          <w:p w14:paraId="2963E685" w14:textId="77777777" w:rsidR="00590527" w:rsidRPr="00F70044" w:rsidRDefault="00590527">
            <w:pPr>
              <w:pStyle w:val="TableBodyCopy"/>
              <w:rPr>
                <w:b/>
              </w:rPr>
            </w:pPr>
            <w:r w:rsidRPr="00F70044">
              <w:rPr>
                <w:b/>
              </w:rPr>
              <w:t>Comparator</w:t>
            </w:r>
          </w:p>
        </w:tc>
        <w:tc>
          <w:tcPr>
            <w:tcW w:w="3865" w:type="pct"/>
            <w:tcMar>
              <w:top w:w="29" w:type="dxa"/>
              <w:left w:w="115" w:type="dxa"/>
              <w:bottom w:w="29" w:type="dxa"/>
              <w:right w:w="115" w:type="dxa"/>
            </w:tcMar>
          </w:tcPr>
          <w:p w14:paraId="788F4152" w14:textId="77777777" w:rsidR="00590527" w:rsidRPr="00605F0E" w:rsidRDefault="00590527">
            <w:pPr>
              <w:pStyle w:val="TableBodyCopy"/>
              <w:rPr>
                <w:color w:val="C00000"/>
              </w:rPr>
            </w:pPr>
            <w:r w:rsidRPr="00605F0E">
              <w:rPr>
                <w:color w:val="C00000"/>
              </w:rPr>
              <w:t>List</w:t>
            </w:r>
            <w:r>
              <w:rPr>
                <w:color w:val="C00000"/>
              </w:rPr>
              <w:t xml:space="preserve"> comparators</w:t>
            </w:r>
            <w:r w:rsidRPr="00605F0E">
              <w:rPr>
                <w:color w:val="C00000"/>
              </w:rPr>
              <w:t xml:space="preserve"> including dosing information</w:t>
            </w:r>
          </w:p>
        </w:tc>
      </w:tr>
      <w:tr w:rsidR="00590527" w:rsidRPr="00F70044" w14:paraId="1F59DCC7" w14:textId="77777777" w:rsidTr="009C71B5">
        <w:trPr>
          <w:trHeight w:val="20"/>
        </w:trPr>
        <w:tc>
          <w:tcPr>
            <w:tcW w:w="1135" w:type="pct"/>
            <w:shd w:val="clear" w:color="auto" w:fill="auto"/>
            <w:tcMar>
              <w:top w:w="29" w:type="dxa"/>
              <w:left w:w="115" w:type="dxa"/>
              <w:bottom w:w="29" w:type="dxa"/>
              <w:right w:w="115" w:type="dxa"/>
            </w:tcMar>
          </w:tcPr>
          <w:p w14:paraId="205BBCAE" w14:textId="77777777" w:rsidR="00590527" w:rsidRPr="00F70044" w:rsidRDefault="00590527">
            <w:pPr>
              <w:pStyle w:val="TableBodyCopy"/>
              <w:rPr>
                <w:b/>
              </w:rPr>
            </w:pPr>
            <w:r w:rsidRPr="00F70044">
              <w:rPr>
                <w:b/>
              </w:rPr>
              <w:t>Outcome</w:t>
            </w:r>
          </w:p>
        </w:tc>
        <w:tc>
          <w:tcPr>
            <w:tcW w:w="3865" w:type="pct"/>
            <w:tcMar>
              <w:top w:w="29" w:type="dxa"/>
              <w:left w:w="115" w:type="dxa"/>
              <w:bottom w:w="29" w:type="dxa"/>
              <w:right w:w="115" w:type="dxa"/>
            </w:tcMar>
          </w:tcPr>
          <w:p w14:paraId="7A621202" w14:textId="77777777" w:rsidR="00590527" w:rsidRPr="00605F0E" w:rsidRDefault="00590527">
            <w:pPr>
              <w:pStyle w:val="TableBodyCopy"/>
              <w:rPr>
                <w:color w:val="C00000"/>
              </w:rPr>
            </w:pPr>
            <w:r>
              <w:rPr>
                <w:color w:val="C00000"/>
              </w:rPr>
              <w:t xml:space="preserve">List outcomes including time points </w:t>
            </w:r>
          </w:p>
        </w:tc>
      </w:tr>
      <w:tr w:rsidR="00590527" w:rsidRPr="00F70044" w14:paraId="608937F4" w14:textId="77777777" w:rsidTr="009C71B5">
        <w:trPr>
          <w:trHeight w:val="20"/>
        </w:trPr>
        <w:tc>
          <w:tcPr>
            <w:tcW w:w="1135" w:type="pct"/>
            <w:shd w:val="clear" w:color="auto" w:fill="auto"/>
            <w:tcMar>
              <w:top w:w="29" w:type="dxa"/>
              <w:left w:w="115" w:type="dxa"/>
              <w:bottom w:w="29" w:type="dxa"/>
              <w:right w:w="115" w:type="dxa"/>
            </w:tcMar>
          </w:tcPr>
          <w:p w14:paraId="5577701F" w14:textId="77777777" w:rsidR="00590527" w:rsidRPr="00F70044" w:rsidRDefault="00590527">
            <w:pPr>
              <w:pStyle w:val="TableBodyCopy"/>
              <w:rPr>
                <w:b/>
              </w:rPr>
            </w:pPr>
            <w:r w:rsidRPr="00F70044">
              <w:rPr>
                <w:b/>
              </w:rPr>
              <w:t>Study design</w:t>
            </w:r>
            <w:r>
              <w:rPr>
                <w:b/>
              </w:rPr>
              <w:t>s</w:t>
            </w:r>
          </w:p>
        </w:tc>
        <w:tc>
          <w:tcPr>
            <w:tcW w:w="3865" w:type="pct"/>
            <w:tcMar>
              <w:top w:w="29" w:type="dxa"/>
              <w:left w:w="115" w:type="dxa"/>
              <w:bottom w:w="29" w:type="dxa"/>
              <w:right w:w="115" w:type="dxa"/>
            </w:tcMar>
          </w:tcPr>
          <w:p w14:paraId="62152715" w14:textId="77777777" w:rsidR="00590527" w:rsidRPr="00605F0E" w:rsidRDefault="00590527">
            <w:pPr>
              <w:pStyle w:val="TableBodyCopy"/>
              <w:rPr>
                <w:color w:val="C00000"/>
              </w:rPr>
            </w:pPr>
            <w:r>
              <w:rPr>
                <w:color w:val="C00000"/>
              </w:rPr>
              <w:t>Briefly describe the study designs included in the indirect comparison</w:t>
            </w:r>
          </w:p>
        </w:tc>
      </w:tr>
      <w:tr w:rsidR="00590527" w:rsidRPr="00F70044" w14:paraId="54993471" w14:textId="77777777" w:rsidTr="009C71B5">
        <w:trPr>
          <w:trHeight w:val="20"/>
        </w:trPr>
        <w:tc>
          <w:tcPr>
            <w:tcW w:w="1135" w:type="pct"/>
            <w:shd w:val="clear" w:color="auto" w:fill="auto"/>
            <w:tcMar>
              <w:top w:w="29" w:type="dxa"/>
              <w:left w:w="115" w:type="dxa"/>
              <w:bottom w:w="29" w:type="dxa"/>
              <w:right w:w="115" w:type="dxa"/>
            </w:tcMar>
          </w:tcPr>
          <w:p w14:paraId="0B3477FE" w14:textId="77777777" w:rsidR="00590527" w:rsidRPr="00F70044" w:rsidRDefault="00590527">
            <w:pPr>
              <w:pStyle w:val="TableBodyCopy"/>
              <w:rPr>
                <w:b/>
              </w:rPr>
            </w:pPr>
            <w:r w:rsidRPr="00F70044">
              <w:rPr>
                <w:b/>
              </w:rPr>
              <w:t>Publication characteristics</w:t>
            </w:r>
          </w:p>
        </w:tc>
        <w:tc>
          <w:tcPr>
            <w:tcW w:w="3865" w:type="pct"/>
            <w:tcMar>
              <w:top w:w="29" w:type="dxa"/>
              <w:left w:w="115" w:type="dxa"/>
              <w:bottom w:w="29" w:type="dxa"/>
              <w:right w:w="115" w:type="dxa"/>
            </w:tcMar>
          </w:tcPr>
          <w:p w14:paraId="76EBF169" w14:textId="77777777" w:rsidR="00590527" w:rsidRPr="00605F0E" w:rsidRDefault="00590527">
            <w:pPr>
              <w:pStyle w:val="TableBodyCopy"/>
              <w:rPr>
                <w:color w:val="C00000"/>
              </w:rPr>
            </w:pPr>
            <w:r>
              <w:rPr>
                <w:color w:val="C00000"/>
              </w:rPr>
              <w:t>Specify inclusion of published and/or unpublished studies</w:t>
            </w:r>
          </w:p>
        </w:tc>
      </w:tr>
      <w:tr w:rsidR="00590527" w:rsidRPr="00F70044" w14:paraId="46A8C9C4" w14:textId="77777777" w:rsidTr="009C71B5">
        <w:trPr>
          <w:trHeight w:val="20"/>
        </w:trPr>
        <w:tc>
          <w:tcPr>
            <w:tcW w:w="1135" w:type="pct"/>
            <w:shd w:val="clear" w:color="auto" w:fill="auto"/>
            <w:tcMar>
              <w:top w:w="29" w:type="dxa"/>
              <w:left w:w="115" w:type="dxa"/>
              <w:bottom w:w="29" w:type="dxa"/>
              <w:right w:w="115" w:type="dxa"/>
            </w:tcMar>
          </w:tcPr>
          <w:p w14:paraId="147DB117" w14:textId="77777777" w:rsidR="00590527" w:rsidRPr="00F70044" w:rsidRDefault="00590527">
            <w:pPr>
              <w:pStyle w:val="TableBodyCopy"/>
              <w:rPr>
                <w:b/>
              </w:rPr>
            </w:pPr>
            <w:r w:rsidRPr="00F70044">
              <w:rPr>
                <w:b/>
              </w:rPr>
              <w:t>Exclusion criteria</w:t>
            </w:r>
          </w:p>
        </w:tc>
        <w:tc>
          <w:tcPr>
            <w:tcW w:w="3865" w:type="pct"/>
            <w:tcMar>
              <w:top w:w="29" w:type="dxa"/>
              <w:left w:w="115" w:type="dxa"/>
              <w:bottom w:w="29" w:type="dxa"/>
              <w:right w:w="115" w:type="dxa"/>
            </w:tcMar>
          </w:tcPr>
          <w:p w14:paraId="34FF7142" w14:textId="77777777" w:rsidR="00590527" w:rsidRPr="00605F0E" w:rsidRDefault="00590527">
            <w:pPr>
              <w:pStyle w:val="TableBodyCopy"/>
              <w:rPr>
                <w:color w:val="C00000"/>
              </w:rPr>
            </w:pPr>
            <w:r>
              <w:rPr>
                <w:color w:val="C00000"/>
              </w:rPr>
              <w:t xml:space="preserve">Briefly describe the exclusion criteria used for selecting studies </w:t>
            </w:r>
          </w:p>
        </w:tc>
      </w:tr>
      <w:tr w:rsidR="00590527" w:rsidRPr="00F70044" w14:paraId="4D2D4D80" w14:textId="77777777">
        <w:trPr>
          <w:trHeight w:val="20"/>
        </w:trPr>
        <w:tc>
          <w:tcPr>
            <w:tcW w:w="5000" w:type="pct"/>
            <w:gridSpan w:val="2"/>
            <w:shd w:val="clear" w:color="auto" w:fill="D9D9D9" w:themeFill="background1" w:themeFillShade="D9"/>
            <w:tcMar>
              <w:top w:w="29" w:type="dxa"/>
              <w:left w:w="115" w:type="dxa"/>
              <w:bottom w:w="29" w:type="dxa"/>
              <w:right w:w="115" w:type="dxa"/>
            </w:tcMar>
          </w:tcPr>
          <w:p w14:paraId="54514768" w14:textId="77777777" w:rsidR="00590527" w:rsidRDefault="00590527">
            <w:pPr>
              <w:pStyle w:val="TableSubheadingCADTH"/>
            </w:pPr>
            <w:r>
              <w:t>Methods</w:t>
            </w:r>
          </w:p>
        </w:tc>
      </w:tr>
      <w:tr w:rsidR="00590527" w:rsidRPr="00F70044" w14:paraId="32078BCE" w14:textId="77777777" w:rsidTr="009C71B5">
        <w:trPr>
          <w:trHeight w:val="20"/>
        </w:trPr>
        <w:tc>
          <w:tcPr>
            <w:tcW w:w="1135" w:type="pct"/>
            <w:shd w:val="clear" w:color="auto" w:fill="auto"/>
            <w:tcMar>
              <w:top w:w="29" w:type="dxa"/>
              <w:left w:w="115" w:type="dxa"/>
              <w:bottom w:w="29" w:type="dxa"/>
              <w:right w:w="115" w:type="dxa"/>
            </w:tcMar>
          </w:tcPr>
          <w:p w14:paraId="5E0316D8" w14:textId="77777777" w:rsidR="00590527" w:rsidRPr="00F70044" w:rsidRDefault="00590527">
            <w:pPr>
              <w:pStyle w:val="TableBodyCopy"/>
              <w:rPr>
                <w:b/>
              </w:rPr>
            </w:pPr>
            <w:r w:rsidRPr="00F70044">
              <w:rPr>
                <w:b/>
              </w:rPr>
              <w:t>Databases searched</w:t>
            </w:r>
          </w:p>
        </w:tc>
        <w:tc>
          <w:tcPr>
            <w:tcW w:w="3865" w:type="pct"/>
            <w:tcMar>
              <w:top w:w="29" w:type="dxa"/>
              <w:left w:w="115" w:type="dxa"/>
              <w:bottom w:w="29" w:type="dxa"/>
              <w:right w:w="115" w:type="dxa"/>
            </w:tcMar>
          </w:tcPr>
          <w:p w14:paraId="37903329" w14:textId="77777777" w:rsidR="00590527" w:rsidRPr="00605F0E" w:rsidRDefault="00590527">
            <w:pPr>
              <w:pStyle w:val="TableBodyCopy"/>
              <w:rPr>
                <w:color w:val="C00000"/>
              </w:rPr>
            </w:pPr>
            <w:r>
              <w:rPr>
                <w:color w:val="C00000"/>
              </w:rPr>
              <w:t>Briefly list databases included in the literature search</w:t>
            </w:r>
          </w:p>
        </w:tc>
      </w:tr>
      <w:tr w:rsidR="00590527" w:rsidRPr="00F70044" w14:paraId="45E718B2" w14:textId="77777777" w:rsidTr="009C71B5">
        <w:trPr>
          <w:trHeight w:val="20"/>
        </w:trPr>
        <w:tc>
          <w:tcPr>
            <w:tcW w:w="1135" w:type="pct"/>
            <w:shd w:val="clear" w:color="auto" w:fill="auto"/>
            <w:tcMar>
              <w:top w:w="29" w:type="dxa"/>
              <w:left w:w="115" w:type="dxa"/>
              <w:bottom w:w="29" w:type="dxa"/>
              <w:right w:w="115" w:type="dxa"/>
            </w:tcMar>
          </w:tcPr>
          <w:p w14:paraId="668B247E" w14:textId="77777777" w:rsidR="00590527" w:rsidRPr="00F70044" w:rsidRDefault="00590527">
            <w:pPr>
              <w:pStyle w:val="TableBodyCopy"/>
              <w:rPr>
                <w:b/>
              </w:rPr>
            </w:pPr>
            <w:r w:rsidRPr="00F70044">
              <w:rPr>
                <w:b/>
              </w:rPr>
              <w:t>Selection process</w:t>
            </w:r>
          </w:p>
        </w:tc>
        <w:tc>
          <w:tcPr>
            <w:tcW w:w="3865" w:type="pct"/>
            <w:tcMar>
              <w:top w:w="29" w:type="dxa"/>
              <w:left w:w="115" w:type="dxa"/>
              <w:bottom w:w="29" w:type="dxa"/>
              <w:right w:w="115" w:type="dxa"/>
            </w:tcMar>
          </w:tcPr>
          <w:p w14:paraId="0303DAA2" w14:textId="77777777" w:rsidR="00590527" w:rsidRPr="00605F0E" w:rsidRDefault="00590527">
            <w:pPr>
              <w:pStyle w:val="TableBodyCopy"/>
              <w:rPr>
                <w:color w:val="C00000"/>
              </w:rPr>
            </w:pPr>
            <w:r>
              <w:rPr>
                <w:color w:val="C00000"/>
              </w:rPr>
              <w:t xml:space="preserve">Briefly describe the review methods (e.g., </w:t>
            </w:r>
            <w:r w:rsidRPr="00605F0E">
              <w:rPr>
                <w:color w:val="C00000"/>
              </w:rPr>
              <w:t xml:space="preserve">articles screened independently by </w:t>
            </w:r>
            <w:r>
              <w:rPr>
                <w:color w:val="C00000"/>
              </w:rPr>
              <w:t>2</w:t>
            </w:r>
            <w:r w:rsidRPr="00605F0E">
              <w:rPr>
                <w:color w:val="C00000"/>
              </w:rPr>
              <w:t xml:space="preserve"> researchers</w:t>
            </w:r>
            <w:r>
              <w:rPr>
                <w:color w:val="C00000"/>
              </w:rPr>
              <w:t>)</w:t>
            </w:r>
          </w:p>
        </w:tc>
      </w:tr>
      <w:tr w:rsidR="00590527" w:rsidRPr="00F70044" w14:paraId="6AE71C69" w14:textId="77777777" w:rsidTr="009C71B5">
        <w:trPr>
          <w:trHeight w:val="20"/>
        </w:trPr>
        <w:tc>
          <w:tcPr>
            <w:tcW w:w="1135" w:type="pct"/>
            <w:shd w:val="clear" w:color="auto" w:fill="auto"/>
            <w:tcMar>
              <w:top w:w="29" w:type="dxa"/>
              <w:left w:w="115" w:type="dxa"/>
              <w:bottom w:w="29" w:type="dxa"/>
              <w:right w:w="115" w:type="dxa"/>
            </w:tcMar>
          </w:tcPr>
          <w:p w14:paraId="4DAB4613" w14:textId="77777777" w:rsidR="00590527" w:rsidRPr="00F70044" w:rsidRDefault="00590527">
            <w:pPr>
              <w:pStyle w:val="TableBodyCopy"/>
              <w:rPr>
                <w:b/>
              </w:rPr>
            </w:pPr>
            <w:r w:rsidRPr="00F70044">
              <w:rPr>
                <w:b/>
              </w:rPr>
              <w:t>Data extraction process</w:t>
            </w:r>
          </w:p>
        </w:tc>
        <w:tc>
          <w:tcPr>
            <w:tcW w:w="3865" w:type="pct"/>
            <w:tcMar>
              <w:top w:w="29" w:type="dxa"/>
              <w:left w:w="115" w:type="dxa"/>
              <w:bottom w:w="29" w:type="dxa"/>
              <w:right w:w="115" w:type="dxa"/>
            </w:tcMar>
          </w:tcPr>
          <w:p w14:paraId="3EAC167A" w14:textId="77777777" w:rsidR="00590527" w:rsidRPr="00605F0E" w:rsidRDefault="00590527">
            <w:pPr>
              <w:pStyle w:val="TableBodyCopy"/>
              <w:rPr>
                <w:color w:val="C00000"/>
              </w:rPr>
            </w:pPr>
            <w:r>
              <w:rPr>
                <w:color w:val="C00000"/>
              </w:rPr>
              <w:t>Briefly describe the review methods</w:t>
            </w:r>
          </w:p>
        </w:tc>
      </w:tr>
      <w:tr w:rsidR="00590527" w:rsidRPr="00F70044" w14:paraId="46B43A43" w14:textId="77777777" w:rsidTr="009C71B5">
        <w:trPr>
          <w:trHeight w:val="20"/>
        </w:trPr>
        <w:tc>
          <w:tcPr>
            <w:tcW w:w="1135" w:type="pct"/>
            <w:shd w:val="clear" w:color="auto" w:fill="auto"/>
            <w:tcMar>
              <w:top w:w="29" w:type="dxa"/>
              <w:left w:w="115" w:type="dxa"/>
              <w:bottom w:w="29" w:type="dxa"/>
              <w:right w:w="115" w:type="dxa"/>
            </w:tcMar>
          </w:tcPr>
          <w:p w14:paraId="3F39DD08" w14:textId="77777777" w:rsidR="00590527" w:rsidRPr="00F70044" w:rsidRDefault="00590527">
            <w:pPr>
              <w:pStyle w:val="TableBodyCopy"/>
              <w:rPr>
                <w:b/>
              </w:rPr>
            </w:pPr>
            <w:r w:rsidRPr="00F70044">
              <w:rPr>
                <w:b/>
              </w:rPr>
              <w:t>Quality assessment</w:t>
            </w:r>
          </w:p>
        </w:tc>
        <w:tc>
          <w:tcPr>
            <w:tcW w:w="3865" w:type="pct"/>
            <w:tcMar>
              <w:top w:w="29" w:type="dxa"/>
              <w:left w:w="115" w:type="dxa"/>
              <w:bottom w:w="29" w:type="dxa"/>
              <w:right w:w="115" w:type="dxa"/>
            </w:tcMar>
          </w:tcPr>
          <w:p w14:paraId="29E16389" w14:textId="77777777" w:rsidR="00590527" w:rsidRPr="00605F0E" w:rsidRDefault="00590527">
            <w:pPr>
              <w:pStyle w:val="TableBodyCopy"/>
              <w:rPr>
                <w:color w:val="C00000"/>
              </w:rPr>
            </w:pPr>
            <w:r>
              <w:rPr>
                <w:color w:val="C00000"/>
              </w:rPr>
              <w:t>Briefly describe the methods used to assess the quality of studies (e.g., appraisal tools)</w:t>
            </w:r>
          </w:p>
        </w:tc>
      </w:tr>
    </w:tbl>
    <w:p w14:paraId="0B2BFEB9" w14:textId="77777777" w:rsidR="00590527" w:rsidRPr="00B04D05" w:rsidRDefault="00590527" w:rsidP="00590527">
      <w:pPr>
        <w:pStyle w:val="TableFooter"/>
        <w:rPr>
          <w:color w:val="C00000"/>
        </w:rPr>
      </w:pPr>
      <w:r w:rsidRPr="00B04D05">
        <w:rPr>
          <w:color w:val="C00000"/>
        </w:rPr>
        <w:t>Abbreviations must be listed under the table in alphabetical order. For example, CI = confidence interval; OR = odds ratio</w:t>
      </w:r>
    </w:p>
    <w:p w14:paraId="09527FF2" w14:textId="77777777" w:rsidR="0066760D" w:rsidRPr="00D41916" w:rsidRDefault="0066760D" w:rsidP="0066760D">
      <w:pPr>
        <w:pStyle w:val="TableFooter"/>
        <w:rPr>
          <w:color w:val="C00000"/>
        </w:rPr>
      </w:pPr>
      <w:r w:rsidRPr="00D643D8">
        <w:t xml:space="preserve">Source: </w:t>
      </w:r>
      <w:r>
        <w:rPr>
          <w:color w:val="C00000"/>
        </w:rPr>
        <w:t>I</w:t>
      </w:r>
      <w:r w:rsidRPr="00B04D05">
        <w:rPr>
          <w:color w:val="C00000"/>
        </w:rPr>
        <w:t>ndicate data source including citation.</w:t>
      </w:r>
      <w:r w:rsidRPr="009459E7">
        <w:t xml:space="preserve"> </w:t>
      </w:r>
    </w:p>
    <w:p w14:paraId="1B5A07C5" w14:textId="731E7461" w:rsidR="00832DE0" w:rsidRPr="007E7FF2" w:rsidRDefault="00832DE0" w:rsidP="00832DE0">
      <w:pPr>
        <w:pStyle w:val="Headinglvl1Working"/>
      </w:pPr>
      <w:bookmarkStart w:id="108" w:name="_Toc190965952"/>
      <w:r w:rsidRPr="007E7FF2">
        <w:t>I</w:t>
      </w:r>
      <w:r>
        <w:t>ndirect Comparison</w:t>
      </w:r>
      <w:r w:rsidRPr="007E7FF2">
        <w:t xml:space="preserve"> </w:t>
      </w:r>
      <w:r>
        <w:t>A</w:t>
      </w:r>
      <w:r w:rsidRPr="007E7FF2">
        <w:t xml:space="preserve">nalysis </w:t>
      </w:r>
      <w:r>
        <w:t>M</w:t>
      </w:r>
      <w:r w:rsidRPr="007E7FF2">
        <w:t>ethods</w:t>
      </w:r>
      <w:bookmarkEnd w:id="108"/>
    </w:p>
    <w:p w14:paraId="67E8DB7E" w14:textId="77777777" w:rsidR="00832DE0" w:rsidRDefault="00832DE0" w:rsidP="00832DE0">
      <w:pPr>
        <w:pStyle w:val="ListParagraph"/>
        <w:numPr>
          <w:ilvl w:val="0"/>
          <w:numId w:val="17"/>
        </w:numPr>
        <w:spacing w:after="60"/>
        <w:ind w:hanging="357"/>
        <w:contextualSpacing w:val="0"/>
        <w:rPr>
          <w:rFonts w:ascii="Arial" w:hAnsi="Arial" w:cs="Arial"/>
          <w:color w:val="C00000"/>
          <w:sz w:val="18"/>
          <w:szCs w:val="18"/>
        </w:rPr>
      </w:pPr>
      <w:r>
        <w:rPr>
          <w:rFonts w:ascii="Arial" w:hAnsi="Arial" w:cs="Arial"/>
          <w:color w:val="C00000"/>
          <w:sz w:val="18"/>
          <w:szCs w:val="18"/>
        </w:rPr>
        <w:t>Briefly describe the following (where applicable), either in text or table format:</w:t>
      </w:r>
    </w:p>
    <w:p w14:paraId="3E58A248" w14:textId="0CC0E244" w:rsidR="00852625" w:rsidRDefault="00832DE0" w:rsidP="00822F68">
      <w:pPr>
        <w:pStyle w:val="ListParagraph"/>
        <w:numPr>
          <w:ilvl w:val="1"/>
          <w:numId w:val="17"/>
        </w:numPr>
        <w:spacing w:after="60"/>
        <w:ind w:left="1077" w:hanging="357"/>
        <w:contextualSpacing w:val="0"/>
        <w:rPr>
          <w:rFonts w:ascii="Arial" w:hAnsi="Arial" w:cs="Arial"/>
          <w:color w:val="C00000"/>
          <w:sz w:val="18"/>
          <w:szCs w:val="18"/>
        </w:rPr>
      </w:pPr>
      <w:r>
        <w:rPr>
          <w:rFonts w:ascii="Arial" w:hAnsi="Arial" w:cs="Arial"/>
          <w:color w:val="C00000"/>
          <w:sz w:val="18"/>
          <w:szCs w:val="18"/>
        </w:rPr>
        <w:t>T</w:t>
      </w:r>
      <w:r w:rsidRPr="0025702F">
        <w:rPr>
          <w:rFonts w:ascii="Arial" w:hAnsi="Arial" w:cs="Arial"/>
          <w:color w:val="C00000"/>
          <w:sz w:val="18"/>
          <w:szCs w:val="18"/>
        </w:rPr>
        <w:t>he statistical model</w:t>
      </w:r>
      <w:r w:rsidR="002067B3">
        <w:rPr>
          <w:rFonts w:ascii="Arial" w:hAnsi="Arial" w:cs="Arial"/>
          <w:color w:val="C00000"/>
          <w:sz w:val="18"/>
          <w:szCs w:val="18"/>
        </w:rPr>
        <w:t xml:space="preserve"> </w:t>
      </w:r>
    </w:p>
    <w:p w14:paraId="7CE0D690" w14:textId="73BB0C55" w:rsidR="00822F68" w:rsidRPr="00822F68" w:rsidRDefault="00822F68" w:rsidP="00822F68">
      <w:pPr>
        <w:pStyle w:val="ListParagraph"/>
        <w:numPr>
          <w:ilvl w:val="1"/>
          <w:numId w:val="17"/>
        </w:numPr>
        <w:spacing w:after="60"/>
        <w:ind w:left="1077" w:hanging="357"/>
        <w:contextualSpacing w:val="0"/>
        <w:rPr>
          <w:rFonts w:ascii="Arial" w:hAnsi="Arial" w:cs="Arial"/>
          <w:color w:val="C00000"/>
          <w:sz w:val="18"/>
          <w:szCs w:val="18"/>
        </w:rPr>
      </w:pPr>
      <w:r>
        <w:rPr>
          <w:rFonts w:ascii="Arial" w:hAnsi="Arial" w:cs="Arial"/>
          <w:color w:val="C00000"/>
          <w:sz w:val="18"/>
          <w:szCs w:val="18"/>
        </w:rPr>
        <w:t>T</w:t>
      </w:r>
      <w:r w:rsidRPr="00822F68">
        <w:rPr>
          <w:rFonts w:ascii="Arial" w:hAnsi="Arial" w:cs="Arial"/>
          <w:color w:val="C00000"/>
          <w:sz w:val="18"/>
          <w:szCs w:val="18"/>
        </w:rPr>
        <w:t>he feasibility assessment and how well the underlying assumptions of the methods were supported.</w:t>
      </w:r>
    </w:p>
    <w:p w14:paraId="139F104B" w14:textId="77777777" w:rsidR="00832DE0" w:rsidRPr="0025702F" w:rsidRDefault="00832DE0" w:rsidP="00822F68">
      <w:pPr>
        <w:pStyle w:val="ListParagraph"/>
        <w:numPr>
          <w:ilvl w:val="1"/>
          <w:numId w:val="17"/>
        </w:numPr>
        <w:spacing w:after="60"/>
        <w:ind w:left="1077" w:hanging="357"/>
        <w:contextualSpacing w:val="0"/>
        <w:rPr>
          <w:rFonts w:ascii="Arial" w:hAnsi="Arial" w:cs="Arial"/>
          <w:color w:val="C00000"/>
          <w:sz w:val="18"/>
          <w:szCs w:val="18"/>
        </w:rPr>
      </w:pPr>
      <w:r>
        <w:rPr>
          <w:rFonts w:ascii="Arial" w:hAnsi="Arial" w:cs="Arial"/>
          <w:color w:val="C00000"/>
          <w:sz w:val="18"/>
          <w:szCs w:val="18"/>
        </w:rPr>
        <w:t>H</w:t>
      </w:r>
      <w:r w:rsidRPr="0025702F">
        <w:rPr>
          <w:rFonts w:ascii="Arial" w:hAnsi="Arial" w:cs="Arial"/>
          <w:color w:val="C00000"/>
          <w:sz w:val="18"/>
          <w:szCs w:val="18"/>
        </w:rPr>
        <w:t>ow model fit was assessed. If multiple models were run, describe how the model selected as the primary analysis was chosen. If only 1 model was used, please provide the reason(s).</w:t>
      </w:r>
    </w:p>
    <w:p w14:paraId="5840B76E" w14:textId="77777777" w:rsidR="00832DE0" w:rsidRPr="0025702F" w:rsidRDefault="00832DE0" w:rsidP="00832DE0">
      <w:pPr>
        <w:pStyle w:val="ListParagraph"/>
        <w:numPr>
          <w:ilvl w:val="1"/>
          <w:numId w:val="17"/>
        </w:numPr>
        <w:spacing w:after="60"/>
        <w:contextualSpacing w:val="0"/>
        <w:rPr>
          <w:rFonts w:ascii="Arial" w:hAnsi="Arial" w:cs="Arial"/>
          <w:color w:val="C00000"/>
          <w:sz w:val="18"/>
          <w:szCs w:val="18"/>
        </w:rPr>
      </w:pPr>
      <w:r w:rsidRPr="0025702F">
        <w:rPr>
          <w:rFonts w:ascii="Arial" w:hAnsi="Arial" w:cs="Arial"/>
          <w:color w:val="C00000"/>
          <w:sz w:val="18"/>
          <w:szCs w:val="18"/>
        </w:rPr>
        <w:t xml:space="preserve">Please note the following for Bayesian models: </w:t>
      </w:r>
    </w:p>
    <w:p w14:paraId="45C9DAEA" w14:textId="77777777" w:rsidR="00832DE0" w:rsidRPr="0025702F" w:rsidRDefault="00832DE0" w:rsidP="00832DE0">
      <w:pPr>
        <w:pStyle w:val="ListParagraph"/>
        <w:numPr>
          <w:ilvl w:val="2"/>
          <w:numId w:val="17"/>
        </w:numPr>
        <w:spacing w:after="60"/>
        <w:contextualSpacing w:val="0"/>
        <w:rPr>
          <w:rFonts w:ascii="Arial" w:hAnsi="Arial" w:cs="Arial"/>
          <w:color w:val="C00000"/>
          <w:sz w:val="18"/>
          <w:szCs w:val="18"/>
        </w:rPr>
      </w:pPr>
      <w:r w:rsidRPr="0025702F">
        <w:rPr>
          <w:rFonts w:ascii="Arial" w:hAnsi="Arial" w:cs="Arial"/>
          <w:color w:val="C00000"/>
          <w:sz w:val="18"/>
          <w:szCs w:val="18"/>
        </w:rPr>
        <w:t xml:space="preserve">Describe prior distributions for modeling parameters. </w:t>
      </w:r>
    </w:p>
    <w:p w14:paraId="6BE028AF" w14:textId="77777777" w:rsidR="00832DE0" w:rsidRPr="0025702F" w:rsidRDefault="00832DE0" w:rsidP="00832DE0">
      <w:pPr>
        <w:pStyle w:val="ListParagraph"/>
        <w:numPr>
          <w:ilvl w:val="2"/>
          <w:numId w:val="17"/>
        </w:numPr>
        <w:spacing w:after="60"/>
        <w:contextualSpacing w:val="0"/>
        <w:rPr>
          <w:rFonts w:ascii="Arial" w:hAnsi="Arial" w:cs="Arial"/>
          <w:color w:val="C00000"/>
          <w:sz w:val="18"/>
          <w:szCs w:val="18"/>
        </w:rPr>
      </w:pPr>
      <w:r w:rsidRPr="0025702F">
        <w:rPr>
          <w:rFonts w:ascii="Arial" w:hAnsi="Arial" w:cs="Arial"/>
          <w:color w:val="C00000"/>
          <w:sz w:val="18"/>
          <w:szCs w:val="18"/>
        </w:rPr>
        <w:t xml:space="preserve">Describe justification for use of informative priors, and whether sensitivity analyses were done to assess the impact of the priors selected. </w:t>
      </w:r>
    </w:p>
    <w:p w14:paraId="1185AE13" w14:textId="77777777" w:rsidR="00832DE0" w:rsidRDefault="00832DE0" w:rsidP="00832DE0">
      <w:pPr>
        <w:pStyle w:val="ListParagraph"/>
        <w:numPr>
          <w:ilvl w:val="2"/>
          <w:numId w:val="17"/>
        </w:numPr>
        <w:spacing w:after="60"/>
        <w:rPr>
          <w:rFonts w:ascii="Arial" w:hAnsi="Arial" w:cs="Arial"/>
          <w:color w:val="C00000"/>
          <w:sz w:val="18"/>
          <w:szCs w:val="18"/>
        </w:rPr>
      </w:pPr>
      <w:r w:rsidRPr="0025702F">
        <w:rPr>
          <w:rFonts w:ascii="Arial" w:hAnsi="Arial" w:cs="Arial"/>
          <w:color w:val="C00000"/>
          <w:sz w:val="18"/>
          <w:szCs w:val="18"/>
        </w:rPr>
        <w:t>Convergence diagnostics, burn-in period, number of iterations and number of chains should also be described.</w:t>
      </w:r>
    </w:p>
    <w:p w14:paraId="72F5D5E2" w14:textId="0B91B793" w:rsidR="00A10358" w:rsidRPr="002A3FB0" w:rsidRDefault="00E2592E" w:rsidP="00A10358">
      <w:pPr>
        <w:pStyle w:val="ListParagraph"/>
        <w:numPr>
          <w:ilvl w:val="1"/>
          <w:numId w:val="17"/>
        </w:numPr>
        <w:spacing w:after="60"/>
        <w:rPr>
          <w:rFonts w:ascii="Arial" w:hAnsi="Arial" w:cs="Arial"/>
          <w:color w:val="C00000"/>
          <w:sz w:val="18"/>
          <w:szCs w:val="18"/>
        </w:rPr>
      </w:pPr>
      <w:r>
        <w:rPr>
          <w:rFonts w:ascii="Arial" w:hAnsi="Arial" w:cs="Arial"/>
          <w:color w:val="C00000"/>
          <w:sz w:val="18"/>
          <w:szCs w:val="18"/>
        </w:rPr>
        <w:lastRenderedPageBreak/>
        <w:t>Please note the following for an a</w:t>
      </w:r>
      <w:r w:rsidR="00A10358">
        <w:rPr>
          <w:rFonts w:ascii="Arial" w:hAnsi="Arial" w:cs="Arial"/>
          <w:color w:val="C00000"/>
          <w:sz w:val="18"/>
          <w:szCs w:val="18"/>
        </w:rPr>
        <w:t>nchored m</w:t>
      </w:r>
      <w:r w:rsidR="00A10358" w:rsidRPr="002A3FB0">
        <w:rPr>
          <w:rFonts w:ascii="Arial" w:hAnsi="Arial" w:cs="Arial"/>
          <w:color w:val="C00000"/>
          <w:sz w:val="18"/>
          <w:szCs w:val="18"/>
        </w:rPr>
        <w:t xml:space="preserve">atching-adjusting indirect comparison (MAIC): </w:t>
      </w:r>
    </w:p>
    <w:p w14:paraId="5C1B2CDF" w14:textId="541D1071" w:rsidR="00A10358" w:rsidRPr="002A3FB0" w:rsidRDefault="00A10358" w:rsidP="00A10358">
      <w:pPr>
        <w:pStyle w:val="ListParagraph"/>
        <w:numPr>
          <w:ilvl w:val="2"/>
          <w:numId w:val="17"/>
        </w:numPr>
        <w:spacing w:after="60"/>
        <w:rPr>
          <w:rFonts w:ascii="Arial" w:hAnsi="Arial" w:cs="Arial"/>
          <w:color w:val="C00000"/>
          <w:sz w:val="18"/>
          <w:szCs w:val="18"/>
        </w:rPr>
      </w:pPr>
      <w:r w:rsidRPr="002A3FB0">
        <w:rPr>
          <w:rFonts w:ascii="Arial" w:hAnsi="Arial" w:cs="Arial"/>
          <w:color w:val="C00000"/>
          <w:sz w:val="18"/>
          <w:szCs w:val="18"/>
        </w:rPr>
        <w:t xml:space="preserve">Describe the justification </w:t>
      </w:r>
      <w:r w:rsidR="008E35D3">
        <w:rPr>
          <w:rFonts w:ascii="Arial" w:hAnsi="Arial" w:cs="Arial"/>
          <w:color w:val="C00000"/>
          <w:sz w:val="18"/>
          <w:szCs w:val="18"/>
        </w:rPr>
        <w:t xml:space="preserve">for </w:t>
      </w:r>
      <w:r w:rsidRPr="002A3FB0">
        <w:rPr>
          <w:rFonts w:ascii="Arial" w:hAnsi="Arial" w:cs="Arial"/>
          <w:color w:val="C00000"/>
          <w:sz w:val="18"/>
          <w:szCs w:val="18"/>
        </w:rPr>
        <w:t>conducting a MAIC and for the comparator chosen.</w:t>
      </w:r>
    </w:p>
    <w:p w14:paraId="199544E6" w14:textId="77777777" w:rsidR="00A10358" w:rsidRPr="002A3FB0" w:rsidRDefault="00A10358" w:rsidP="00A10358">
      <w:pPr>
        <w:pStyle w:val="ListParagraph"/>
        <w:numPr>
          <w:ilvl w:val="2"/>
          <w:numId w:val="17"/>
        </w:numPr>
        <w:spacing w:after="60"/>
        <w:rPr>
          <w:rFonts w:ascii="Arial" w:hAnsi="Arial" w:cs="Arial"/>
          <w:color w:val="C00000"/>
          <w:sz w:val="18"/>
          <w:szCs w:val="18"/>
        </w:rPr>
      </w:pPr>
      <w:r w:rsidRPr="002A3FB0">
        <w:rPr>
          <w:rFonts w:ascii="Arial" w:hAnsi="Arial" w:cs="Arial"/>
          <w:color w:val="C00000"/>
          <w:sz w:val="18"/>
          <w:szCs w:val="18"/>
        </w:rPr>
        <w:t>Describe sources of heterogeneity that were identified between trials in the comparison. Specify whether any methods were used to account for heterogeneity prior to the weighting process including whether any patients were excluded from the trial.</w:t>
      </w:r>
    </w:p>
    <w:p w14:paraId="0E80F5E3" w14:textId="77777777" w:rsidR="00A10358" w:rsidRPr="002A3FB0" w:rsidRDefault="00A10358" w:rsidP="00A10358">
      <w:pPr>
        <w:pStyle w:val="ListParagraph"/>
        <w:numPr>
          <w:ilvl w:val="2"/>
          <w:numId w:val="17"/>
        </w:numPr>
        <w:spacing w:after="60"/>
        <w:rPr>
          <w:rFonts w:ascii="Arial" w:hAnsi="Arial" w:cs="Arial"/>
          <w:color w:val="C00000"/>
          <w:sz w:val="18"/>
          <w:szCs w:val="18"/>
        </w:rPr>
      </w:pPr>
      <w:r w:rsidRPr="002A3FB0">
        <w:rPr>
          <w:rFonts w:ascii="Arial" w:hAnsi="Arial" w:cs="Arial"/>
          <w:color w:val="C00000"/>
          <w:sz w:val="18"/>
          <w:szCs w:val="18"/>
        </w:rPr>
        <w:t>Describe any processes used to identify baseline characteristics that are potential effect modifiers and, for unanchored comparisons, prognostic factors.</w:t>
      </w:r>
    </w:p>
    <w:p w14:paraId="0465C023" w14:textId="77777777" w:rsidR="00A10358" w:rsidRPr="002A3FB0" w:rsidRDefault="00A10358" w:rsidP="00A10358">
      <w:pPr>
        <w:pStyle w:val="ListParagraph"/>
        <w:numPr>
          <w:ilvl w:val="2"/>
          <w:numId w:val="17"/>
        </w:numPr>
        <w:spacing w:after="60"/>
        <w:rPr>
          <w:rFonts w:ascii="Arial" w:hAnsi="Arial" w:cs="Arial"/>
          <w:color w:val="C00000"/>
          <w:sz w:val="18"/>
          <w:szCs w:val="18"/>
        </w:rPr>
      </w:pPr>
      <w:r w:rsidRPr="002A3FB0">
        <w:rPr>
          <w:rFonts w:ascii="Arial" w:hAnsi="Arial" w:cs="Arial"/>
          <w:color w:val="C00000"/>
          <w:sz w:val="18"/>
          <w:szCs w:val="18"/>
        </w:rPr>
        <w:t>Describe what characteristics were identified in the variable selection process, and which of these variables were ultimately adjusted for in the weighting process.  Specify the justification for excluding any variable identified in the variable selection process.</w:t>
      </w:r>
    </w:p>
    <w:p w14:paraId="4E88BACF" w14:textId="77777777" w:rsidR="00A10358" w:rsidRPr="002A3FB0" w:rsidRDefault="00A10358" w:rsidP="00A10358">
      <w:pPr>
        <w:pStyle w:val="ListParagraph"/>
        <w:numPr>
          <w:ilvl w:val="2"/>
          <w:numId w:val="17"/>
        </w:numPr>
        <w:spacing w:after="60"/>
        <w:rPr>
          <w:rFonts w:ascii="Arial" w:hAnsi="Arial" w:cs="Arial"/>
          <w:color w:val="C00000"/>
          <w:sz w:val="18"/>
          <w:szCs w:val="18"/>
        </w:rPr>
      </w:pPr>
      <w:r w:rsidRPr="002A3FB0">
        <w:rPr>
          <w:rFonts w:ascii="Arial" w:hAnsi="Arial" w:cs="Arial"/>
          <w:color w:val="C00000"/>
          <w:sz w:val="18"/>
          <w:szCs w:val="18"/>
        </w:rPr>
        <w:t xml:space="preserve">Describe the method used to calculate the weight of individual patient data. </w:t>
      </w:r>
    </w:p>
    <w:p w14:paraId="6E736499" w14:textId="77777777" w:rsidR="00A10358" w:rsidRPr="002A3FB0" w:rsidRDefault="00A10358" w:rsidP="00A10358">
      <w:pPr>
        <w:pStyle w:val="ListParagraph"/>
        <w:numPr>
          <w:ilvl w:val="2"/>
          <w:numId w:val="17"/>
        </w:numPr>
        <w:spacing w:after="60"/>
        <w:rPr>
          <w:rFonts w:ascii="Arial" w:hAnsi="Arial" w:cs="Arial"/>
          <w:color w:val="C00000"/>
          <w:sz w:val="18"/>
          <w:szCs w:val="18"/>
        </w:rPr>
      </w:pPr>
      <w:r w:rsidRPr="002A3FB0">
        <w:rPr>
          <w:rFonts w:ascii="Arial" w:hAnsi="Arial" w:cs="Arial"/>
          <w:color w:val="C00000"/>
          <w:sz w:val="18"/>
          <w:szCs w:val="18"/>
        </w:rPr>
        <w:t>Describe the approach used to estimate the parameters of the model.</w:t>
      </w:r>
    </w:p>
    <w:p w14:paraId="5BE733C5" w14:textId="77777777" w:rsidR="00A10358" w:rsidRPr="002A3FB0" w:rsidRDefault="00A10358" w:rsidP="00A10358">
      <w:pPr>
        <w:pStyle w:val="ListParagraph"/>
        <w:numPr>
          <w:ilvl w:val="2"/>
          <w:numId w:val="17"/>
        </w:numPr>
        <w:spacing w:after="60"/>
        <w:rPr>
          <w:rFonts w:ascii="Arial" w:hAnsi="Arial" w:cs="Arial"/>
          <w:color w:val="C00000"/>
          <w:sz w:val="18"/>
          <w:szCs w:val="18"/>
        </w:rPr>
      </w:pPr>
      <w:r w:rsidRPr="002A3FB0">
        <w:rPr>
          <w:rFonts w:ascii="Arial" w:hAnsi="Arial" w:cs="Arial"/>
          <w:color w:val="C00000"/>
          <w:sz w:val="18"/>
          <w:szCs w:val="18"/>
        </w:rPr>
        <w:t xml:space="preserve">Describe if effective sample size measures and any other weight assessments were reported. </w:t>
      </w:r>
    </w:p>
    <w:p w14:paraId="0F2BA6CB" w14:textId="48F0CE95" w:rsidR="009A5BAA" w:rsidRPr="0025702F" w:rsidRDefault="009A5BAA" w:rsidP="009A5BAA">
      <w:pPr>
        <w:pStyle w:val="ListParagraph"/>
        <w:numPr>
          <w:ilvl w:val="1"/>
          <w:numId w:val="17"/>
        </w:numPr>
        <w:spacing w:after="60"/>
        <w:contextualSpacing w:val="0"/>
        <w:rPr>
          <w:rFonts w:ascii="Arial" w:hAnsi="Arial" w:cs="Arial"/>
          <w:color w:val="C00000"/>
          <w:sz w:val="18"/>
          <w:szCs w:val="18"/>
        </w:rPr>
      </w:pPr>
      <w:r>
        <w:rPr>
          <w:rFonts w:ascii="Arial" w:hAnsi="Arial" w:cs="Arial"/>
          <w:color w:val="C00000"/>
          <w:sz w:val="18"/>
          <w:szCs w:val="18"/>
        </w:rPr>
        <w:t>H</w:t>
      </w:r>
      <w:r w:rsidRPr="0025702F">
        <w:rPr>
          <w:rFonts w:ascii="Arial" w:hAnsi="Arial" w:cs="Arial"/>
          <w:color w:val="C00000"/>
          <w:sz w:val="18"/>
          <w:szCs w:val="18"/>
        </w:rPr>
        <w:t>ow homogeneity was assessed. Please address clinical, methodological, and statistical heterogeneity</w:t>
      </w:r>
      <w:r w:rsidR="007E3A87">
        <w:rPr>
          <w:rFonts w:ascii="Arial" w:hAnsi="Arial" w:cs="Arial"/>
          <w:color w:val="C00000"/>
          <w:sz w:val="18"/>
          <w:szCs w:val="18"/>
        </w:rPr>
        <w:t xml:space="preserve"> as relevant</w:t>
      </w:r>
      <w:r w:rsidRPr="0025702F">
        <w:rPr>
          <w:rFonts w:ascii="Arial" w:hAnsi="Arial" w:cs="Arial"/>
          <w:color w:val="C00000"/>
          <w:sz w:val="18"/>
          <w:szCs w:val="18"/>
        </w:rPr>
        <w:t>.</w:t>
      </w:r>
    </w:p>
    <w:p w14:paraId="18AA861A" w14:textId="77777777" w:rsidR="009A5BAA" w:rsidRDefault="009A5BAA" w:rsidP="009A5BAA">
      <w:pPr>
        <w:pStyle w:val="ListParagraph"/>
        <w:numPr>
          <w:ilvl w:val="1"/>
          <w:numId w:val="17"/>
        </w:numPr>
        <w:spacing w:after="60"/>
        <w:contextualSpacing w:val="0"/>
        <w:rPr>
          <w:rFonts w:ascii="Arial" w:hAnsi="Arial" w:cs="Arial"/>
          <w:color w:val="C00000"/>
          <w:sz w:val="18"/>
          <w:szCs w:val="18"/>
        </w:rPr>
      </w:pPr>
      <w:r>
        <w:rPr>
          <w:rFonts w:ascii="Arial" w:hAnsi="Arial" w:cs="Arial"/>
          <w:color w:val="C00000"/>
          <w:sz w:val="18"/>
          <w:szCs w:val="18"/>
        </w:rPr>
        <w:t>S</w:t>
      </w:r>
      <w:r w:rsidRPr="0025702F">
        <w:rPr>
          <w:rFonts w:ascii="Arial" w:hAnsi="Arial" w:cs="Arial"/>
          <w:color w:val="C00000"/>
          <w:sz w:val="18"/>
          <w:szCs w:val="18"/>
        </w:rPr>
        <w:t xml:space="preserve">teps taken to address potential sources of heterogeneity (e.g., excluding studies, doses, or timepoints from the analysis) or meta-regression analyses. </w:t>
      </w:r>
    </w:p>
    <w:p w14:paraId="7D4372BC" w14:textId="77777777" w:rsidR="00CE35F3" w:rsidRPr="0025702F" w:rsidRDefault="00CE35F3" w:rsidP="00FE28CE">
      <w:pPr>
        <w:pStyle w:val="ListParagraph"/>
        <w:numPr>
          <w:ilvl w:val="1"/>
          <w:numId w:val="17"/>
        </w:numPr>
        <w:spacing w:after="60"/>
        <w:ind w:left="1077" w:hanging="357"/>
        <w:contextualSpacing w:val="0"/>
        <w:rPr>
          <w:rFonts w:ascii="Arial" w:hAnsi="Arial" w:cs="Arial"/>
          <w:color w:val="C00000"/>
          <w:sz w:val="18"/>
          <w:szCs w:val="18"/>
        </w:rPr>
      </w:pPr>
      <w:r>
        <w:rPr>
          <w:rFonts w:ascii="Arial" w:hAnsi="Arial" w:cs="Arial"/>
          <w:color w:val="C00000"/>
          <w:sz w:val="18"/>
          <w:szCs w:val="18"/>
        </w:rPr>
        <w:t>R</w:t>
      </w:r>
      <w:r w:rsidRPr="0025702F">
        <w:rPr>
          <w:rFonts w:ascii="Arial" w:hAnsi="Arial" w:cs="Arial"/>
          <w:color w:val="C00000"/>
          <w:sz w:val="18"/>
          <w:szCs w:val="18"/>
        </w:rPr>
        <w:t xml:space="preserve">ationale for sensitivity analysis with description of methods used. </w:t>
      </w:r>
    </w:p>
    <w:p w14:paraId="1F9581F9" w14:textId="77777777" w:rsidR="00CE35F3" w:rsidRDefault="00CE35F3" w:rsidP="00FE28CE">
      <w:pPr>
        <w:pStyle w:val="ListParagraph"/>
        <w:numPr>
          <w:ilvl w:val="1"/>
          <w:numId w:val="17"/>
        </w:numPr>
        <w:spacing w:after="60"/>
        <w:ind w:left="1077" w:hanging="357"/>
        <w:contextualSpacing w:val="0"/>
        <w:rPr>
          <w:rFonts w:ascii="Arial" w:hAnsi="Arial" w:cs="Arial"/>
          <w:color w:val="C00000"/>
          <w:sz w:val="18"/>
          <w:szCs w:val="18"/>
        </w:rPr>
      </w:pPr>
      <w:r>
        <w:rPr>
          <w:rFonts w:ascii="Arial" w:hAnsi="Arial" w:cs="Arial"/>
          <w:color w:val="C00000"/>
          <w:sz w:val="18"/>
          <w:szCs w:val="18"/>
        </w:rPr>
        <w:t>R</w:t>
      </w:r>
      <w:r w:rsidRPr="0025702F">
        <w:rPr>
          <w:rFonts w:ascii="Arial" w:hAnsi="Arial" w:cs="Arial"/>
          <w:color w:val="C00000"/>
          <w:sz w:val="18"/>
          <w:szCs w:val="18"/>
        </w:rPr>
        <w:t xml:space="preserve">ationale for subgroup analysis with description of methods used. </w:t>
      </w:r>
    </w:p>
    <w:p w14:paraId="7ACCB124" w14:textId="77777777" w:rsidR="00812971" w:rsidRDefault="00CE35F3" w:rsidP="00FE28CE">
      <w:pPr>
        <w:pStyle w:val="ListParagraph"/>
        <w:numPr>
          <w:ilvl w:val="1"/>
          <w:numId w:val="17"/>
        </w:numPr>
        <w:spacing w:after="60"/>
        <w:ind w:left="1077" w:hanging="357"/>
        <w:contextualSpacing w:val="0"/>
        <w:rPr>
          <w:rFonts w:ascii="Arial" w:hAnsi="Arial" w:cs="Arial"/>
          <w:color w:val="C00000"/>
          <w:sz w:val="18"/>
          <w:szCs w:val="18"/>
        </w:rPr>
      </w:pPr>
      <w:r w:rsidRPr="003862A9">
        <w:rPr>
          <w:rFonts w:ascii="Arial" w:hAnsi="Arial" w:cs="Arial"/>
          <w:color w:val="C00000"/>
          <w:sz w:val="18"/>
          <w:szCs w:val="18"/>
        </w:rPr>
        <w:t xml:space="preserve">How consistency between direct and indirect comparisons were evaluated if relevant </w:t>
      </w:r>
      <w:r>
        <w:rPr>
          <w:rFonts w:ascii="Arial" w:hAnsi="Arial" w:cs="Arial"/>
          <w:color w:val="C00000"/>
          <w:sz w:val="18"/>
          <w:szCs w:val="18"/>
        </w:rPr>
        <w:t>(</w:t>
      </w:r>
      <w:r w:rsidRPr="003862A9">
        <w:rPr>
          <w:rFonts w:ascii="Arial" w:hAnsi="Arial" w:cs="Arial"/>
          <w:color w:val="C00000"/>
          <w:sz w:val="18"/>
          <w:szCs w:val="18"/>
        </w:rPr>
        <w:t>e.g., inconsistency modelling, simple direct versus indirect, or if it was not possible to assess consistency due to the lack of a closed loops)</w:t>
      </w:r>
    </w:p>
    <w:p w14:paraId="7AD6DFD5" w14:textId="1818644E" w:rsidR="00812971" w:rsidRPr="00812971" w:rsidRDefault="00812971" w:rsidP="00FE28CE">
      <w:pPr>
        <w:pStyle w:val="ListParagraph"/>
        <w:numPr>
          <w:ilvl w:val="1"/>
          <w:numId w:val="17"/>
        </w:numPr>
        <w:spacing w:after="60"/>
        <w:ind w:left="1077" w:hanging="357"/>
        <w:contextualSpacing w:val="0"/>
        <w:rPr>
          <w:rFonts w:ascii="Arial" w:hAnsi="Arial" w:cs="Arial"/>
          <w:color w:val="C00000"/>
          <w:sz w:val="18"/>
          <w:szCs w:val="18"/>
        </w:rPr>
      </w:pPr>
      <w:r w:rsidRPr="00812971">
        <w:rPr>
          <w:rFonts w:ascii="Arial" w:hAnsi="Arial" w:cs="Arial"/>
          <w:color w:val="C00000"/>
          <w:sz w:val="18"/>
          <w:szCs w:val="18"/>
        </w:rPr>
        <w:t>Methods used to conduct standard pairwise meta-analysis (if conducted).</w:t>
      </w:r>
    </w:p>
    <w:p w14:paraId="72FA84F3" w14:textId="44065B8B" w:rsidR="00CB2E61" w:rsidRPr="0025702F" w:rsidRDefault="00A5374C" w:rsidP="00FE28CE">
      <w:pPr>
        <w:pStyle w:val="ListParagraph"/>
        <w:numPr>
          <w:ilvl w:val="1"/>
          <w:numId w:val="17"/>
        </w:numPr>
        <w:spacing w:after="60"/>
        <w:ind w:left="1077" w:hanging="357"/>
        <w:contextualSpacing w:val="0"/>
        <w:rPr>
          <w:rFonts w:ascii="Arial" w:hAnsi="Arial" w:cs="Arial"/>
          <w:color w:val="C00000"/>
          <w:sz w:val="18"/>
          <w:szCs w:val="18"/>
        </w:rPr>
      </w:pPr>
      <w:r>
        <w:rPr>
          <w:rFonts w:ascii="Arial" w:hAnsi="Arial" w:cs="Arial"/>
          <w:color w:val="C00000"/>
          <w:sz w:val="18"/>
          <w:szCs w:val="18"/>
        </w:rPr>
        <w:t>For NMAs, h</w:t>
      </w:r>
      <w:r w:rsidR="00CB2E61" w:rsidRPr="0025702F">
        <w:rPr>
          <w:rFonts w:ascii="Arial" w:hAnsi="Arial" w:cs="Arial"/>
          <w:color w:val="C00000"/>
          <w:sz w:val="18"/>
          <w:szCs w:val="18"/>
        </w:rPr>
        <w:t xml:space="preserve">ow nodes in the network were constructed, how different doses, different routes of administration, different drugs within the same class, and comparators were handled (separate nodes or pooled analysis). </w:t>
      </w:r>
    </w:p>
    <w:p w14:paraId="42F2CE58" w14:textId="2C563FFD" w:rsidR="00A5374C" w:rsidRPr="0025702F" w:rsidRDefault="0013256B" w:rsidP="00A5374C">
      <w:pPr>
        <w:pStyle w:val="ListParagraph"/>
        <w:numPr>
          <w:ilvl w:val="1"/>
          <w:numId w:val="17"/>
        </w:numPr>
        <w:spacing w:after="60"/>
        <w:ind w:left="1077" w:hanging="357"/>
        <w:contextualSpacing w:val="0"/>
        <w:rPr>
          <w:rFonts w:ascii="Arial" w:hAnsi="Arial" w:cs="Arial"/>
          <w:color w:val="C00000"/>
          <w:sz w:val="18"/>
          <w:szCs w:val="18"/>
        </w:rPr>
      </w:pPr>
      <w:r>
        <w:rPr>
          <w:rFonts w:ascii="Arial" w:hAnsi="Arial" w:cs="Arial"/>
          <w:color w:val="C00000"/>
          <w:sz w:val="18"/>
          <w:szCs w:val="18"/>
        </w:rPr>
        <w:t>M</w:t>
      </w:r>
      <w:r w:rsidR="006D04A2" w:rsidRPr="006D04A2">
        <w:rPr>
          <w:rFonts w:ascii="Arial" w:hAnsi="Arial" w:cs="Arial"/>
          <w:color w:val="C00000"/>
          <w:sz w:val="18"/>
          <w:szCs w:val="18"/>
        </w:rPr>
        <w:t xml:space="preserve">ethods used for rescaling or conversion of results to a common scale, in cases where studies reported different scales or measures. </w:t>
      </w:r>
      <w:r w:rsidR="00A5374C" w:rsidRPr="0025702F">
        <w:rPr>
          <w:rFonts w:ascii="Arial" w:hAnsi="Arial" w:cs="Arial"/>
          <w:color w:val="C00000"/>
          <w:sz w:val="18"/>
          <w:szCs w:val="18"/>
        </w:rPr>
        <w:t xml:space="preserve">Discuss appropriateness of any methods for reconstructing individual patient data from summary data. </w:t>
      </w:r>
    </w:p>
    <w:p w14:paraId="76D415E1" w14:textId="77777777" w:rsidR="00832DE0" w:rsidRPr="0025702F" w:rsidRDefault="00832DE0" w:rsidP="00FE28CE">
      <w:pPr>
        <w:pStyle w:val="ListParagraph"/>
        <w:numPr>
          <w:ilvl w:val="1"/>
          <w:numId w:val="17"/>
        </w:numPr>
        <w:spacing w:after="60"/>
        <w:ind w:left="1077" w:hanging="357"/>
        <w:contextualSpacing w:val="0"/>
        <w:rPr>
          <w:rFonts w:ascii="Arial" w:hAnsi="Arial" w:cs="Arial"/>
          <w:color w:val="C00000"/>
          <w:sz w:val="18"/>
          <w:szCs w:val="18"/>
        </w:rPr>
      </w:pPr>
      <w:r>
        <w:rPr>
          <w:rFonts w:ascii="Arial" w:hAnsi="Arial" w:cs="Arial"/>
          <w:color w:val="C00000"/>
          <w:sz w:val="18"/>
          <w:szCs w:val="18"/>
        </w:rPr>
        <w:t>W</w:t>
      </w:r>
      <w:r w:rsidRPr="0025702F">
        <w:rPr>
          <w:rFonts w:ascii="Arial" w:hAnsi="Arial" w:cs="Arial"/>
          <w:color w:val="C00000"/>
          <w:sz w:val="18"/>
          <w:szCs w:val="18"/>
        </w:rPr>
        <w:t xml:space="preserve">hich set of analysis results have been used where studies have conducted multiple analyses of a given endpoint (e.g., multiple approaches to dealing with missing data). </w:t>
      </w:r>
    </w:p>
    <w:p w14:paraId="41584BE7" w14:textId="77777777" w:rsidR="00832DE0" w:rsidRDefault="00832DE0" w:rsidP="00FE28CE">
      <w:pPr>
        <w:pStyle w:val="ListParagraph"/>
        <w:numPr>
          <w:ilvl w:val="1"/>
          <w:numId w:val="17"/>
        </w:numPr>
        <w:spacing w:after="60"/>
        <w:ind w:left="1077" w:hanging="357"/>
        <w:contextualSpacing w:val="0"/>
        <w:rPr>
          <w:rFonts w:ascii="Arial" w:hAnsi="Arial" w:cs="Arial"/>
          <w:color w:val="C00000"/>
          <w:sz w:val="18"/>
          <w:szCs w:val="18"/>
        </w:rPr>
      </w:pPr>
      <w:r>
        <w:rPr>
          <w:rFonts w:ascii="Arial" w:hAnsi="Arial" w:cs="Arial"/>
          <w:color w:val="C00000"/>
          <w:sz w:val="18"/>
          <w:szCs w:val="18"/>
        </w:rPr>
        <w:t>The</w:t>
      </w:r>
      <w:r w:rsidRPr="0025702F">
        <w:rPr>
          <w:rFonts w:ascii="Arial" w:hAnsi="Arial" w:cs="Arial"/>
          <w:color w:val="C00000"/>
          <w:sz w:val="18"/>
          <w:szCs w:val="18"/>
        </w:rPr>
        <w:t xml:space="preserve"> outcomes were analyzed and the rationale for excluding any of those that were pre-planned for analyses.</w:t>
      </w:r>
    </w:p>
    <w:p w14:paraId="7364BDCC" w14:textId="0DB86B1E" w:rsidR="00832DE0" w:rsidRPr="0025702F" w:rsidRDefault="00832DE0" w:rsidP="6E73DADD">
      <w:pPr>
        <w:pStyle w:val="ListParagraph"/>
        <w:numPr>
          <w:ilvl w:val="0"/>
          <w:numId w:val="17"/>
        </w:numPr>
        <w:spacing w:after="60"/>
        <w:ind w:hanging="357"/>
        <w:rPr>
          <w:rFonts w:ascii="Arial" w:hAnsi="Arial" w:cs="Arial"/>
          <w:color w:val="C00000"/>
          <w:sz w:val="18"/>
          <w:szCs w:val="18"/>
        </w:rPr>
      </w:pPr>
      <w:r w:rsidRPr="0025702F">
        <w:rPr>
          <w:rFonts w:ascii="Arial" w:hAnsi="Arial" w:cs="Arial"/>
          <w:color w:val="C00000"/>
          <w:sz w:val="18"/>
          <w:szCs w:val="18"/>
        </w:rPr>
        <w:t>The table below provides an example of how the key data element</w:t>
      </w:r>
      <w:r>
        <w:rPr>
          <w:rFonts w:ascii="Arial" w:hAnsi="Arial" w:cs="Arial"/>
          <w:color w:val="C00000"/>
          <w:sz w:val="18"/>
          <w:szCs w:val="18"/>
        </w:rPr>
        <w:t>s</w:t>
      </w:r>
      <w:r w:rsidRPr="0025702F">
        <w:rPr>
          <w:rFonts w:ascii="Arial" w:hAnsi="Arial" w:cs="Arial"/>
          <w:color w:val="C00000"/>
          <w:sz w:val="18"/>
          <w:szCs w:val="18"/>
        </w:rPr>
        <w:t xml:space="preserve"> may be described using a table format.</w:t>
      </w:r>
      <w:r w:rsidR="004B6A29">
        <w:rPr>
          <w:rFonts w:ascii="Arial" w:hAnsi="Arial" w:cs="Arial"/>
          <w:color w:val="C00000"/>
          <w:sz w:val="18"/>
          <w:szCs w:val="18"/>
        </w:rPr>
        <w:t xml:space="preserve"> The sample table is </w:t>
      </w:r>
      <w:r w:rsidR="00252316">
        <w:rPr>
          <w:rFonts w:ascii="Arial" w:hAnsi="Arial" w:cs="Arial"/>
          <w:color w:val="C00000"/>
          <w:sz w:val="18"/>
          <w:szCs w:val="18"/>
        </w:rPr>
        <w:t>focussed on</w:t>
      </w:r>
      <w:r w:rsidR="00E64CB1">
        <w:rPr>
          <w:rFonts w:ascii="Arial" w:hAnsi="Arial" w:cs="Arial"/>
          <w:color w:val="C00000"/>
          <w:sz w:val="18"/>
          <w:szCs w:val="18"/>
        </w:rPr>
        <w:t xml:space="preserve"> describing Bayesian NMA</w:t>
      </w:r>
      <w:r w:rsidR="00252316">
        <w:rPr>
          <w:rFonts w:ascii="Arial" w:hAnsi="Arial" w:cs="Arial"/>
          <w:color w:val="C00000"/>
          <w:sz w:val="18"/>
          <w:szCs w:val="18"/>
        </w:rPr>
        <w:t xml:space="preserve"> methods</w:t>
      </w:r>
      <w:r w:rsidR="00E64CB1">
        <w:rPr>
          <w:rFonts w:ascii="Arial" w:hAnsi="Arial" w:cs="Arial"/>
          <w:color w:val="C00000"/>
          <w:sz w:val="18"/>
          <w:szCs w:val="18"/>
        </w:rPr>
        <w:t xml:space="preserve"> and likely needs modification for other approaches.</w:t>
      </w:r>
      <w:r w:rsidRPr="0025702F">
        <w:rPr>
          <w:rFonts w:ascii="Arial" w:hAnsi="Arial" w:cs="Arial"/>
          <w:color w:val="C00000"/>
          <w:sz w:val="18"/>
          <w:szCs w:val="18"/>
        </w:rPr>
        <w:t xml:space="preserve"> Add or delete rows as appropriate. As methods may vary for different types of outcomes (continuous, dichotomous) or by network or population, additional columns may be added as needed. </w:t>
      </w:r>
    </w:p>
    <w:p w14:paraId="6D6E26EA" w14:textId="361C853E" w:rsidR="00832DE0" w:rsidRPr="001D12BD" w:rsidRDefault="00832DE0" w:rsidP="00832DE0">
      <w:pPr>
        <w:pStyle w:val="TableTitleCADTH"/>
      </w:pPr>
      <w:bookmarkStart w:id="109" w:name="_Toc190965973"/>
      <w:r>
        <w:t xml:space="preserve">Table </w:t>
      </w:r>
      <w:r>
        <w:fldChar w:fldCharType="begin"/>
      </w:r>
      <w:r>
        <w:instrText xml:space="preserve"> SEQ Table \* ARABIC </w:instrText>
      </w:r>
      <w:r>
        <w:fldChar w:fldCharType="separate"/>
      </w:r>
      <w:r w:rsidR="00174E45">
        <w:rPr>
          <w:noProof/>
        </w:rPr>
        <w:t>19</w:t>
      </w:r>
      <w:r>
        <w:fldChar w:fldCharType="end"/>
      </w:r>
      <w:r>
        <w:t>:</w:t>
      </w:r>
      <w:r w:rsidRPr="00576B4E">
        <w:t xml:space="preserve"> </w:t>
      </w:r>
      <w:r w:rsidRPr="00922AB0">
        <w:t>Indirect</w:t>
      </w:r>
      <w:r w:rsidRPr="001D12BD">
        <w:t xml:space="preserve"> Comparison Analysis Methods</w:t>
      </w:r>
      <w:bookmarkEnd w:id="109"/>
      <w:r w:rsidRPr="001D12BD">
        <w:t xml:space="preserve"> </w:t>
      </w:r>
    </w:p>
    <w:tbl>
      <w:tblPr>
        <w:tblW w:w="4937" w:type="pct"/>
        <w:tblInd w:w="11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bottom w:w="57" w:type="dxa"/>
        </w:tblCellMar>
        <w:tblLook w:val="04A0" w:firstRow="1" w:lastRow="0" w:firstColumn="1" w:lastColumn="0" w:noHBand="0" w:noVBand="1"/>
      </w:tblPr>
      <w:tblGrid>
        <w:gridCol w:w="3326"/>
        <w:gridCol w:w="7069"/>
      </w:tblGrid>
      <w:tr w:rsidR="00832DE0" w:rsidRPr="00F70044" w14:paraId="25817993" w14:textId="77777777">
        <w:trPr>
          <w:tblHeader/>
        </w:trPr>
        <w:tc>
          <w:tcPr>
            <w:tcW w:w="1600" w:type="pct"/>
            <w:tcBorders>
              <w:right w:val="single" w:sz="4" w:space="0" w:color="FFFFFF" w:themeColor="background1"/>
            </w:tcBorders>
            <w:shd w:val="clear" w:color="auto" w:fill="0067B9"/>
            <w:tcMar>
              <w:top w:w="29" w:type="dxa"/>
              <w:left w:w="115" w:type="dxa"/>
              <w:bottom w:w="29" w:type="dxa"/>
              <w:right w:w="115" w:type="dxa"/>
            </w:tcMar>
          </w:tcPr>
          <w:p w14:paraId="35D7D086" w14:textId="77777777" w:rsidR="00832DE0" w:rsidRPr="00DB406D" w:rsidRDefault="00832DE0">
            <w:pPr>
              <w:pStyle w:val="TableHeadingCenteredCADTH"/>
              <w:jc w:val="left"/>
            </w:pPr>
            <w:r w:rsidRPr="00DB406D">
              <w:t>Methods</w:t>
            </w:r>
          </w:p>
        </w:tc>
        <w:tc>
          <w:tcPr>
            <w:tcW w:w="3400" w:type="pct"/>
            <w:tcBorders>
              <w:left w:val="single" w:sz="4" w:space="0" w:color="FFFFFF" w:themeColor="background1"/>
            </w:tcBorders>
            <w:shd w:val="clear" w:color="auto" w:fill="0067B9"/>
            <w:tcMar>
              <w:top w:w="29" w:type="dxa"/>
              <w:left w:w="115" w:type="dxa"/>
              <w:bottom w:w="29" w:type="dxa"/>
              <w:right w:w="115" w:type="dxa"/>
            </w:tcMar>
          </w:tcPr>
          <w:p w14:paraId="336785B7" w14:textId="77777777" w:rsidR="00832DE0" w:rsidRPr="00DB406D" w:rsidRDefault="00832DE0">
            <w:pPr>
              <w:pStyle w:val="TableHeadingCenteredCADTH"/>
            </w:pPr>
            <w:r w:rsidRPr="00DB406D">
              <w:t xml:space="preserve">Description </w:t>
            </w:r>
          </w:p>
        </w:tc>
      </w:tr>
      <w:tr w:rsidR="00832DE0" w:rsidRPr="00F70044" w14:paraId="432ADFB4" w14:textId="77777777">
        <w:tc>
          <w:tcPr>
            <w:tcW w:w="1600" w:type="pct"/>
            <w:shd w:val="clear" w:color="auto" w:fill="auto"/>
            <w:tcMar>
              <w:top w:w="29" w:type="dxa"/>
              <w:left w:w="115" w:type="dxa"/>
              <w:bottom w:w="29" w:type="dxa"/>
              <w:right w:w="115" w:type="dxa"/>
            </w:tcMar>
          </w:tcPr>
          <w:p w14:paraId="7321C9CD" w14:textId="77777777" w:rsidR="00832DE0" w:rsidRPr="00F70044" w:rsidRDefault="00832DE0">
            <w:pPr>
              <w:pStyle w:val="TableBodyCopy"/>
              <w:rPr>
                <w:b/>
              </w:rPr>
            </w:pPr>
            <w:r>
              <w:rPr>
                <w:b/>
              </w:rPr>
              <w:t xml:space="preserve">Analysis </w:t>
            </w:r>
            <w:r w:rsidRPr="00F70044">
              <w:rPr>
                <w:b/>
              </w:rPr>
              <w:t>methods</w:t>
            </w:r>
          </w:p>
        </w:tc>
        <w:tc>
          <w:tcPr>
            <w:tcW w:w="3400" w:type="pct"/>
            <w:tcMar>
              <w:top w:w="29" w:type="dxa"/>
              <w:left w:w="115" w:type="dxa"/>
              <w:bottom w:w="29" w:type="dxa"/>
              <w:right w:w="115" w:type="dxa"/>
            </w:tcMar>
          </w:tcPr>
          <w:p w14:paraId="7247AFA9" w14:textId="77777777" w:rsidR="00832DE0" w:rsidRPr="00FE0C1B" w:rsidRDefault="00832DE0">
            <w:pPr>
              <w:pStyle w:val="TableBodyCopy"/>
              <w:rPr>
                <w:color w:val="C00000"/>
              </w:rPr>
            </w:pPr>
            <w:r w:rsidRPr="00FE0C1B">
              <w:rPr>
                <w:color w:val="C00000"/>
              </w:rPr>
              <w:t xml:space="preserve">Briefly describe the methods </w:t>
            </w:r>
          </w:p>
        </w:tc>
      </w:tr>
      <w:tr w:rsidR="00832DE0" w:rsidRPr="00F70044" w14:paraId="251FDBD4" w14:textId="77777777">
        <w:tc>
          <w:tcPr>
            <w:tcW w:w="1600" w:type="pct"/>
            <w:shd w:val="clear" w:color="auto" w:fill="auto"/>
            <w:tcMar>
              <w:top w:w="29" w:type="dxa"/>
              <w:left w:w="115" w:type="dxa"/>
              <w:bottom w:w="29" w:type="dxa"/>
              <w:right w:w="115" w:type="dxa"/>
            </w:tcMar>
          </w:tcPr>
          <w:p w14:paraId="5ED4D93A" w14:textId="77777777" w:rsidR="00832DE0" w:rsidRPr="00F70044" w:rsidRDefault="00832DE0">
            <w:pPr>
              <w:pStyle w:val="TableBodyCopy"/>
              <w:rPr>
                <w:b/>
              </w:rPr>
            </w:pPr>
            <w:r w:rsidRPr="00F70044">
              <w:rPr>
                <w:b/>
              </w:rPr>
              <w:t>Priors</w:t>
            </w:r>
          </w:p>
        </w:tc>
        <w:tc>
          <w:tcPr>
            <w:tcW w:w="3400" w:type="pct"/>
            <w:tcMar>
              <w:top w:w="29" w:type="dxa"/>
              <w:left w:w="115" w:type="dxa"/>
              <w:bottom w:w="29" w:type="dxa"/>
              <w:right w:w="115" w:type="dxa"/>
            </w:tcMar>
          </w:tcPr>
          <w:p w14:paraId="269E61EF" w14:textId="77777777" w:rsidR="00832DE0" w:rsidRPr="00F70044" w:rsidRDefault="00832DE0">
            <w:pPr>
              <w:pStyle w:val="TableBodyCopy"/>
            </w:pPr>
            <w:r w:rsidRPr="00D64D1B">
              <w:rPr>
                <w:color w:val="C00000"/>
              </w:rPr>
              <w:t>As above</w:t>
            </w:r>
          </w:p>
        </w:tc>
      </w:tr>
      <w:tr w:rsidR="00832DE0" w:rsidRPr="00F70044" w14:paraId="5CCE11E2" w14:textId="77777777">
        <w:tc>
          <w:tcPr>
            <w:tcW w:w="1600" w:type="pct"/>
            <w:shd w:val="clear" w:color="auto" w:fill="auto"/>
            <w:tcMar>
              <w:top w:w="29" w:type="dxa"/>
              <w:left w:w="115" w:type="dxa"/>
              <w:bottom w:w="29" w:type="dxa"/>
              <w:right w:w="115" w:type="dxa"/>
            </w:tcMar>
          </w:tcPr>
          <w:p w14:paraId="52410ADD" w14:textId="77777777" w:rsidR="00832DE0" w:rsidRPr="00F70044" w:rsidRDefault="00832DE0">
            <w:pPr>
              <w:pStyle w:val="TableBodyCopy"/>
              <w:rPr>
                <w:b/>
              </w:rPr>
            </w:pPr>
            <w:r w:rsidRPr="00F70044">
              <w:rPr>
                <w:b/>
              </w:rPr>
              <w:t>Assessment of Model fit</w:t>
            </w:r>
          </w:p>
        </w:tc>
        <w:tc>
          <w:tcPr>
            <w:tcW w:w="3400" w:type="pct"/>
            <w:tcMar>
              <w:top w:w="29" w:type="dxa"/>
              <w:left w:w="115" w:type="dxa"/>
              <w:bottom w:w="29" w:type="dxa"/>
              <w:right w:w="115" w:type="dxa"/>
            </w:tcMar>
          </w:tcPr>
          <w:p w14:paraId="244A98A1" w14:textId="77777777" w:rsidR="00832DE0" w:rsidRPr="00F70044" w:rsidRDefault="00832DE0">
            <w:pPr>
              <w:pStyle w:val="TableBodyCopy"/>
            </w:pPr>
            <w:r w:rsidRPr="00D64D1B">
              <w:rPr>
                <w:color w:val="C00000"/>
              </w:rPr>
              <w:t>As above</w:t>
            </w:r>
          </w:p>
        </w:tc>
      </w:tr>
      <w:tr w:rsidR="00832DE0" w:rsidRPr="00F70044" w14:paraId="14AE2F72" w14:textId="77777777">
        <w:tc>
          <w:tcPr>
            <w:tcW w:w="1600" w:type="pct"/>
            <w:shd w:val="clear" w:color="auto" w:fill="auto"/>
            <w:tcMar>
              <w:top w:w="29" w:type="dxa"/>
              <w:left w:w="115" w:type="dxa"/>
              <w:bottom w:w="29" w:type="dxa"/>
              <w:right w:w="115" w:type="dxa"/>
            </w:tcMar>
          </w:tcPr>
          <w:p w14:paraId="6890EA2F" w14:textId="77777777" w:rsidR="00832DE0" w:rsidRPr="00F70044" w:rsidRDefault="00832DE0">
            <w:pPr>
              <w:pStyle w:val="TableBodyCopy"/>
              <w:rPr>
                <w:b/>
              </w:rPr>
            </w:pPr>
            <w:r w:rsidRPr="00F70044">
              <w:rPr>
                <w:b/>
              </w:rPr>
              <w:t>Assessment of Consistency</w:t>
            </w:r>
          </w:p>
        </w:tc>
        <w:tc>
          <w:tcPr>
            <w:tcW w:w="3400" w:type="pct"/>
            <w:tcMar>
              <w:top w:w="29" w:type="dxa"/>
              <w:left w:w="115" w:type="dxa"/>
              <w:bottom w:w="29" w:type="dxa"/>
              <w:right w:w="115" w:type="dxa"/>
            </w:tcMar>
          </w:tcPr>
          <w:p w14:paraId="1A74FA2C" w14:textId="77777777" w:rsidR="00832DE0" w:rsidRPr="00F70044" w:rsidRDefault="00832DE0">
            <w:pPr>
              <w:pStyle w:val="TableBodyCopy"/>
            </w:pPr>
            <w:r w:rsidRPr="00D64D1B">
              <w:rPr>
                <w:color w:val="C00000"/>
              </w:rPr>
              <w:t>As above</w:t>
            </w:r>
          </w:p>
        </w:tc>
      </w:tr>
      <w:tr w:rsidR="00832DE0" w:rsidRPr="00F70044" w14:paraId="2C652FA5" w14:textId="77777777">
        <w:tc>
          <w:tcPr>
            <w:tcW w:w="1600" w:type="pct"/>
            <w:shd w:val="clear" w:color="auto" w:fill="auto"/>
            <w:tcMar>
              <w:top w:w="29" w:type="dxa"/>
              <w:left w:w="115" w:type="dxa"/>
              <w:bottom w:w="29" w:type="dxa"/>
              <w:right w:w="115" w:type="dxa"/>
            </w:tcMar>
          </w:tcPr>
          <w:p w14:paraId="795EEA7F" w14:textId="77777777" w:rsidR="00832DE0" w:rsidRPr="00F70044" w:rsidRDefault="00832DE0">
            <w:pPr>
              <w:pStyle w:val="TableBodyCopy"/>
              <w:rPr>
                <w:b/>
              </w:rPr>
            </w:pPr>
            <w:r w:rsidRPr="00F70044">
              <w:rPr>
                <w:b/>
              </w:rPr>
              <w:t>Assessment of Convergence</w:t>
            </w:r>
          </w:p>
        </w:tc>
        <w:tc>
          <w:tcPr>
            <w:tcW w:w="3400" w:type="pct"/>
            <w:tcMar>
              <w:top w:w="29" w:type="dxa"/>
              <w:left w:w="115" w:type="dxa"/>
              <w:bottom w:w="29" w:type="dxa"/>
              <w:right w:w="115" w:type="dxa"/>
            </w:tcMar>
          </w:tcPr>
          <w:p w14:paraId="49571248" w14:textId="77777777" w:rsidR="00832DE0" w:rsidRPr="00F70044" w:rsidRDefault="00832DE0">
            <w:pPr>
              <w:pStyle w:val="TableBodyCopy"/>
            </w:pPr>
            <w:r w:rsidRPr="00D64D1B">
              <w:rPr>
                <w:color w:val="C00000"/>
              </w:rPr>
              <w:t>As above</w:t>
            </w:r>
          </w:p>
        </w:tc>
      </w:tr>
      <w:tr w:rsidR="00832DE0" w:rsidRPr="00F70044" w14:paraId="65D23E0A" w14:textId="77777777">
        <w:tc>
          <w:tcPr>
            <w:tcW w:w="1600" w:type="pct"/>
            <w:shd w:val="clear" w:color="auto" w:fill="auto"/>
            <w:tcMar>
              <w:top w:w="29" w:type="dxa"/>
              <w:left w:w="115" w:type="dxa"/>
              <w:bottom w:w="29" w:type="dxa"/>
              <w:right w:w="115" w:type="dxa"/>
            </w:tcMar>
          </w:tcPr>
          <w:p w14:paraId="40E19E77" w14:textId="77777777" w:rsidR="00832DE0" w:rsidRPr="00F70044" w:rsidRDefault="00832DE0">
            <w:pPr>
              <w:pStyle w:val="TableBodyCopy"/>
              <w:rPr>
                <w:b/>
              </w:rPr>
            </w:pPr>
            <w:r w:rsidRPr="00F70044">
              <w:rPr>
                <w:b/>
              </w:rPr>
              <w:t>Outcomes</w:t>
            </w:r>
          </w:p>
        </w:tc>
        <w:tc>
          <w:tcPr>
            <w:tcW w:w="3400" w:type="pct"/>
            <w:tcMar>
              <w:top w:w="29" w:type="dxa"/>
              <w:left w:w="115" w:type="dxa"/>
              <w:bottom w:w="29" w:type="dxa"/>
              <w:right w:w="115" w:type="dxa"/>
            </w:tcMar>
          </w:tcPr>
          <w:p w14:paraId="2A8906AF" w14:textId="77777777" w:rsidR="00832DE0" w:rsidRPr="00F70044" w:rsidRDefault="00832DE0">
            <w:pPr>
              <w:pStyle w:val="TableBodyCopy"/>
            </w:pPr>
            <w:r w:rsidRPr="00D64D1B">
              <w:rPr>
                <w:color w:val="C00000"/>
              </w:rPr>
              <w:t>As above</w:t>
            </w:r>
          </w:p>
        </w:tc>
      </w:tr>
      <w:tr w:rsidR="00832DE0" w:rsidRPr="00F70044" w14:paraId="6457398B" w14:textId="77777777">
        <w:tc>
          <w:tcPr>
            <w:tcW w:w="1600" w:type="pct"/>
            <w:shd w:val="clear" w:color="auto" w:fill="auto"/>
            <w:tcMar>
              <w:top w:w="29" w:type="dxa"/>
              <w:left w:w="115" w:type="dxa"/>
              <w:bottom w:w="29" w:type="dxa"/>
              <w:right w:w="115" w:type="dxa"/>
            </w:tcMar>
          </w:tcPr>
          <w:p w14:paraId="4DA2F700" w14:textId="77777777" w:rsidR="00832DE0" w:rsidRPr="00F70044" w:rsidRDefault="00832DE0">
            <w:pPr>
              <w:pStyle w:val="TableBodyCopy"/>
              <w:rPr>
                <w:b/>
              </w:rPr>
            </w:pPr>
            <w:r w:rsidRPr="00F70044">
              <w:rPr>
                <w:b/>
              </w:rPr>
              <w:t>Follow-up timepoints</w:t>
            </w:r>
          </w:p>
        </w:tc>
        <w:tc>
          <w:tcPr>
            <w:tcW w:w="3400" w:type="pct"/>
            <w:tcMar>
              <w:top w:w="29" w:type="dxa"/>
              <w:left w:w="115" w:type="dxa"/>
              <w:bottom w:w="29" w:type="dxa"/>
              <w:right w:w="115" w:type="dxa"/>
            </w:tcMar>
          </w:tcPr>
          <w:p w14:paraId="7FEA8E04" w14:textId="77777777" w:rsidR="00832DE0" w:rsidRPr="00F70044" w:rsidRDefault="00832DE0">
            <w:pPr>
              <w:pStyle w:val="TableBodyCopy"/>
            </w:pPr>
            <w:r w:rsidRPr="00D64D1B">
              <w:rPr>
                <w:color w:val="C00000"/>
              </w:rPr>
              <w:t>As above</w:t>
            </w:r>
          </w:p>
        </w:tc>
      </w:tr>
      <w:tr w:rsidR="00832DE0" w:rsidRPr="00F70044" w14:paraId="32342E8A" w14:textId="77777777">
        <w:tc>
          <w:tcPr>
            <w:tcW w:w="1600" w:type="pct"/>
            <w:shd w:val="clear" w:color="auto" w:fill="auto"/>
            <w:tcMar>
              <w:top w:w="29" w:type="dxa"/>
              <w:left w:w="115" w:type="dxa"/>
              <w:bottom w:w="29" w:type="dxa"/>
              <w:right w:w="115" w:type="dxa"/>
            </w:tcMar>
          </w:tcPr>
          <w:p w14:paraId="014780B6" w14:textId="77777777" w:rsidR="00832DE0" w:rsidRPr="00F70044" w:rsidRDefault="00832DE0">
            <w:pPr>
              <w:pStyle w:val="TableBodyCopy"/>
              <w:rPr>
                <w:b/>
              </w:rPr>
            </w:pPr>
            <w:r w:rsidRPr="00F70044">
              <w:rPr>
                <w:b/>
              </w:rPr>
              <w:t>Construction of nodes</w:t>
            </w:r>
          </w:p>
        </w:tc>
        <w:tc>
          <w:tcPr>
            <w:tcW w:w="3400" w:type="pct"/>
            <w:tcMar>
              <w:top w:w="29" w:type="dxa"/>
              <w:left w:w="115" w:type="dxa"/>
              <w:bottom w:w="29" w:type="dxa"/>
              <w:right w:w="115" w:type="dxa"/>
            </w:tcMar>
          </w:tcPr>
          <w:p w14:paraId="2F217938" w14:textId="77777777" w:rsidR="00832DE0" w:rsidRPr="00F70044" w:rsidRDefault="00832DE0">
            <w:pPr>
              <w:pStyle w:val="TableBodyCopy"/>
            </w:pPr>
            <w:r w:rsidRPr="00D64D1B">
              <w:rPr>
                <w:color w:val="C00000"/>
              </w:rPr>
              <w:t>As above</w:t>
            </w:r>
          </w:p>
        </w:tc>
      </w:tr>
      <w:tr w:rsidR="00832DE0" w:rsidRPr="00F70044" w14:paraId="4FA9052A" w14:textId="77777777">
        <w:tc>
          <w:tcPr>
            <w:tcW w:w="1600" w:type="pct"/>
            <w:shd w:val="clear" w:color="auto" w:fill="auto"/>
            <w:tcMar>
              <w:top w:w="29" w:type="dxa"/>
              <w:left w:w="115" w:type="dxa"/>
              <w:bottom w:w="29" w:type="dxa"/>
              <w:right w:w="115" w:type="dxa"/>
            </w:tcMar>
          </w:tcPr>
          <w:p w14:paraId="16EA3745" w14:textId="77777777" w:rsidR="00832DE0" w:rsidRPr="00F70044" w:rsidRDefault="00832DE0">
            <w:pPr>
              <w:pStyle w:val="TableBodyCopy"/>
              <w:rPr>
                <w:b/>
              </w:rPr>
            </w:pPr>
            <w:r w:rsidRPr="00F70044">
              <w:rPr>
                <w:b/>
              </w:rPr>
              <w:lastRenderedPageBreak/>
              <w:t>Sensitivity analyses</w:t>
            </w:r>
          </w:p>
        </w:tc>
        <w:tc>
          <w:tcPr>
            <w:tcW w:w="3400" w:type="pct"/>
            <w:tcMar>
              <w:top w:w="29" w:type="dxa"/>
              <w:left w:w="115" w:type="dxa"/>
              <w:bottom w:w="29" w:type="dxa"/>
              <w:right w:w="115" w:type="dxa"/>
            </w:tcMar>
          </w:tcPr>
          <w:p w14:paraId="325706B4" w14:textId="77777777" w:rsidR="00832DE0" w:rsidRPr="00F70044" w:rsidRDefault="00832DE0">
            <w:pPr>
              <w:pStyle w:val="TableBodyCopy"/>
            </w:pPr>
            <w:r w:rsidRPr="00D64D1B">
              <w:rPr>
                <w:color w:val="C00000"/>
              </w:rPr>
              <w:t>As above</w:t>
            </w:r>
          </w:p>
        </w:tc>
      </w:tr>
      <w:tr w:rsidR="00832DE0" w:rsidRPr="00F70044" w14:paraId="22393C56" w14:textId="77777777">
        <w:tc>
          <w:tcPr>
            <w:tcW w:w="1600" w:type="pct"/>
            <w:shd w:val="clear" w:color="auto" w:fill="auto"/>
            <w:tcMar>
              <w:top w:w="29" w:type="dxa"/>
              <w:left w:w="115" w:type="dxa"/>
              <w:bottom w:w="29" w:type="dxa"/>
              <w:right w:w="115" w:type="dxa"/>
            </w:tcMar>
          </w:tcPr>
          <w:p w14:paraId="2237EF51" w14:textId="77777777" w:rsidR="00832DE0" w:rsidRPr="00F70044" w:rsidRDefault="00832DE0">
            <w:pPr>
              <w:pStyle w:val="TableBodyCopy"/>
              <w:rPr>
                <w:b/>
              </w:rPr>
            </w:pPr>
            <w:r w:rsidRPr="00F70044">
              <w:rPr>
                <w:b/>
              </w:rPr>
              <w:t>Subgroup analysis</w:t>
            </w:r>
          </w:p>
        </w:tc>
        <w:tc>
          <w:tcPr>
            <w:tcW w:w="3400" w:type="pct"/>
            <w:tcMar>
              <w:top w:w="29" w:type="dxa"/>
              <w:left w:w="115" w:type="dxa"/>
              <w:bottom w:w="29" w:type="dxa"/>
              <w:right w:w="115" w:type="dxa"/>
            </w:tcMar>
          </w:tcPr>
          <w:p w14:paraId="56E4CA7F" w14:textId="77777777" w:rsidR="00832DE0" w:rsidRPr="00F70044" w:rsidRDefault="00832DE0">
            <w:pPr>
              <w:pStyle w:val="TableBodyCopy"/>
            </w:pPr>
            <w:r w:rsidRPr="00D64D1B">
              <w:rPr>
                <w:color w:val="C00000"/>
              </w:rPr>
              <w:t>As above</w:t>
            </w:r>
          </w:p>
        </w:tc>
      </w:tr>
      <w:tr w:rsidR="00832DE0" w:rsidRPr="00F70044" w14:paraId="2D0CEACD" w14:textId="77777777">
        <w:tc>
          <w:tcPr>
            <w:tcW w:w="1600" w:type="pct"/>
            <w:shd w:val="clear" w:color="auto" w:fill="auto"/>
            <w:tcMar>
              <w:top w:w="29" w:type="dxa"/>
              <w:left w:w="115" w:type="dxa"/>
              <w:bottom w:w="29" w:type="dxa"/>
              <w:right w:w="115" w:type="dxa"/>
            </w:tcMar>
          </w:tcPr>
          <w:p w14:paraId="08CC6CB0" w14:textId="77777777" w:rsidR="00832DE0" w:rsidRPr="00F70044" w:rsidRDefault="00832DE0">
            <w:pPr>
              <w:pStyle w:val="TableBodyCopy"/>
              <w:rPr>
                <w:b/>
              </w:rPr>
            </w:pPr>
            <w:r w:rsidRPr="00F70044">
              <w:rPr>
                <w:b/>
              </w:rPr>
              <w:t>Methods for pairwise meta-analysis</w:t>
            </w:r>
          </w:p>
        </w:tc>
        <w:tc>
          <w:tcPr>
            <w:tcW w:w="3400" w:type="pct"/>
            <w:tcMar>
              <w:top w:w="29" w:type="dxa"/>
              <w:left w:w="115" w:type="dxa"/>
              <w:bottom w:w="29" w:type="dxa"/>
              <w:right w:w="115" w:type="dxa"/>
            </w:tcMar>
          </w:tcPr>
          <w:p w14:paraId="25724D51" w14:textId="77777777" w:rsidR="00832DE0" w:rsidRPr="00F70044" w:rsidRDefault="00832DE0">
            <w:pPr>
              <w:pStyle w:val="TableBodyCopy"/>
            </w:pPr>
            <w:r w:rsidRPr="00D64D1B">
              <w:rPr>
                <w:color w:val="C00000"/>
              </w:rPr>
              <w:t>As above</w:t>
            </w:r>
          </w:p>
        </w:tc>
      </w:tr>
    </w:tbl>
    <w:p w14:paraId="63989429" w14:textId="77777777" w:rsidR="00832DE0" w:rsidRPr="00B04D05" w:rsidRDefault="00832DE0" w:rsidP="00832DE0">
      <w:pPr>
        <w:pStyle w:val="TableFooter"/>
        <w:rPr>
          <w:color w:val="C00000"/>
        </w:rPr>
      </w:pPr>
      <w:r w:rsidRPr="00B04D05">
        <w:rPr>
          <w:color w:val="C00000"/>
        </w:rPr>
        <w:t>Abbreviations must be listed under the table in alphabetical order. For example, CI = confidence interval; OR = odds ratio</w:t>
      </w:r>
    </w:p>
    <w:p w14:paraId="1B06B2B3" w14:textId="77777777" w:rsidR="00E9311E" w:rsidRPr="00D41916" w:rsidRDefault="00E9311E" w:rsidP="00E9311E">
      <w:pPr>
        <w:pStyle w:val="TableFooter"/>
        <w:rPr>
          <w:color w:val="C00000"/>
        </w:rPr>
      </w:pPr>
      <w:r w:rsidRPr="00D643D8">
        <w:t xml:space="preserve">Source: </w:t>
      </w:r>
      <w:r>
        <w:rPr>
          <w:color w:val="C00000"/>
        </w:rPr>
        <w:t>I</w:t>
      </w:r>
      <w:r w:rsidRPr="00B04D05">
        <w:rPr>
          <w:color w:val="C00000"/>
        </w:rPr>
        <w:t>ndicate data source including citation.</w:t>
      </w:r>
      <w:r w:rsidRPr="009459E7">
        <w:t xml:space="preserve"> </w:t>
      </w:r>
    </w:p>
    <w:p w14:paraId="3368D3BF" w14:textId="77777777" w:rsidR="00590527" w:rsidRDefault="00590527">
      <w:pPr>
        <w:rPr>
          <w:rFonts w:ascii="Arial" w:hAnsi="Arial" w:cs="Arial"/>
          <w:b/>
          <w:color w:val="505150"/>
          <w:sz w:val="32"/>
          <w:szCs w:val="32"/>
        </w:rPr>
      </w:pPr>
      <w:r>
        <w:br w:type="page"/>
      </w:r>
    </w:p>
    <w:p w14:paraId="6B321C29" w14:textId="28689481" w:rsidR="00EA7069" w:rsidRDefault="00855D88" w:rsidP="00EA7069">
      <w:pPr>
        <w:pStyle w:val="SectionHeadingWorking"/>
      </w:pPr>
      <w:bookmarkStart w:id="110" w:name="_Toc190965953"/>
      <w:r>
        <w:lastRenderedPageBreak/>
        <w:t xml:space="preserve">Appendix </w:t>
      </w:r>
      <w:r>
        <w:rPr>
          <w:noProof/>
        </w:rPr>
        <w:fldChar w:fldCharType="begin"/>
      </w:r>
      <w:r>
        <w:rPr>
          <w:noProof/>
        </w:rPr>
        <w:instrText xml:space="preserve"> SEQ Appendix \* ARABIC </w:instrText>
      </w:r>
      <w:r>
        <w:rPr>
          <w:noProof/>
        </w:rPr>
        <w:fldChar w:fldCharType="separate"/>
      </w:r>
      <w:r w:rsidR="00174E45">
        <w:rPr>
          <w:noProof/>
        </w:rPr>
        <w:t>9</w:t>
      </w:r>
      <w:r>
        <w:rPr>
          <w:noProof/>
        </w:rPr>
        <w:fldChar w:fldCharType="end"/>
      </w:r>
      <w:r>
        <w:t xml:space="preserve">: </w:t>
      </w:r>
      <w:r w:rsidR="00A163AC">
        <w:t xml:space="preserve">Summary of Sponsor’s </w:t>
      </w:r>
      <w:r w:rsidR="00EA7069">
        <w:t>Economic Evaluation</w:t>
      </w:r>
      <w:bookmarkEnd w:id="110"/>
    </w:p>
    <w:p w14:paraId="5BB13E40" w14:textId="13528B83" w:rsidR="002B22D9" w:rsidRPr="00027A22" w:rsidRDefault="005B10F9" w:rsidP="00EA7069">
      <w:pPr>
        <w:pStyle w:val="BodyCopyWorking"/>
        <w:rPr>
          <w:color w:val="C00000"/>
        </w:rPr>
      </w:pPr>
      <w:r w:rsidRPr="00DA50EA">
        <w:rPr>
          <w:color w:val="C00000"/>
        </w:rPr>
        <w:t xml:space="preserve">Please note that this </w:t>
      </w:r>
      <w:r w:rsidR="00DA50EA">
        <w:rPr>
          <w:color w:val="C00000"/>
        </w:rPr>
        <w:t>a</w:t>
      </w:r>
      <w:r w:rsidRPr="00DA50EA">
        <w:rPr>
          <w:color w:val="C00000"/>
        </w:rPr>
        <w:t xml:space="preserve">ppendix is to be completed </w:t>
      </w:r>
      <w:r w:rsidR="00F139F7" w:rsidRPr="00DA50EA">
        <w:rPr>
          <w:color w:val="C00000"/>
        </w:rPr>
        <w:t xml:space="preserve">in addition to the </w:t>
      </w:r>
      <w:r w:rsidR="00A67E79" w:rsidRPr="00DA50EA">
        <w:rPr>
          <w:color w:val="C00000"/>
        </w:rPr>
        <w:t xml:space="preserve">Technical </w:t>
      </w:r>
      <w:r w:rsidR="00F139F7" w:rsidRPr="00DA50EA">
        <w:rPr>
          <w:color w:val="C00000"/>
        </w:rPr>
        <w:t>Report and Excel workbook</w:t>
      </w:r>
      <w:r w:rsidR="00A67E79" w:rsidRPr="00DA50EA">
        <w:rPr>
          <w:color w:val="C00000"/>
        </w:rPr>
        <w:t xml:space="preserve"> </w:t>
      </w:r>
      <w:r w:rsidR="00ED475D">
        <w:rPr>
          <w:color w:val="C00000"/>
        </w:rPr>
        <w:t xml:space="preserve">and other items </w:t>
      </w:r>
      <w:r w:rsidR="00A67E79" w:rsidRPr="00DA50EA">
        <w:rPr>
          <w:color w:val="C00000"/>
        </w:rPr>
        <w:t xml:space="preserve">required per </w:t>
      </w:r>
      <w:r w:rsidR="009F2E0C" w:rsidRPr="00DA50EA">
        <w:rPr>
          <w:color w:val="C00000"/>
        </w:rPr>
        <w:t xml:space="preserve">the </w:t>
      </w:r>
      <w:hyperlink r:id="rId26" w:history="1">
        <w:r w:rsidR="00E56C03">
          <w:rPr>
            <w:rStyle w:val="Hyperlink"/>
          </w:rPr>
          <w:t>Procedures for Reimbursement Reviews</w:t>
        </w:r>
      </w:hyperlink>
      <w:r w:rsidR="00027A22">
        <w:t xml:space="preserve"> </w:t>
      </w:r>
      <w:r w:rsidR="00027A22" w:rsidRPr="00027A22">
        <w:rPr>
          <w:color w:val="C00000"/>
        </w:rPr>
        <w:t>(</w:t>
      </w:r>
      <w:r w:rsidR="007A3336">
        <w:rPr>
          <w:color w:val="C00000"/>
        </w:rPr>
        <w:t xml:space="preserve">refer to </w:t>
      </w:r>
      <w:r w:rsidR="00027A22" w:rsidRPr="00027A22">
        <w:rPr>
          <w:color w:val="C00000"/>
        </w:rPr>
        <w:t xml:space="preserve">the </w:t>
      </w:r>
      <w:r w:rsidR="00296FFC">
        <w:rPr>
          <w:color w:val="C00000"/>
        </w:rPr>
        <w:t xml:space="preserve">Cost-Minimization Analysis section </w:t>
      </w:r>
      <w:r w:rsidR="0050154F">
        <w:rPr>
          <w:color w:val="C00000"/>
        </w:rPr>
        <w:t>with</w:t>
      </w:r>
      <w:r w:rsidR="001C009E">
        <w:rPr>
          <w:color w:val="C00000"/>
        </w:rPr>
        <w:t>in</w:t>
      </w:r>
      <w:r w:rsidR="00D44CB3">
        <w:rPr>
          <w:color w:val="C00000"/>
        </w:rPr>
        <w:t xml:space="preserve"> the</w:t>
      </w:r>
      <w:r w:rsidR="00296FFC">
        <w:rPr>
          <w:color w:val="C00000"/>
        </w:rPr>
        <w:t xml:space="preserve"> </w:t>
      </w:r>
      <w:r w:rsidR="00027A22" w:rsidRPr="00027A22">
        <w:rPr>
          <w:color w:val="C00000"/>
        </w:rPr>
        <w:t>Pharmaco</w:t>
      </w:r>
      <w:r w:rsidR="00027A22">
        <w:rPr>
          <w:color w:val="C00000"/>
        </w:rPr>
        <w:t>eco</w:t>
      </w:r>
      <w:r w:rsidR="00027A22" w:rsidRPr="00027A22">
        <w:rPr>
          <w:color w:val="C00000"/>
        </w:rPr>
        <w:t>nomic Submission</w:t>
      </w:r>
      <w:r w:rsidR="00D44CB3">
        <w:rPr>
          <w:color w:val="C00000"/>
        </w:rPr>
        <w:t xml:space="preserve"> section</w:t>
      </w:r>
      <w:r w:rsidR="00027A22" w:rsidRPr="00027A22">
        <w:rPr>
          <w:color w:val="C00000"/>
        </w:rPr>
        <w:t>)</w:t>
      </w:r>
      <w:r w:rsidR="00102C00" w:rsidRPr="00027A22">
        <w:rPr>
          <w:color w:val="C00000"/>
        </w:rPr>
        <w:t>.</w:t>
      </w:r>
    </w:p>
    <w:p w14:paraId="50BE74EC" w14:textId="4D15CE09" w:rsidR="00EA7069" w:rsidRDefault="00EA7069" w:rsidP="00EA7069">
      <w:pPr>
        <w:pStyle w:val="TableTitleCADTH"/>
      </w:pPr>
      <w:bookmarkStart w:id="111" w:name="_Toc190965974"/>
      <w:r>
        <w:t xml:space="preserve">Table </w:t>
      </w:r>
      <w:r>
        <w:fldChar w:fldCharType="begin"/>
      </w:r>
      <w:r>
        <w:instrText xml:space="preserve"> SEQ Table \* ARABIC </w:instrText>
      </w:r>
      <w:r>
        <w:fldChar w:fldCharType="separate"/>
      </w:r>
      <w:r w:rsidR="00174E45">
        <w:rPr>
          <w:noProof/>
        </w:rPr>
        <w:t>20</w:t>
      </w:r>
      <w:r>
        <w:fldChar w:fldCharType="end"/>
      </w:r>
      <w:r>
        <w:t>: Key Components of the Sponsor’s Economic Evaluation</w:t>
      </w:r>
      <w:bookmarkEnd w:id="111"/>
    </w:p>
    <w:tbl>
      <w:tblPr>
        <w:tblpPr w:leftFromText="180" w:rightFromText="180" w:vertAnchor="text" w:tblpY="1"/>
        <w:tblOverlap w:val="never"/>
        <w:tblW w:w="10060" w:type="dxa"/>
        <w:tblBorders>
          <w:top w:val="single" w:sz="4" w:space="0" w:color="007DC6"/>
          <w:left w:val="single" w:sz="4" w:space="0" w:color="007DC6"/>
          <w:bottom w:val="single" w:sz="4" w:space="0" w:color="007DC6"/>
          <w:right w:val="single" w:sz="4" w:space="0" w:color="007DC6"/>
          <w:insideH w:val="single" w:sz="4" w:space="0" w:color="007DC6"/>
          <w:insideV w:val="single" w:sz="4" w:space="0" w:color="007DC6"/>
        </w:tblBorders>
        <w:tblLayout w:type="fixed"/>
        <w:tblLook w:val="04A0" w:firstRow="1" w:lastRow="0" w:firstColumn="1" w:lastColumn="0" w:noHBand="0" w:noVBand="1"/>
      </w:tblPr>
      <w:tblGrid>
        <w:gridCol w:w="2552"/>
        <w:gridCol w:w="7508"/>
      </w:tblGrid>
      <w:tr w:rsidR="00EA7069" w14:paraId="7262EA02" w14:textId="77777777">
        <w:trPr>
          <w:tblHeader/>
        </w:trPr>
        <w:tc>
          <w:tcPr>
            <w:tcW w:w="2552" w:type="dxa"/>
            <w:tcBorders>
              <w:right w:val="single" w:sz="4" w:space="0" w:color="FFFFFF" w:themeColor="background1"/>
            </w:tcBorders>
            <w:shd w:val="clear" w:color="auto" w:fill="0067B9"/>
          </w:tcPr>
          <w:p w14:paraId="35985907" w14:textId="77777777" w:rsidR="00EA7069" w:rsidRPr="009D06F1" w:rsidRDefault="00EA7069" w:rsidP="00664E8F">
            <w:pPr>
              <w:pStyle w:val="TableHeadingCenteredCADTH"/>
              <w:spacing w:before="20" w:after="120" w:line="276" w:lineRule="auto"/>
              <w:jc w:val="left"/>
            </w:pPr>
            <w:r w:rsidRPr="00AA76ED">
              <w:t>Component</w:t>
            </w:r>
          </w:p>
        </w:tc>
        <w:tc>
          <w:tcPr>
            <w:tcW w:w="7508" w:type="dxa"/>
            <w:tcBorders>
              <w:left w:val="single" w:sz="4" w:space="0" w:color="FFFFFF" w:themeColor="background1"/>
            </w:tcBorders>
            <w:shd w:val="clear" w:color="auto" w:fill="0067B9"/>
          </w:tcPr>
          <w:p w14:paraId="309C2C79" w14:textId="77777777" w:rsidR="00EA7069" w:rsidRPr="00CA1F77" w:rsidRDefault="00EA7069" w:rsidP="00664E8F">
            <w:pPr>
              <w:pStyle w:val="TableHeadingCenteredCADTH"/>
              <w:spacing w:before="20" w:after="120" w:line="276" w:lineRule="auto"/>
            </w:pPr>
            <w:r w:rsidRPr="00CA1F77">
              <w:t>Description</w:t>
            </w:r>
          </w:p>
        </w:tc>
      </w:tr>
      <w:tr w:rsidR="00EA7069" w:rsidRPr="00C913C2" w14:paraId="51129C50" w14:textId="77777777">
        <w:tc>
          <w:tcPr>
            <w:tcW w:w="10060" w:type="dxa"/>
            <w:gridSpan w:val="2"/>
            <w:shd w:val="clear" w:color="auto" w:fill="D9D9D9" w:themeFill="background1" w:themeFillShade="D9"/>
          </w:tcPr>
          <w:p w14:paraId="57B83693" w14:textId="77777777" w:rsidR="00EA7069" w:rsidRPr="00C913C2" w:rsidRDefault="00EA7069" w:rsidP="00664E8F">
            <w:pPr>
              <w:pStyle w:val="TableSubheadingCADTH"/>
              <w:spacing w:before="20" w:after="120" w:line="276" w:lineRule="auto"/>
              <w:rPr>
                <w:highlight w:val="yellow"/>
              </w:rPr>
            </w:pPr>
            <w:r>
              <w:t>Treatment information</w:t>
            </w:r>
          </w:p>
        </w:tc>
      </w:tr>
      <w:tr w:rsidR="00EA7069" w14:paraId="26B5B67C" w14:textId="77777777">
        <w:tc>
          <w:tcPr>
            <w:tcW w:w="2552" w:type="dxa"/>
            <w:shd w:val="clear" w:color="auto" w:fill="auto"/>
          </w:tcPr>
          <w:p w14:paraId="52038D04" w14:textId="77777777" w:rsidR="00EA7069" w:rsidRPr="00D83CA9" w:rsidRDefault="00EA7069" w:rsidP="00664E8F">
            <w:pPr>
              <w:pStyle w:val="TableBodyCopy"/>
              <w:spacing w:before="20" w:after="120" w:line="276" w:lineRule="auto"/>
              <w:rPr>
                <w:b/>
              </w:rPr>
            </w:pPr>
            <w:r w:rsidRPr="00D83CA9">
              <w:rPr>
                <w:b/>
              </w:rPr>
              <w:t>Drug under review</w:t>
            </w:r>
          </w:p>
        </w:tc>
        <w:tc>
          <w:tcPr>
            <w:tcW w:w="7508" w:type="dxa"/>
            <w:shd w:val="clear" w:color="auto" w:fill="auto"/>
          </w:tcPr>
          <w:p w14:paraId="6D45B821" w14:textId="0EBEBB61" w:rsidR="00EA7069" w:rsidRPr="00380854" w:rsidRDefault="00FB2A89" w:rsidP="00664E8F">
            <w:pPr>
              <w:pStyle w:val="TableBodyCopy"/>
              <w:spacing w:before="20" w:after="120" w:line="276" w:lineRule="auto"/>
              <w:rPr>
                <w:color w:val="FF0000"/>
              </w:rPr>
            </w:pPr>
            <w:r w:rsidRPr="00156926">
              <w:rPr>
                <w:rFonts w:cs="Arial"/>
                <w:color w:val="C00000"/>
                <w:shd w:val="clear" w:color="auto" w:fill="FFFFFF"/>
              </w:rPr>
              <w:t xml:space="preserve">Generic name (Brand). Note if </w:t>
            </w:r>
            <w:r w:rsidR="00791BA8">
              <w:rPr>
                <w:rFonts w:cs="Arial"/>
                <w:color w:val="C00000"/>
                <w:shd w:val="clear" w:color="auto" w:fill="FFFFFF"/>
              </w:rPr>
              <w:t xml:space="preserve">drug under review </w:t>
            </w:r>
            <w:r w:rsidRPr="00156926">
              <w:rPr>
                <w:rFonts w:cs="Arial"/>
                <w:color w:val="C00000"/>
                <w:shd w:val="clear" w:color="auto" w:fill="FFFFFF"/>
              </w:rPr>
              <w:t>is used in addition to other treatment(s). Summarize the recommended dosage as per the product monograph</w:t>
            </w:r>
          </w:p>
        </w:tc>
      </w:tr>
      <w:tr w:rsidR="00EA7069" w:rsidRPr="0067172A" w14:paraId="2CAD113B" w14:textId="77777777">
        <w:tc>
          <w:tcPr>
            <w:tcW w:w="2552" w:type="dxa"/>
            <w:shd w:val="clear" w:color="auto" w:fill="auto"/>
          </w:tcPr>
          <w:p w14:paraId="24268D7D" w14:textId="77777777" w:rsidR="00EA7069" w:rsidRPr="00D83CA9" w:rsidRDefault="00EA7069" w:rsidP="00664E8F">
            <w:pPr>
              <w:pStyle w:val="TableBodyCopy"/>
              <w:spacing w:before="20" w:after="120" w:line="276" w:lineRule="auto"/>
              <w:rPr>
                <w:b/>
                <w:bCs/>
              </w:rPr>
            </w:pPr>
            <w:r w:rsidRPr="00D83CA9">
              <w:rPr>
                <w:b/>
                <w:bCs/>
              </w:rPr>
              <w:t>Submitted price of Drug Under Review</w:t>
            </w:r>
          </w:p>
        </w:tc>
        <w:tc>
          <w:tcPr>
            <w:tcW w:w="7508" w:type="dxa"/>
            <w:shd w:val="clear" w:color="auto" w:fill="auto"/>
          </w:tcPr>
          <w:p w14:paraId="760EB119" w14:textId="4627293E" w:rsidR="00EA7069" w:rsidRPr="00380854" w:rsidRDefault="00461DA4" w:rsidP="00664E8F">
            <w:pPr>
              <w:pStyle w:val="TableBodyCopy"/>
              <w:spacing w:before="20" w:after="120" w:line="276" w:lineRule="auto"/>
              <w:rPr>
                <w:color w:val="FF0000"/>
              </w:rPr>
            </w:pPr>
            <w:r w:rsidRPr="00156926">
              <w:rPr>
                <w:rFonts w:cs="Arial"/>
                <w:color w:val="C00000"/>
                <w:shd w:val="clear" w:color="auto" w:fill="FFFFFF"/>
              </w:rPr>
              <w:t>Generic name: Price per lowest dispensable unit (e.g., per tablet, vial, prefilled syringe) to 4 decimal places</w:t>
            </w:r>
            <w:r w:rsidR="00380854" w:rsidRPr="00156926">
              <w:rPr>
                <w:rFonts w:cs="Arial"/>
                <w:color w:val="C00000"/>
                <w:shd w:val="clear" w:color="auto" w:fill="FFFFFF"/>
              </w:rPr>
              <w:t xml:space="preserve"> </w:t>
            </w:r>
            <w:r w:rsidR="000629BB" w:rsidRPr="00156926">
              <w:rPr>
                <w:rFonts w:cs="Arial"/>
                <w:color w:val="C00000"/>
                <w:shd w:val="clear" w:color="auto" w:fill="FFFFFF"/>
              </w:rPr>
              <w:t>as per Pricing and Distribution document for each form</w:t>
            </w:r>
            <w:r w:rsidR="007C6FF5" w:rsidRPr="00156926">
              <w:rPr>
                <w:rFonts w:cs="Arial"/>
                <w:color w:val="C00000"/>
                <w:shd w:val="clear" w:color="auto" w:fill="FFFFFF"/>
              </w:rPr>
              <w:t>/</w:t>
            </w:r>
            <w:r w:rsidR="000629BB" w:rsidRPr="00156926">
              <w:rPr>
                <w:rFonts w:cs="Arial"/>
                <w:color w:val="C00000"/>
                <w:shd w:val="clear" w:color="auto" w:fill="FFFFFF"/>
              </w:rPr>
              <w:t>strength</w:t>
            </w:r>
          </w:p>
        </w:tc>
      </w:tr>
      <w:tr w:rsidR="00EA7069" w14:paraId="3B45984D" w14:textId="77777777">
        <w:tc>
          <w:tcPr>
            <w:tcW w:w="2552" w:type="dxa"/>
            <w:shd w:val="clear" w:color="auto" w:fill="auto"/>
          </w:tcPr>
          <w:p w14:paraId="067AD5BC" w14:textId="77777777" w:rsidR="00EA7069" w:rsidRPr="00C06D92" w:rsidRDefault="00EA7069" w:rsidP="00664E8F">
            <w:pPr>
              <w:pStyle w:val="TableBodyCopy"/>
              <w:spacing w:before="20" w:after="120" w:line="276" w:lineRule="auto"/>
              <w:rPr>
                <w:b/>
                <w:color w:val="C00000"/>
              </w:rPr>
            </w:pPr>
            <w:r w:rsidRPr="00C06D92">
              <w:rPr>
                <w:b/>
                <w:color w:val="C00000"/>
              </w:rPr>
              <w:t xml:space="preserve">[Annual or per-course costs] </w:t>
            </w:r>
            <w:r w:rsidRPr="00C06D92">
              <w:rPr>
                <w:b/>
                <w:color w:val="auto"/>
              </w:rPr>
              <w:t>of</w:t>
            </w:r>
            <w:r w:rsidRPr="00C06D92">
              <w:rPr>
                <w:b/>
                <w:color w:val="C00000"/>
              </w:rPr>
              <w:t xml:space="preserve"> [Drug Under Review]</w:t>
            </w:r>
          </w:p>
        </w:tc>
        <w:tc>
          <w:tcPr>
            <w:tcW w:w="7508" w:type="dxa"/>
            <w:shd w:val="clear" w:color="auto" w:fill="auto"/>
          </w:tcPr>
          <w:p w14:paraId="476DB9CD" w14:textId="77777777" w:rsidR="00BF6306" w:rsidRPr="00156926" w:rsidRDefault="00BF6306" w:rsidP="00664E8F">
            <w:pPr>
              <w:pStyle w:val="TableBodyCopy"/>
              <w:spacing w:before="20" w:after="120" w:line="276" w:lineRule="auto"/>
              <w:rPr>
                <w:rFonts w:cs="Arial"/>
                <w:color w:val="C00000"/>
                <w:shd w:val="clear" w:color="auto" w:fill="FFFFFF"/>
              </w:rPr>
            </w:pPr>
            <w:r w:rsidRPr="00156926">
              <w:rPr>
                <w:rFonts w:cs="Arial"/>
                <w:color w:val="C00000"/>
                <w:shd w:val="clear" w:color="auto" w:fill="FFFFFF"/>
              </w:rPr>
              <w:t>State the assumed/calculated treatment cost (annual or per course [e.g., 28-day course]) including full regimen cost if drug under review is part of a regimen</w:t>
            </w:r>
          </w:p>
          <w:p w14:paraId="316643D9" w14:textId="5232CA75" w:rsidR="00EA7069" w:rsidRPr="00380854" w:rsidRDefault="00BF6306" w:rsidP="00664E8F">
            <w:pPr>
              <w:pStyle w:val="TableBodyCopy"/>
              <w:spacing w:before="20" w:after="120" w:line="276" w:lineRule="auto"/>
              <w:rPr>
                <w:color w:val="FF0000"/>
              </w:rPr>
            </w:pPr>
            <w:r w:rsidRPr="00156926">
              <w:rPr>
                <w:rFonts w:cs="Arial"/>
                <w:color w:val="C00000"/>
                <w:shd w:val="clear" w:color="auto" w:fill="FFFFFF"/>
              </w:rPr>
              <w:t xml:space="preserve">If any modifying assumptions are made (e.g., weight-based dose, relative dose intensity, different costs in first course vs. subsequent course) describe </w:t>
            </w:r>
            <w:r w:rsidR="006D160F">
              <w:rPr>
                <w:rFonts w:cs="Arial"/>
                <w:color w:val="C00000"/>
                <w:shd w:val="clear" w:color="auto" w:fill="FFFFFF"/>
              </w:rPr>
              <w:t xml:space="preserve">these </w:t>
            </w:r>
            <w:r w:rsidRPr="00156926">
              <w:rPr>
                <w:rFonts w:cs="Arial"/>
                <w:color w:val="C00000"/>
                <w:shd w:val="clear" w:color="auto" w:fill="FFFFFF"/>
              </w:rPr>
              <w:t>here</w:t>
            </w:r>
          </w:p>
        </w:tc>
      </w:tr>
      <w:tr w:rsidR="00EA7069" w14:paraId="623207C7" w14:textId="77777777">
        <w:tc>
          <w:tcPr>
            <w:tcW w:w="10060" w:type="dxa"/>
            <w:gridSpan w:val="2"/>
            <w:shd w:val="clear" w:color="auto" w:fill="D9D9D9" w:themeFill="background1" w:themeFillShade="D9"/>
          </w:tcPr>
          <w:p w14:paraId="77F08BD9" w14:textId="77777777" w:rsidR="00EA7069" w:rsidRPr="00C913C2" w:rsidRDefault="00EA7069" w:rsidP="00664E8F">
            <w:pPr>
              <w:pStyle w:val="TableSubheadingCADTH"/>
              <w:spacing w:before="20" w:after="120" w:line="276" w:lineRule="auto"/>
              <w:rPr>
                <w:highlight w:val="yellow"/>
              </w:rPr>
            </w:pPr>
            <w:r>
              <w:t>Model information</w:t>
            </w:r>
          </w:p>
        </w:tc>
      </w:tr>
      <w:tr w:rsidR="00EA7069" w14:paraId="26E76BCF" w14:textId="77777777">
        <w:tc>
          <w:tcPr>
            <w:tcW w:w="2552" w:type="dxa"/>
          </w:tcPr>
          <w:p w14:paraId="3461588D" w14:textId="77777777" w:rsidR="00EA7069" w:rsidRPr="0084230D" w:rsidRDefault="00EA7069" w:rsidP="00664E8F">
            <w:pPr>
              <w:pStyle w:val="TableBodyCopy"/>
              <w:spacing w:before="20" w:after="120" w:line="276" w:lineRule="auto"/>
              <w:rPr>
                <w:b/>
                <w:color w:val="auto"/>
              </w:rPr>
            </w:pPr>
            <w:r w:rsidRPr="0084230D">
              <w:rPr>
                <w:b/>
                <w:color w:val="auto"/>
              </w:rPr>
              <w:t>Type of economic evaluation</w:t>
            </w:r>
          </w:p>
        </w:tc>
        <w:tc>
          <w:tcPr>
            <w:tcW w:w="7508" w:type="dxa"/>
          </w:tcPr>
          <w:p w14:paraId="158EEB59" w14:textId="05EEF093" w:rsidR="00EA7069" w:rsidRPr="00527D88" w:rsidRDefault="0084230D" w:rsidP="00664E8F">
            <w:pPr>
              <w:pStyle w:val="TableBodyCopy"/>
              <w:spacing w:before="20" w:after="120" w:line="276" w:lineRule="auto"/>
              <w:rPr>
                <w:color w:val="auto"/>
              </w:rPr>
            </w:pPr>
            <w:r w:rsidRPr="00527D88">
              <w:rPr>
                <w:color w:val="auto"/>
              </w:rPr>
              <w:t>Cost-minimization analysis</w:t>
            </w:r>
          </w:p>
        </w:tc>
      </w:tr>
      <w:tr w:rsidR="00EA7069" w14:paraId="7D1D87C0" w14:textId="77777777">
        <w:tc>
          <w:tcPr>
            <w:tcW w:w="2552" w:type="dxa"/>
          </w:tcPr>
          <w:p w14:paraId="171F99B3" w14:textId="77777777" w:rsidR="00EA7069" w:rsidRPr="009D06F1" w:rsidRDefault="00EA7069" w:rsidP="00664E8F">
            <w:pPr>
              <w:pStyle w:val="TableBodyCopy"/>
              <w:spacing w:before="20" w:after="120" w:line="276" w:lineRule="auto"/>
              <w:rPr>
                <w:b/>
              </w:rPr>
            </w:pPr>
            <w:r>
              <w:rPr>
                <w:b/>
              </w:rPr>
              <w:t>Treatment assessed</w:t>
            </w:r>
          </w:p>
        </w:tc>
        <w:tc>
          <w:tcPr>
            <w:tcW w:w="7508" w:type="dxa"/>
          </w:tcPr>
          <w:p w14:paraId="32583607" w14:textId="0713A23A" w:rsidR="00EA7069" w:rsidRPr="008C7098" w:rsidRDefault="0056450A" w:rsidP="00664E8F">
            <w:pPr>
              <w:pStyle w:val="TableBodyCopy"/>
              <w:spacing w:before="20" w:after="120" w:line="276" w:lineRule="auto"/>
              <w:rPr>
                <w:color w:val="FF0000"/>
              </w:rPr>
            </w:pPr>
            <w:r w:rsidRPr="00156926">
              <w:rPr>
                <w:rFonts w:cs="Arial"/>
                <w:color w:val="C00000"/>
                <w:shd w:val="clear" w:color="auto" w:fill="FFFFFF"/>
              </w:rPr>
              <w:t>State the d</w:t>
            </w:r>
            <w:r w:rsidR="00301DB3" w:rsidRPr="00156926">
              <w:rPr>
                <w:rFonts w:cs="Arial"/>
                <w:color w:val="C00000"/>
                <w:shd w:val="clear" w:color="auto" w:fill="FFFFFF"/>
              </w:rPr>
              <w:t xml:space="preserve">rug </w:t>
            </w:r>
            <w:r w:rsidR="00C808F6" w:rsidRPr="00156926">
              <w:rPr>
                <w:rFonts w:cs="Arial"/>
                <w:color w:val="C00000"/>
                <w:shd w:val="clear" w:color="auto" w:fill="FFFFFF"/>
              </w:rPr>
              <w:t xml:space="preserve">or regimen </w:t>
            </w:r>
            <w:r w:rsidR="00301DB3" w:rsidRPr="00156926">
              <w:rPr>
                <w:rFonts w:cs="Arial"/>
                <w:color w:val="C00000"/>
                <w:shd w:val="clear" w:color="auto" w:fill="FFFFFF"/>
              </w:rPr>
              <w:t>under review</w:t>
            </w:r>
          </w:p>
        </w:tc>
      </w:tr>
      <w:tr w:rsidR="00EA7069" w14:paraId="20605A96" w14:textId="77777777">
        <w:tc>
          <w:tcPr>
            <w:tcW w:w="2552" w:type="dxa"/>
          </w:tcPr>
          <w:p w14:paraId="70EDCF73" w14:textId="77777777" w:rsidR="00EA7069" w:rsidRPr="009D06F1" w:rsidRDefault="00EA7069" w:rsidP="00664E8F">
            <w:pPr>
              <w:pStyle w:val="TableBodyCopy"/>
              <w:spacing w:before="20" w:after="120" w:line="276" w:lineRule="auto"/>
              <w:rPr>
                <w:b/>
              </w:rPr>
            </w:pPr>
            <w:r>
              <w:rPr>
                <w:b/>
              </w:rPr>
              <w:t>Included c</w:t>
            </w:r>
            <w:r w:rsidRPr="001D431D">
              <w:rPr>
                <w:b/>
              </w:rPr>
              <w:t>omparator</w:t>
            </w:r>
            <w:r w:rsidRPr="00C06D92">
              <w:rPr>
                <w:b/>
                <w:color w:val="C00000"/>
              </w:rPr>
              <w:t>(s)</w:t>
            </w:r>
          </w:p>
        </w:tc>
        <w:tc>
          <w:tcPr>
            <w:tcW w:w="7508" w:type="dxa"/>
          </w:tcPr>
          <w:p w14:paraId="6AF3D7B2" w14:textId="018DCCE4" w:rsidR="0086111D" w:rsidRPr="00156926" w:rsidRDefault="002F72E6" w:rsidP="00664E8F">
            <w:pPr>
              <w:pStyle w:val="TableBodyCopy"/>
              <w:spacing w:before="20" w:after="120" w:line="276" w:lineRule="auto"/>
              <w:rPr>
                <w:rFonts w:cs="Arial"/>
                <w:color w:val="C00000"/>
                <w:shd w:val="clear" w:color="auto" w:fill="FFFFFF"/>
              </w:rPr>
            </w:pPr>
            <w:r>
              <w:rPr>
                <w:rFonts w:cs="Arial"/>
                <w:color w:val="C00000"/>
                <w:shd w:val="clear" w:color="auto" w:fill="FFFFFF"/>
              </w:rPr>
              <w:t>Provide an alphabetical list of comparators by g</w:t>
            </w:r>
            <w:r w:rsidR="0086111D" w:rsidRPr="00156926">
              <w:rPr>
                <w:rFonts w:cs="Arial"/>
                <w:color w:val="C00000"/>
                <w:shd w:val="clear" w:color="auto" w:fill="FFFFFF"/>
              </w:rPr>
              <w:t xml:space="preserve">eneric name. Note if comparator is used in addition to other treatment(s). </w:t>
            </w:r>
          </w:p>
          <w:p w14:paraId="5A707F94" w14:textId="138C8DA1" w:rsidR="00612102" w:rsidRDefault="00484933" w:rsidP="00664E8F">
            <w:pPr>
              <w:pStyle w:val="TableBodyCopy"/>
              <w:spacing w:before="20" w:after="120" w:line="276" w:lineRule="auto"/>
              <w:rPr>
                <w:rFonts w:cs="Arial"/>
                <w:color w:val="C00000"/>
                <w:shd w:val="clear" w:color="auto" w:fill="FFFFFF"/>
              </w:rPr>
            </w:pPr>
            <w:r>
              <w:rPr>
                <w:rFonts w:cs="Arial"/>
                <w:color w:val="C00000"/>
                <w:shd w:val="clear" w:color="auto" w:fill="FFFFFF"/>
              </w:rPr>
              <w:t>All</w:t>
            </w:r>
            <w:r w:rsidR="00384D0B">
              <w:rPr>
                <w:rFonts w:cs="Arial"/>
                <w:color w:val="C00000"/>
                <w:shd w:val="clear" w:color="auto" w:fill="FFFFFF"/>
              </w:rPr>
              <w:t xml:space="preserve"> treatments </w:t>
            </w:r>
            <w:r w:rsidR="00F77458">
              <w:rPr>
                <w:rFonts w:cs="Arial"/>
                <w:color w:val="C00000"/>
                <w:shd w:val="clear" w:color="auto" w:fill="FFFFFF"/>
              </w:rPr>
              <w:t xml:space="preserve">listed in </w:t>
            </w:r>
            <w:r w:rsidR="008A36FD">
              <w:rPr>
                <w:rFonts w:cs="Arial"/>
                <w:color w:val="C00000"/>
                <w:shd w:val="clear" w:color="auto" w:fill="FFFFFF"/>
              </w:rPr>
              <w:t>Appendix 1 (</w:t>
            </w:r>
            <w:r w:rsidR="000F22B1">
              <w:rPr>
                <w:rFonts w:cs="Arial"/>
                <w:color w:val="C00000"/>
                <w:shd w:val="clear" w:color="auto" w:fill="FFFFFF"/>
              </w:rPr>
              <w:t xml:space="preserve">i.e., treatments included in the </w:t>
            </w:r>
            <w:r w:rsidR="008A36FD" w:rsidRPr="008A36FD">
              <w:rPr>
                <w:rFonts w:cs="Arial"/>
                <w:color w:val="C00000"/>
                <w:shd w:val="clear" w:color="auto" w:fill="FFFFFF"/>
              </w:rPr>
              <w:t xml:space="preserve">Key Characteristics </w:t>
            </w:r>
            <w:r w:rsidR="008A36FD">
              <w:rPr>
                <w:rFonts w:cs="Arial"/>
                <w:color w:val="C00000"/>
                <w:shd w:val="clear" w:color="auto" w:fill="FFFFFF"/>
              </w:rPr>
              <w:t xml:space="preserve">table) </w:t>
            </w:r>
            <w:r w:rsidR="00D72672">
              <w:rPr>
                <w:rFonts w:cs="Arial"/>
                <w:color w:val="C00000"/>
                <w:shd w:val="clear" w:color="auto" w:fill="FFFFFF"/>
              </w:rPr>
              <w:t xml:space="preserve">are to be included in the economic evaluation. </w:t>
            </w:r>
          </w:p>
          <w:p w14:paraId="6E3C74F9" w14:textId="4E096B91" w:rsidR="00EA7069" w:rsidRPr="00411D09" w:rsidRDefault="0086111D" w:rsidP="00664E8F">
            <w:pPr>
              <w:pStyle w:val="TableBodyCopy"/>
              <w:spacing w:before="20" w:after="120" w:line="276" w:lineRule="auto"/>
              <w:rPr>
                <w:rFonts w:cs="Arial"/>
                <w:color w:val="C00000"/>
                <w:shd w:val="clear" w:color="auto" w:fill="FFFFFF"/>
              </w:rPr>
            </w:pPr>
            <w:r w:rsidRPr="00156926">
              <w:rPr>
                <w:rFonts w:cs="Arial"/>
                <w:color w:val="C00000"/>
                <w:shd w:val="clear" w:color="auto" w:fill="FFFFFF"/>
              </w:rPr>
              <w:t>If one of the comparators is best supportive care, standard of care, etc., define what it is comprised of</w:t>
            </w:r>
            <w:r w:rsidR="004F116E" w:rsidRPr="00156926">
              <w:rPr>
                <w:rFonts w:cs="Arial"/>
                <w:color w:val="C00000"/>
                <w:shd w:val="clear" w:color="auto" w:fill="FFFFFF"/>
              </w:rPr>
              <w:t>.</w:t>
            </w:r>
          </w:p>
        </w:tc>
      </w:tr>
      <w:tr w:rsidR="00EA7069" w:rsidRPr="00B3306D" w14:paraId="5907EE3A" w14:textId="77777777">
        <w:tc>
          <w:tcPr>
            <w:tcW w:w="2552" w:type="dxa"/>
          </w:tcPr>
          <w:p w14:paraId="2B7FF626" w14:textId="77777777" w:rsidR="00EA7069" w:rsidRPr="001D431D" w:rsidRDefault="00EA7069" w:rsidP="00664E8F">
            <w:pPr>
              <w:pStyle w:val="TableBodyCopy"/>
              <w:spacing w:before="20" w:after="120" w:line="276" w:lineRule="auto"/>
              <w:rPr>
                <w:b/>
              </w:rPr>
            </w:pPr>
            <w:r w:rsidRPr="001D431D">
              <w:rPr>
                <w:b/>
              </w:rPr>
              <w:t>Perspective</w:t>
            </w:r>
          </w:p>
        </w:tc>
        <w:tc>
          <w:tcPr>
            <w:tcW w:w="7508" w:type="dxa"/>
          </w:tcPr>
          <w:p w14:paraId="6712D87C" w14:textId="481A5DB4" w:rsidR="00EA7069" w:rsidRPr="00156926" w:rsidRDefault="00301DB3" w:rsidP="00664E8F">
            <w:pPr>
              <w:pStyle w:val="TableBodyCopy"/>
              <w:spacing w:before="20" w:after="120" w:line="276" w:lineRule="auto"/>
              <w:rPr>
                <w:rFonts w:cs="Arial"/>
                <w:color w:val="C00000"/>
                <w:shd w:val="clear" w:color="auto" w:fill="FFFFFF"/>
              </w:rPr>
            </w:pPr>
            <w:r w:rsidRPr="00156926">
              <w:rPr>
                <w:rFonts w:cs="Arial"/>
                <w:color w:val="C00000"/>
                <w:shd w:val="clear" w:color="auto" w:fill="FFFFFF"/>
              </w:rPr>
              <w:t>State the perspective</w:t>
            </w:r>
            <w:r w:rsidR="002B1A39" w:rsidRPr="00156926">
              <w:rPr>
                <w:rFonts w:cs="Arial"/>
                <w:color w:val="C00000"/>
                <w:shd w:val="clear" w:color="auto" w:fill="FFFFFF"/>
              </w:rPr>
              <w:t>, i.e., Publicly funded health care payer</w:t>
            </w:r>
          </w:p>
        </w:tc>
      </w:tr>
      <w:tr w:rsidR="00EA7069" w:rsidRPr="00B3306D" w14:paraId="7405C9E7" w14:textId="77777777">
        <w:tc>
          <w:tcPr>
            <w:tcW w:w="2552" w:type="dxa"/>
          </w:tcPr>
          <w:p w14:paraId="204B1777" w14:textId="77777777" w:rsidR="00EA7069" w:rsidRPr="009D06F1" w:rsidRDefault="00EA7069" w:rsidP="00664E8F">
            <w:pPr>
              <w:pStyle w:val="TableBodyCopy"/>
              <w:spacing w:before="20" w:after="120" w:line="276" w:lineRule="auto"/>
              <w:rPr>
                <w:b/>
                <w:highlight w:val="green"/>
              </w:rPr>
            </w:pPr>
            <w:r w:rsidRPr="009D06F1">
              <w:rPr>
                <w:b/>
              </w:rPr>
              <w:t xml:space="preserve">Time </w:t>
            </w:r>
            <w:r>
              <w:rPr>
                <w:b/>
              </w:rPr>
              <w:t>h</w:t>
            </w:r>
            <w:r w:rsidRPr="009D06F1">
              <w:rPr>
                <w:b/>
              </w:rPr>
              <w:t>orizon</w:t>
            </w:r>
          </w:p>
        </w:tc>
        <w:tc>
          <w:tcPr>
            <w:tcW w:w="7508" w:type="dxa"/>
          </w:tcPr>
          <w:p w14:paraId="7BCFF563" w14:textId="3026B99E" w:rsidR="00EA7069" w:rsidRPr="00156926" w:rsidRDefault="00301DB3" w:rsidP="00664E8F">
            <w:pPr>
              <w:pStyle w:val="TableBodyCopy"/>
              <w:spacing w:before="20" w:after="120" w:line="276" w:lineRule="auto"/>
              <w:rPr>
                <w:rFonts w:cs="Arial"/>
                <w:color w:val="C00000"/>
                <w:shd w:val="clear" w:color="auto" w:fill="FFFFFF"/>
              </w:rPr>
            </w:pPr>
            <w:r w:rsidRPr="00156926">
              <w:rPr>
                <w:rFonts w:cs="Arial"/>
                <w:color w:val="C00000"/>
                <w:shd w:val="clear" w:color="auto" w:fill="FFFFFF"/>
              </w:rPr>
              <w:t>State the time horizon</w:t>
            </w:r>
            <w:r w:rsidR="005F01E9" w:rsidRPr="00156926">
              <w:rPr>
                <w:rFonts w:cs="Arial"/>
                <w:color w:val="C00000"/>
                <w:shd w:val="clear" w:color="auto" w:fill="FFFFFF"/>
              </w:rPr>
              <w:t>, e.g</w:t>
            </w:r>
            <w:proofErr w:type="gramStart"/>
            <w:r w:rsidR="005F01E9" w:rsidRPr="00156926">
              <w:rPr>
                <w:rFonts w:cs="Arial"/>
                <w:color w:val="C00000"/>
                <w:shd w:val="clear" w:color="auto" w:fill="FFFFFF"/>
              </w:rPr>
              <w:t xml:space="preserve">., </w:t>
            </w:r>
            <w:r w:rsidR="00F80D12" w:rsidRPr="00156926">
              <w:rPr>
                <w:rFonts w:cs="Arial"/>
                <w:color w:val="C00000"/>
                <w:shd w:val="clear" w:color="auto" w:fill="FFFFFF"/>
              </w:rPr>
              <w:t>#</w:t>
            </w:r>
            <w:proofErr w:type="gramEnd"/>
            <w:r w:rsidR="005F01E9" w:rsidRPr="00156926">
              <w:rPr>
                <w:rFonts w:cs="Arial"/>
                <w:color w:val="C00000"/>
                <w:shd w:val="clear" w:color="auto" w:fill="FFFFFF"/>
              </w:rPr>
              <w:t xml:space="preserve"> years</w:t>
            </w:r>
          </w:p>
        </w:tc>
      </w:tr>
      <w:tr w:rsidR="00EA7069" w:rsidRPr="00B3306D" w14:paraId="1BA14734" w14:textId="77777777">
        <w:tc>
          <w:tcPr>
            <w:tcW w:w="2552" w:type="dxa"/>
          </w:tcPr>
          <w:p w14:paraId="1D1F9556" w14:textId="77777777" w:rsidR="00EA7069" w:rsidRPr="000547C5" w:rsidRDefault="00EA7069" w:rsidP="00664E8F">
            <w:pPr>
              <w:pStyle w:val="TableBodyCopy"/>
              <w:spacing w:before="20" w:after="120" w:line="276" w:lineRule="auto"/>
              <w:rPr>
                <w:b/>
              </w:rPr>
            </w:pPr>
            <w:r>
              <w:rPr>
                <w:b/>
              </w:rPr>
              <w:t>Modelled p</w:t>
            </w:r>
            <w:r w:rsidRPr="001D431D">
              <w:rPr>
                <w:b/>
              </w:rPr>
              <w:t>opulation</w:t>
            </w:r>
            <w:r w:rsidRPr="00C06D92">
              <w:rPr>
                <w:b/>
                <w:color w:val="C00000"/>
              </w:rPr>
              <w:t>(s)</w:t>
            </w:r>
          </w:p>
        </w:tc>
        <w:tc>
          <w:tcPr>
            <w:tcW w:w="7508" w:type="dxa"/>
          </w:tcPr>
          <w:p w14:paraId="5FB0C5CE" w14:textId="50F28466" w:rsidR="00EA7069" w:rsidRPr="00156926" w:rsidRDefault="00B504C2" w:rsidP="00664E8F">
            <w:pPr>
              <w:pStyle w:val="TableBodyCopy"/>
              <w:spacing w:before="20" w:after="120" w:line="276" w:lineRule="auto"/>
              <w:rPr>
                <w:rFonts w:cs="Arial"/>
                <w:color w:val="C00000"/>
                <w:shd w:val="clear" w:color="auto" w:fill="FFFFFF"/>
              </w:rPr>
            </w:pPr>
            <w:r w:rsidRPr="00156926">
              <w:rPr>
                <w:rFonts w:cs="Arial"/>
                <w:color w:val="C00000"/>
                <w:shd w:val="clear" w:color="auto" w:fill="FFFFFF"/>
              </w:rPr>
              <w:t xml:space="preserve">Briefly describe </w:t>
            </w:r>
            <w:r w:rsidR="00724DA5" w:rsidRPr="00156926">
              <w:rPr>
                <w:rFonts w:cs="Arial"/>
                <w:color w:val="C00000"/>
                <w:shd w:val="clear" w:color="auto" w:fill="FFFFFF"/>
              </w:rPr>
              <w:t>the modelled population</w:t>
            </w:r>
          </w:p>
        </w:tc>
      </w:tr>
      <w:tr w:rsidR="00EA7069" w:rsidRPr="00B3306D" w14:paraId="4AA37D4A" w14:textId="77777777">
        <w:tc>
          <w:tcPr>
            <w:tcW w:w="2552" w:type="dxa"/>
          </w:tcPr>
          <w:p w14:paraId="153567CA" w14:textId="77777777" w:rsidR="00EA7069" w:rsidRDefault="00EA7069" w:rsidP="00664E8F">
            <w:pPr>
              <w:pStyle w:val="TableBodyCopy"/>
              <w:spacing w:before="20" w:after="120" w:line="276" w:lineRule="auto"/>
              <w:rPr>
                <w:b/>
              </w:rPr>
            </w:pPr>
            <w:r>
              <w:rPr>
                <w:b/>
              </w:rPr>
              <w:t>Characteristics of modelled population</w:t>
            </w:r>
          </w:p>
        </w:tc>
        <w:tc>
          <w:tcPr>
            <w:tcW w:w="7508" w:type="dxa"/>
          </w:tcPr>
          <w:p w14:paraId="3CDB7851" w14:textId="091BD582" w:rsidR="00EA7069" w:rsidRPr="00156926" w:rsidRDefault="005824D8" w:rsidP="00664E8F">
            <w:pPr>
              <w:pStyle w:val="TableBodyCopy"/>
              <w:spacing w:before="20" w:after="120" w:line="276" w:lineRule="auto"/>
              <w:rPr>
                <w:rFonts w:cs="Arial"/>
                <w:color w:val="C00000"/>
                <w:shd w:val="clear" w:color="auto" w:fill="FFFFFF"/>
              </w:rPr>
            </w:pPr>
            <w:r w:rsidRPr="00156926">
              <w:rPr>
                <w:rFonts w:cs="Arial"/>
                <w:color w:val="C00000"/>
                <w:shd w:val="clear" w:color="auto" w:fill="FFFFFF"/>
              </w:rPr>
              <w:t>State the mean starting age of patients in the population, along with any other relevant characteristics (e.g., sex, weight, BMI</w:t>
            </w:r>
            <w:r w:rsidR="00154100">
              <w:rPr>
                <w:rFonts w:cs="Arial"/>
                <w:color w:val="C00000"/>
                <w:shd w:val="clear" w:color="auto" w:fill="FFFFFF"/>
              </w:rPr>
              <w:t xml:space="preserve">, </w:t>
            </w:r>
            <w:r w:rsidRPr="00156926">
              <w:rPr>
                <w:rFonts w:cs="Arial"/>
                <w:color w:val="C00000"/>
                <w:shd w:val="clear" w:color="auto" w:fill="FFFFFF"/>
              </w:rPr>
              <w:t>BSA)</w:t>
            </w:r>
          </w:p>
        </w:tc>
      </w:tr>
      <w:tr w:rsidR="00EA7069" w:rsidRPr="00B3306D" w14:paraId="2FA4051F" w14:textId="77777777">
        <w:tc>
          <w:tcPr>
            <w:tcW w:w="2552" w:type="dxa"/>
          </w:tcPr>
          <w:p w14:paraId="7D0A4CC1" w14:textId="77777777" w:rsidR="00EA7069" w:rsidRDefault="00EA7069" w:rsidP="00664E8F">
            <w:pPr>
              <w:pStyle w:val="TableBodyCopy"/>
              <w:spacing w:before="20" w:after="120" w:line="276" w:lineRule="auto"/>
              <w:rPr>
                <w:b/>
              </w:rPr>
            </w:pPr>
            <w:r>
              <w:rPr>
                <w:b/>
              </w:rPr>
              <w:t>Model health states</w:t>
            </w:r>
          </w:p>
        </w:tc>
        <w:tc>
          <w:tcPr>
            <w:tcW w:w="7508" w:type="dxa"/>
          </w:tcPr>
          <w:p w14:paraId="0F2F9641" w14:textId="0EF1D17C" w:rsidR="00EA7069" w:rsidRPr="00156926" w:rsidRDefault="005F3658" w:rsidP="00664E8F">
            <w:pPr>
              <w:pStyle w:val="TableBodyCopy"/>
              <w:spacing w:before="20" w:after="120" w:line="276" w:lineRule="auto"/>
              <w:rPr>
                <w:rFonts w:cs="Arial"/>
                <w:color w:val="C00000"/>
                <w:shd w:val="clear" w:color="auto" w:fill="FFFFFF"/>
              </w:rPr>
            </w:pPr>
            <w:r w:rsidRPr="00156926">
              <w:rPr>
                <w:rFonts w:cs="Arial"/>
                <w:color w:val="C00000"/>
                <w:shd w:val="clear" w:color="auto" w:fill="FFFFFF"/>
              </w:rPr>
              <w:t xml:space="preserve">If </w:t>
            </w:r>
            <w:r w:rsidR="00114598">
              <w:rPr>
                <w:rFonts w:cs="Arial"/>
                <w:color w:val="C00000"/>
                <w:shd w:val="clear" w:color="auto" w:fill="FFFFFF"/>
              </w:rPr>
              <w:t>applicable</w:t>
            </w:r>
            <w:r w:rsidRPr="00156926">
              <w:rPr>
                <w:rFonts w:cs="Arial"/>
                <w:color w:val="C00000"/>
                <w:shd w:val="clear" w:color="auto" w:fill="FFFFFF"/>
              </w:rPr>
              <w:t xml:space="preserve">, describe the model health states and how </w:t>
            </w:r>
            <w:r w:rsidR="00567766">
              <w:rPr>
                <w:rFonts w:cs="Arial"/>
                <w:color w:val="C00000"/>
                <w:shd w:val="clear" w:color="auto" w:fill="FFFFFF"/>
              </w:rPr>
              <w:t xml:space="preserve">patients </w:t>
            </w:r>
            <w:r w:rsidRPr="00156926">
              <w:rPr>
                <w:rFonts w:cs="Arial"/>
                <w:color w:val="C00000"/>
                <w:shd w:val="clear" w:color="auto" w:fill="FFFFFF"/>
              </w:rPr>
              <w:t xml:space="preserve">transition </w:t>
            </w:r>
            <w:r w:rsidR="00567766">
              <w:rPr>
                <w:rFonts w:cs="Arial"/>
                <w:color w:val="C00000"/>
                <w:shd w:val="clear" w:color="auto" w:fill="FFFFFF"/>
              </w:rPr>
              <w:t>between states</w:t>
            </w:r>
            <w:r w:rsidRPr="00156926">
              <w:rPr>
                <w:rFonts w:cs="Arial"/>
                <w:color w:val="C00000"/>
                <w:shd w:val="clear" w:color="auto" w:fill="FFFFFF"/>
              </w:rPr>
              <w:t xml:space="preserve">. If </w:t>
            </w:r>
            <w:r w:rsidR="00146304" w:rsidRPr="00156926">
              <w:rPr>
                <w:rFonts w:cs="Arial"/>
                <w:color w:val="C00000"/>
                <w:shd w:val="clear" w:color="auto" w:fill="FFFFFF"/>
              </w:rPr>
              <w:t>there are no modelled health states</w:t>
            </w:r>
            <w:r w:rsidRPr="00156926">
              <w:rPr>
                <w:rFonts w:cs="Arial"/>
                <w:color w:val="C00000"/>
                <w:shd w:val="clear" w:color="auto" w:fill="FFFFFF"/>
              </w:rPr>
              <w:t>, state</w:t>
            </w:r>
            <w:r w:rsidR="00146304" w:rsidRPr="00156926">
              <w:rPr>
                <w:rFonts w:cs="Arial"/>
                <w:color w:val="C00000"/>
                <w:shd w:val="clear" w:color="auto" w:fill="FFFFFF"/>
              </w:rPr>
              <w:t xml:space="preserve"> “Not applicable”.</w:t>
            </w:r>
          </w:p>
        </w:tc>
      </w:tr>
      <w:tr w:rsidR="00EA7069" w:rsidRPr="00B3306D" w14:paraId="3F15DCCA" w14:textId="77777777">
        <w:tc>
          <w:tcPr>
            <w:tcW w:w="10060" w:type="dxa"/>
            <w:gridSpan w:val="2"/>
            <w:shd w:val="clear" w:color="auto" w:fill="D9D9D9" w:themeFill="background1" w:themeFillShade="D9"/>
          </w:tcPr>
          <w:p w14:paraId="42653101" w14:textId="77777777" w:rsidR="00EA7069" w:rsidRPr="00B3306D" w:rsidRDefault="00EA7069" w:rsidP="00664E8F">
            <w:pPr>
              <w:pStyle w:val="TableSubheadingCADTH"/>
              <w:spacing w:before="20" w:after="120" w:line="276" w:lineRule="auto"/>
              <w:rPr>
                <w:highlight w:val="yellow"/>
              </w:rPr>
            </w:pPr>
            <w:r>
              <w:t>Data sources</w:t>
            </w:r>
          </w:p>
        </w:tc>
      </w:tr>
      <w:tr w:rsidR="00EA7069" w14:paraId="59C807CA" w14:textId="77777777">
        <w:tc>
          <w:tcPr>
            <w:tcW w:w="2552" w:type="dxa"/>
          </w:tcPr>
          <w:p w14:paraId="44C3FAAA" w14:textId="77777777" w:rsidR="00EA7069" w:rsidRDefault="00EA7069" w:rsidP="00664E8F">
            <w:pPr>
              <w:pStyle w:val="TableBodyCopy"/>
              <w:spacing w:before="20" w:after="120" w:line="276" w:lineRule="auto"/>
              <w:rPr>
                <w:b/>
              </w:rPr>
            </w:pPr>
            <w:r>
              <w:rPr>
                <w:b/>
              </w:rPr>
              <w:lastRenderedPageBreak/>
              <w:t>Comparative efficacy</w:t>
            </w:r>
          </w:p>
        </w:tc>
        <w:tc>
          <w:tcPr>
            <w:tcW w:w="7508" w:type="dxa"/>
          </w:tcPr>
          <w:p w14:paraId="2D7417F6" w14:textId="2D9CA8D6" w:rsidR="00EA7069" w:rsidRPr="00156926" w:rsidRDefault="00146304" w:rsidP="00F41CA1">
            <w:pPr>
              <w:pStyle w:val="TableBodyCopy"/>
              <w:spacing w:before="20" w:after="120" w:line="276" w:lineRule="auto"/>
              <w:rPr>
                <w:rFonts w:cs="Arial"/>
                <w:color w:val="C00000"/>
                <w:shd w:val="clear" w:color="auto" w:fill="FFFFFF"/>
              </w:rPr>
            </w:pPr>
            <w:r w:rsidRPr="00156926">
              <w:rPr>
                <w:rFonts w:cs="Arial"/>
                <w:color w:val="C00000"/>
                <w:shd w:val="clear" w:color="auto" w:fill="FFFFFF"/>
              </w:rPr>
              <w:t>Describe</w:t>
            </w:r>
            <w:r w:rsidR="00724DA5" w:rsidRPr="00156926">
              <w:rPr>
                <w:rFonts w:cs="Arial"/>
                <w:color w:val="C00000"/>
                <w:shd w:val="clear" w:color="auto" w:fill="FFFFFF"/>
              </w:rPr>
              <w:t xml:space="preserve"> the source</w:t>
            </w:r>
            <w:r w:rsidR="0034554E" w:rsidRPr="00156926">
              <w:rPr>
                <w:rFonts w:cs="Arial"/>
                <w:color w:val="C00000"/>
                <w:shd w:val="clear" w:color="auto" w:fill="FFFFFF"/>
              </w:rPr>
              <w:t>s</w:t>
            </w:r>
            <w:r w:rsidR="002D5BA0">
              <w:rPr>
                <w:rFonts w:cs="Arial"/>
                <w:color w:val="C00000"/>
                <w:shd w:val="clear" w:color="auto" w:fill="FFFFFF"/>
              </w:rPr>
              <w:t>,</w:t>
            </w:r>
            <w:r w:rsidR="00724DA5" w:rsidRPr="00156926">
              <w:rPr>
                <w:rFonts w:cs="Arial"/>
                <w:color w:val="C00000"/>
                <w:shd w:val="clear" w:color="auto" w:fill="FFFFFF"/>
              </w:rPr>
              <w:t xml:space="preserve"> </w:t>
            </w:r>
            <w:r w:rsidR="00063724" w:rsidRPr="00156926">
              <w:rPr>
                <w:rFonts w:cs="Arial"/>
                <w:color w:val="C00000"/>
                <w:shd w:val="clear" w:color="auto" w:fill="FFFFFF"/>
              </w:rPr>
              <w:t xml:space="preserve">inputs, and assumptions made that </w:t>
            </w:r>
            <w:r w:rsidR="006F2710">
              <w:rPr>
                <w:rFonts w:cs="Arial"/>
                <w:color w:val="C00000"/>
                <w:shd w:val="clear" w:color="auto" w:fill="FFFFFF"/>
              </w:rPr>
              <w:t xml:space="preserve">support the </w:t>
            </w:r>
            <w:r w:rsidR="007B7B0F">
              <w:rPr>
                <w:rFonts w:cs="Arial"/>
                <w:color w:val="C00000"/>
                <w:shd w:val="clear" w:color="auto" w:fill="FFFFFF"/>
              </w:rPr>
              <w:t xml:space="preserve">assertion that </w:t>
            </w:r>
            <w:r w:rsidR="007B7B0F" w:rsidRPr="007B7B0F">
              <w:rPr>
                <w:rFonts w:cs="Arial"/>
                <w:color w:val="C00000"/>
                <w:shd w:val="clear" w:color="auto" w:fill="FFFFFF"/>
                <w:lang w:val="en-CA"/>
              </w:rPr>
              <w:t xml:space="preserve">the drug under review </w:t>
            </w:r>
            <w:r w:rsidR="00E20B37">
              <w:rPr>
                <w:rFonts w:cs="Arial"/>
                <w:color w:val="C00000"/>
                <w:shd w:val="clear" w:color="auto" w:fill="FFFFFF"/>
                <w:lang w:val="en-CA"/>
              </w:rPr>
              <w:t>has</w:t>
            </w:r>
            <w:r w:rsidR="007B7B0F" w:rsidRPr="007B7B0F">
              <w:rPr>
                <w:rFonts w:cs="Arial"/>
                <w:color w:val="C00000"/>
                <w:shd w:val="clear" w:color="auto" w:fill="FFFFFF"/>
                <w:lang w:val="en-CA"/>
              </w:rPr>
              <w:t xml:space="preserve"> similar clinical effects (i.e., has at least equivalent effectiveness and/or efficacy, and is </w:t>
            </w:r>
            <w:proofErr w:type="gramStart"/>
            <w:r w:rsidR="007B7B0F" w:rsidRPr="007B7B0F">
              <w:rPr>
                <w:rFonts w:cs="Arial"/>
                <w:color w:val="C00000"/>
                <w:shd w:val="clear" w:color="auto" w:fill="FFFFFF"/>
                <w:lang w:val="en-CA"/>
              </w:rPr>
              <w:t>equivalently</w:t>
            </w:r>
            <w:proofErr w:type="gramEnd"/>
            <w:r w:rsidR="007B7B0F" w:rsidRPr="007B7B0F">
              <w:rPr>
                <w:rFonts w:cs="Arial"/>
                <w:color w:val="C00000"/>
                <w:shd w:val="clear" w:color="auto" w:fill="FFFFFF"/>
                <w:lang w:val="en-CA"/>
              </w:rPr>
              <w:t xml:space="preserve"> or less harmful)</w:t>
            </w:r>
          </w:p>
        </w:tc>
      </w:tr>
      <w:tr w:rsidR="00EA7069" w14:paraId="188E7274" w14:textId="77777777">
        <w:tc>
          <w:tcPr>
            <w:tcW w:w="2552" w:type="dxa"/>
          </w:tcPr>
          <w:p w14:paraId="69DFBEE6" w14:textId="6DFE3957" w:rsidR="00EA7069" w:rsidRPr="001C5AED" w:rsidRDefault="002F53A1" w:rsidP="00664E8F">
            <w:pPr>
              <w:pStyle w:val="TableBodyCopy"/>
              <w:spacing w:before="20" w:after="120" w:line="276" w:lineRule="auto"/>
              <w:rPr>
                <w:b/>
              </w:rPr>
            </w:pPr>
            <w:r>
              <w:rPr>
                <w:b/>
              </w:rPr>
              <w:t>C</w:t>
            </w:r>
            <w:r w:rsidR="00EA7069" w:rsidRPr="001C5AED">
              <w:rPr>
                <w:b/>
              </w:rPr>
              <w:t>osts</w:t>
            </w:r>
          </w:p>
        </w:tc>
        <w:tc>
          <w:tcPr>
            <w:tcW w:w="7508" w:type="dxa"/>
          </w:tcPr>
          <w:p w14:paraId="47AB7AAF" w14:textId="239DD16E" w:rsidR="00EA7069" w:rsidRPr="00156926" w:rsidRDefault="00B24D69" w:rsidP="00F41CA1">
            <w:pPr>
              <w:pStyle w:val="TableBodyCopy"/>
              <w:spacing w:before="20" w:after="120" w:line="276" w:lineRule="auto"/>
              <w:rPr>
                <w:rFonts w:cs="Arial"/>
                <w:color w:val="C00000"/>
                <w:shd w:val="clear" w:color="auto" w:fill="FFFFFF"/>
              </w:rPr>
            </w:pPr>
            <w:r w:rsidRPr="00156926">
              <w:rPr>
                <w:rFonts w:cs="Arial"/>
                <w:color w:val="C00000"/>
                <w:shd w:val="clear" w:color="auto" w:fill="FFFFFF"/>
              </w:rPr>
              <w:t xml:space="preserve">Briefly describe </w:t>
            </w:r>
            <w:r w:rsidR="00114598">
              <w:rPr>
                <w:rFonts w:cs="Arial"/>
                <w:color w:val="C00000"/>
                <w:shd w:val="clear" w:color="auto" w:fill="FFFFFF"/>
              </w:rPr>
              <w:t xml:space="preserve">the </w:t>
            </w:r>
            <w:r w:rsidR="00FD6136">
              <w:rPr>
                <w:rFonts w:cs="Arial"/>
                <w:color w:val="C00000"/>
                <w:shd w:val="clear" w:color="auto" w:fill="FFFFFF"/>
              </w:rPr>
              <w:t>include</w:t>
            </w:r>
            <w:r w:rsidR="00114598">
              <w:rPr>
                <w:rFonts w:cs="Arial"/>
                <w:color w:val="C00000"/>
                <w:shd w:val="clear" w:color="auto" w:fill="FFFFFF"/>
              </w:rPr>
              <w:t>d</w:t>
            </w:r>
            <w:r w:rsidR="00FD6136">
              <w:rPr>
                <w:rFonts w:cs="Arial"/>
                <w:color w:val="C00000"/>
                <w:shd w:val="clear" w:color="auto" w:fill="FFFFFF"/>
              </w:rPr>
              <w:t xml:space="preserve"> costs, along with </w:t>
            </w:r>
            <w:r w:rsidRPr="00156926">
              <w:rPr>
                <w:rFonts w:cs="Arial"/>
                <w:color w:val="C00000"/>
                <w:shd w:val="clear" w:color="auto" w:fill="FFFFFF"/>
              </w:rPr>
              <w:t xml:space="preserve">sources, inputs, and </w:t>
            </w:r>
            <w:r w:rsidR="00FD6136">
              <w:rPr>
                <w:rFonts w:cs="Arial"/>
                <w:color w:val="C00000"/>
                <w:shd w:val="clear" w:color="auto" w:fill="FFFFFF"/>
              </w:rPr>
              <w:t xml:space="preserve">any </w:t>
            </w:r>
            <w:r w:rsidRPr="00156926">
              <w:rPr>
                <w:rFonts w:cs="Arial"/>
                <w:color w:val="C00000"/>
                <w:shd w:val="clear" w:color="auto" w:fill="FFFFFF"/>
              </w:rPr>
              <w:t xml:space="preserve">assumptions </w:t>
            </w:r>
          </w:p>
        </w:tc>
      </w:tr>
      <w:tr w:rsidR="00EA7069" w14:paraId="393CE99A" w14:textId="77777777">
        <w:tc>
          <w:tcPr>
            <w:tcW w:w="10060" w:type="dxa"/>
            <w:gridSpan w:val="2"/>
            <w:shd w:val="clear" w:color="auto" w:fill="D9D9D9" w:themeFill="background1" w:themeFillShade="D9"/>
          </w:tcPr>
          <w:p w14:paraId="4AF52297" w14:textId="77777777" w:rsidR="00EA7069" w:rsidRPr="00304B0E" w:rsidRDefault="00EA7069" w:rsidP="00664E8F">
            <w:pPr>
              <w:pStyle w:val="TableSubheadingCADTH"/>
              <w:spacing w:before="20" w:after="120" w:line="276" w:lineRule="auto"/>
              <w:rPr>
                <w:highlight w:val="yellow"/>
              </w:rPr>
            </w:pPr>
            <w:r w:rsidRPr="00304B0E">
              <w:t>Summary of the submitted results</w:t>
            </w:r>
          </w:p>
        </w:tc>
      </w:tr>
      <w:tr w:rsidR="00EA7069" w14:paraId="3969DBA6" w14:textId="77777777">
        <w:tc>
          <w:tcPr>
            <w:tcW w:w="2552" w:type="dxa"/>
          </w:tcPr>
          <w:p w14:paraId="70DA7E40" w14:textId="77777777" w:rsidR="00EA7069" w:rsidRPr="009D06F1" w:rsidRDefault="00EA7069" w:rsidP="00664E8F">
            <w:pPr>
              <w:pStyle w:val="TableBodyCopy"/>
              <w:spacing w:before="20" w:after="120" w:line="276" w:lineRule="auto"/>
              <w:rPr>
                <w:b/>
                <w:highlight w:val="green"/>
              </w:rPr>
            </w:pPr>
            <w:r>
              <w:rPr>
                <w:b/>
              </w:rPr>
              <w:t>Base case</w:t>
            </w:r>
            <w:r w:rsidRPr="00C913C2">
              <w:rPr>
                <w:b/>
              </w:rPr>
              <w:t xml:space="preserve"> </w:t>
            </w:r>
          </w:p>
        </w:tc>
        <w:tc>
          <w:tcPr>
            <w:tcW w:w="7508" w:type="dxa"/>
          </w:tcPr>
          <w:p w14:paraId="092A5E21" w14:textId="223E7ED1" w:rsidR="00EA7069" w:rsidRPr="00156926" w:rsidRDefault="005774F7" w:rsidP="00F41CA1">
            <w:pPr>
              <w:pStyle w:val="TableBodyCopy"/>
              <w:spacing w:before="20" w:after="120" w:line="276" w:lineRule="auto"/>
              <w:rPr>
                <w:rFonts w:cs="Arial"/>
                <w:color w:val="C00000"/>
                <w:shd w:val="clear" w:color="auto" w:fill="FFFFFF"/>
              </w:rPr>
            </w:pPr>
            <w:r w:rsidRPr="00156926">
              <w:rPr>
                <w:rFonts w:cs="Arial"/>
                <w:color w:val="C00000"/>
                <w:shd w:val="clear" w:color="auto" w:fill="FFFFFF"/>
              </w:rPr>
              <w:t xml:space="preserve">State the base case </w:t>
            </w:r>
            <w:r w:rsidR="00571CA2" w:rsidRPr="00156926">
              <w:rPr>
                <w:rFonts w:cs="Arial"/>
                <w:color w:val="C00000"/>
                <w:shd w:val="clear" w:color="auto" w:fill="FFFFFF"/>
              </w:rPr>
              <w:t>results</w:t>
            </w:r>
          </w:p>
        </w:tc>
      </w:tr>
      <w:tr w:rsidR="00EA7069" w14:paraId="2BABD8B9" w14:textId="77777777">
        <w:tc>
          <w:tcPr>
            <w:tcW w:w="2552" w:type="dxa"/>
          </w:tcPr>
          <w:p w14:paraId="2D1C49F8" w14:textId="77777777" w:rsidR="00EA7069" w:rsidRPr="00C913C2" w:rsidRDefault="00EA7069" w:rsidP="00664E8F">
            <w:pPr>
              <w:pStyle w:val="TableBodyCopy"/>
              <w:spacing w:before="20" w:after="120" w:line="276" w:lineRule="auto"/>
              <w:rPr>
                <w:b/>
              </w:rPr>
            </w:pPr>
            <w:r>
              <w:rPr>
                <w:b/>
              </w:rPr>
              <w:t>Scenario analysis</w:t>
            </w:r>
          </w:p>
        </w:tc>
        <w:tc>
          <w:tcPr>
            <w:tcW w:w="7508" w:type="dxa"/>
          </w:tcPr>
          <w:p w14:paraId="314E80B1" w14:textId="02A1D629" w:rsidR="00EA7069" w:rsidRPr="00156926" w:rsidRDefault="00506964" w:rsidP="00F41CA1">
            <w:pPr>
              <w:pStyle w:val="TableBodyCopy"/>
              <w:spacing w:before="20" w:after="120" w:line="276" w:lineRule="auto"/>
              <w:rPr>
                <w:rFonts w:cs="Arial"/>
                <w:color w:val="C00000"/>
                <w:shd w:val="clear" w:color="auto" w:fill="FFFFFF"/>
              </w:rPr>
            </w:pPr>
            <w:r w:rsidRPr="00156926">
              <w:rPr>
                <w:rFonts w:cs="Arial"/>
                <w:color w:val="C00000"/>
                <w:shd w:val="clear" w:color="auto" w:fill="FFFFFF"/>
              </w:rPr>
              <w:t>Present influential scenario analyses as required</w:t>
            </w:r>
          </w:p>
        </w:tc>
      </w:tr>
    </w:tbl>
    <w:p w14:paraId="7AA6038D" w14:textId="77777777" w:rsidR="00EA7069" w:rsidRPr="00C06D92" w:rsidRDefault="00EA7069" w:rsidP="00EA7069">
      <w:pPr>
        <w:pStyle w:val="TableFooter"/>
        <w:rPr>
          <w:color w:val="C00000"/>
        </w:rPr>
      </w:pPr>
      <w:r w:rsidRPr="00C06D92">
        <w:rPr>
          <w:color w:val="C00000"/>
        </w:rPr>
        <w:t>Abbreviations must be listed under the table in alphabetical order.</w:t>
      </w:r>
    </w:p>
    <w:p w14:paraId="4DE329F7" w14:textId="77777777" w:rsidR="00EA7069" w:rsidRPr="0025702F" w:rsidRDefault="00EA7069" w:rsidP="00EA7069">
      <w:pPr>
        <w:pStyle w:val="BodyCopyWorking"/>
      </w:pPr>
    </w:p>
    <w:p w14:paraId="25FF7CE1" w14:textId="77777777" w:rsidR="00EA7069" w:rsidRDefault="00EA7069" w:rsidP="005006C5">
      <w:pPr>
        <w:pStyle w:val="SectionHeadingWorking"/>
      </w:pPr>
      <w:r>
        <w:br w:type="page"/>
      </w:r>
    </w:p>
    <w:p w14:paraId="1B3525AB" w14:textId="13C2CE16" w:rsidR="00F85C67" w:rsidRDefault="00F85C67" w:rsidP="005006C5">
      <w:pPr>
        <w:pStyle w:val="SectionHeadingWorking"/>
      </w:pPr>
      <w:bookmarkStart w:id="112" w:name="_Toc190965954"/>
      <w:r>
        <w:lastRenderedPageBreak/>
        <w:t>References</w:t>
      </w:r>
      <w:bookmarkEnd w:id="95"/>
      <w:bookmarkEnd w:id="112"/>
    </w:p>
    <w:p w14:paraId="2000F36C" w14:textId="77777777" w:rsidR="00102512" w:rsidRPr="0025702F" w:rsidRDefault="00102512" w:rsidP="00102512">
      <w:pPr>
        <w:pStyle w:val="BodyCopyWorking"/>
        <w:rPr>
          <w:color w:val="C00000"/>
        </w:rPr>
      </w:pPr>
      <w:r w:rsidRPr="0025702F">
        <w:rPr>
          <w:color w:val="C00000"/>
        </w:rPr>
        <w:t xml:space="preserve">References must be provided in this section and should adhere to standard citation practices for publication, as per the following examples: </w:t>
      </w:r>
    </w:p>
    <w:p w14:paraId="5F873DC8" w14:textId="77777777" w:rsidR="00102512" w:rsidRPr="0025702F" w:rsidRDefault="00102512" w:rsidP="00102512">
      <w:pPr>
        <w:pStyle w:val="ReferenceListCADTH"/>
        <w:rPr>
          <w:color w:val="C00000"/>
          <w:szCs w:val="18"/>
          <w:lang w:eastAsia="en-CA"/>
        </w:rPr>
      </w:pPr>
      <w:r w:rsidRPr="0025702F">
        <w:rPr>
          <w:color w:val="C00000"/>
          <w:szCs w:val="18"/>
          <w:lang w:eastAsia="en-CA"/>
        </w:rPr>
        <w:t>Murray CJL. Maximizing antiretroviral therapy in developing countries: the dual challenge of efficiency and quality [published online December 1, 2014]. </w:t>
      </w:r>
      <w:r w:rsidRPr="0025702F">
        <w:rPr>
          <w:i/>
          <w:color w:val="C00000"/>
          <w:szCs w:val="18"/>
          <w:lang w:eastAsia="en-CA"/>
        </w:rPr>
        <w:t>JAMA</w:t>
      </w:r>
      <w:r w:rsidRPr="0025702F">
        <w:rPr>
          <w:color w:val="C00000"/>
          <w:szCs w:val="18"/>
          <w:lang w:eastAsia="en-CA"/>
        </w:rPr>
        <w:t>. doi:10.1001/jama.2014.16376</w:t>
      </w:r>
    </w:p>
    <w:p w14:paraId="6259FE27" w14:textId="70294E8D" w:rsidR="00102512" w:rsidRPr="0025702F" w:rsidRDefault="00102512" w:rsidP="00102512">
      <w:pPr>
        <w:pStyle w:val="ReferenceListCADTH"/>
        <w:rPr>
          <w:color w:val="C00000"/>
          <w:szCs w:val="18"/>
          <w:lang w:eastAsia="en-CA"/>
        </w:rPr>
      </w:pPr>
      <w:r w:rsidRPr="0025702F">
        <w:rPr>
          <w:color w:val="C00000"/>
          <w:szCs w:val="18"/>
          <w:lang w:eastAsia="en-CA"/>
        </w:rPr>
        <w:t xml:space="preserve">Centers for Medicare &amp; Medicaid Services. CMS proposals to implement certain disclosure provisions of the Affordable Care Act. </w:t>
      </w:r>
      <w:hyperlink r:id="rId27" w:history="1">
        <w:r w:rsidRPr="0025702F">
          <w:rPr>
            <w:rFonts w:eastAsia="MS Mincho"/>
            <w:color w:val="C00000"/>
            <w:szCs w:val="18"/>
            <w:u w:val="single"/>
            <w:lang w:eastAsia="en-CA"/>
          </w:rPr>
          <w:t>http://www.cms.gov/apps/media/press/factsheet.asp?Counter=4221</w:t>
        </w:r>
      </w:hyperlink>
      <w:r w:rsidRPr="0025702F">
        <w:rPr>
          <w:color w:val="C00000"/>
          <w:szCs w:val="18"/>
          <w:lang w:eastAsia="en-CA"/>
        </w:rPr>
        <w:t>. Accessed January 30, 2012.</w:t>
      </w:r>
    </w:p>
    <w:p w14:paraId="60F2DA19" w14:textId="49FB95CF" w:rsidR="009417D5" w:rsidRPr="0025702F" w:rsidRDefault="00102512" w:rsidP="00B13FE4">
      <w:pPr>
        <w:pStyle w:val="ReferenceListCADTH"/>
        <w:rPr>
          <w:color w:val="C00000"/>
          <w:lang w:eastAsia="en-CA"/>
        </w:rPr>
      </w:pPr>
      <w:r w:rsidRPr="6E73DADD">
        <w:rPr>
          <w:color w:val="C00000"/>
          <w:lang w:eastAsia="en-CA"/>
        </w:rPr>
        <w:t xml:space="preserve">McPhee SJ, Winker MA, Rabow MW, </w:t>
      </w:r>
      <w:proofErr w:type="spellStart"/>
      <w:r w:rsidRPr="6E73DADD">
        <w:rPr>
          <w:color w:val="C00000"/>
          <w:lang w:eastAsia="en-CA"/>
        </w:rPr>
        <w:t>Pantilat</w:t>
      </w:r>
      <w:proofErr w:type="spellEnd"/>
      <w:r w:rsidRPr="6E73DADD">
        <w:rPr>
          <w:color w:val="C00000"/>
          <w:lang w:eastAsia="en-CA"/>
        </w:rPr>
        <w:t xml:space="preserve"> SZ, Markowitz AJ, eds. </w:t>
      </w:r>
      <w:r w:rsidRPr="6E73DADD">
        <w:rPr>
          <w:i/>
          <w:color w:val="C00000"/>
          <w:lang w:eastAsia="en-CA"/>
        </w:rPr>
        <w:t>Care at the Close of Life: Evidence and Experience</w:t>
      </w:r>
      <w:r w:rsidRPr="6E73DADD">
        <w:rPr>
          <w:color w:val="C00000"/>
          <w:lang w:eastAsia="en-CA"/>
        </w:rPr>
        <w:t>. New York, NY: McGraw Hill Medical; 2011.</w:t>
      </w:r>
    </w:p>
    <w:p w14:paraId="7599D727" w14:textId="251136CB" w:rsidR="00797998" w:rsidRPr="008C2C6A" w:rsidRDefault="00797998">
      <w:pPr>
        <w:rPr>
          <w:rFonts w:ascii="Arial" w:hAnsi="Arial" w:cs="Arial"/>
          <w:color w:val="000000"/>
          <w:sz w:val="18"/>
          <w:szCs w:val="18"/>
          <w:lang w:val="en-US"/>
        </w:rPr>
      </w:pPr>
      <w:bookmarkStart w:id="113" w:name="_Toc338595638"/>
      <w:bookmarkEnd w:id="113"/>
    </w:p>
    <w:sectPr w:rsidR="00797998" w:rsidRPr="008C2C6A" w:rsidSect="00A80756">
      <w:type w:val="continuous"/>
      <w:pgSz w:w="12240" w:h="15840"/>
      <w:pgMar w:top="2359" w:right="851" w:bottom="145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E857F" w14:textId="77777777" w:rsidR="00603F5A" w:rsidRDefault="00603F5A" w:rsidP="00E45A17">
      <w:r>
        <w:separator/>
      </w:r>
    </w:p>
  </w:endnote>
  <w:endnote w:type="continuationSeparator" w:id="0">
    <w:p w14:paraId="7C5379BB" w14:textId="77777777" w:rsidR="00603F5A" w:rsidRDefault="00603F5A" w:rsidP="00E45A17">
      <w:r>
        <w:continuationSeparator/>
      </w:r>
    </w:p>
  </w:endnote>
  <w:endnote w:type="continuationNotice" w:id="1">
    <w:p w14:paraId="14C1FF35" w14:textId="77777777" w:rsidR="00603F5A" w:rsidRDefault="00603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69C9" w14:textId="6956E5B7" w:rsidR="00800345" w:rsidRPr="00800345" w:rsidRDefault="00800345">
    <w:pPr>
      <w:pStyle w:val="Footer"/>
      <w:jc w:val="right"/>
      <w:rPr>
        <w:rFonts w:ascii="Arial" w:hAnsi="Arial" w:cs="Arial"/>
        <w:sz w:val="18"/>
        <w:szCs w:val="18"/>
      </w:rPr>
    </w:pPr>
  </w:p>
  <w:p w14:paraId="29BFD81D" w14:textId="77777777" w:rsidR="00A30226" w:rsidRDefault="00A30226" w:rsidP="00A30226">
    <w:pPr>
      <w:pStyle w:val="Footer"/>
    </w:pPr>
  </w:p>
  <w:p w14:paraId="3FD2A4FB" w14:textId="7BE204A1" w:rsidR="00A30226" w:rsidRDefault="00A30226" w:rsidP="00A30226">
    <w:pPr>
      <w:pStyle w:val="Footer"/>
    </w:pPr>
    <w:r>
      <w:rPr>
        <w:noProof/>
        <w:lang w:eastAsia="en-CA"/>
      </w:rPr>
      <mc:AlternateContent>
        <mc:Choice Requires="wps">
          <w:drawing>
            <wp:anchor distT="0" distB="0" distL="114300" distR="114300" simplePos="0" relativeHeight="251658244" behindDoc="0" locked="0" layoutInCell="1" allowOverlap="1" wp14:anchorId="0F0FFFDD" wp14:editId="73D76A1E">
              <wp:simplePos x="0" y="0"/>
              <wp:positionH relativeFrom="column">
                <wp:posOffset>8255</wp:posOffset>
              </wp:positionH>
              <wp:positionV relativeFrom="paragraph">
                <wp:posOffset>52070</wp:posOffset>
              </wp:positionV>
              <wp:extent cx="6666865" cy="0"/>
              <wp:effectExtent l="0" t="0" r="13335" b="25400"/>
              <wp:wrapNone/>
              <wp:docPr id="44" name="Straight Connector 44"/>
              <wp:cNvGraphicFramePr/>
              <a:graphic xmlns:a="http://schemas.openxmlformats.org/drawingml/2006/main">
                <a:graphicData uri="http://schemas.microsoft.com/office/word/2010/wordprocessingShape">
                  <wps:wsp>
                    <wps:cNvCnPr/>
                    <wps:spPr>
                      <a:xfrm>
                        <a:off x="0" y="0"/>
                        <a:ext cx="666686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F2E64" id="Straight Connector 4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4.1pt" to="525.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" strokecolor="black [3213]" strokeweight=".5pt"/>
          </w:pict>
        </mc:Fallback>
      </mc:AlternateContent>
    </w:r>
    <w:r>
      <w:rPr>
        <w:noProof/>
        <w:lang w:eastAsia="en-CA"/>
      </w:rPr>
      <mc:AlternateContent>
        <mc:Choice Requires="wps">
          <w:drawing>
            <wp:anchor distT="0" distB="0" distL="114300" distR="114300" simplePos="0" relativeHeight="251658243" behindDoc="0" locked="0" layoutInCell="1" allowOverlap="1" wp14:anchorId="78FF5E9D" wp14:editId="6E15AF2E">
              <wp:simplePos x="0" y="0"/>
              <wp:positionH relativeFrom="column">
                <wp:posOffset>8255</wp:posOffset>
              </wp:positionH>
              <wp:positionV relativeFrom="paragraph">
                <wp:posOffset>52070</wp:posOffset>
              </wp:positionV>
              <wp:extent cx="6666865" cy="0"/>
              <wp:effectExtent l="0" t="0" r="13335" b="25400"/>
              <wp:wrapNone/>
              <wp:docPr id="25" name="Straight Connector 25"/>
              <wp:cNvGraphicFramePr/>
              <a:graphic xmlns:a="http://schemas.openxmlformats.org/drawingml/2006/main">
                <a:graphicData uri="http://schemas.microsoft.com/office/word/2010/wordprocessingShape">
                  <wps:wsp>
                    <wps:cNvCnPr/>
                    <wps:spPr>
                      <a:xfrm>
                        <a:off x="0" y="0"/>
                        <a:ext cx="666686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DBFCF" id="Straight Connector 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4.1pt" to="525.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" strokecolor="black [3213]" strokeweight=".5pt"/>
          </w:pict>
        </mc:Fallback>
      </mc:AlternateContent>
    </w:r>
    <w:r>
      <w:rPr>
        <w:noProof/>
        <w:lang w:eastAsia="en-CA"/>
      </w:rPr>
      <mc:AlternateContent>
        <mc:Choice Requires="wps">
          <w:drawing>
            <wp:anchor distT="0" distB="0" distL="114300" distR="114300" simplePos="0" relativeHeight="251658241" behindDoc="0" locked="0" layoutInCell="1" allowOverlap="1" wp14:anchorId="3FBC4D15" wp14:editId="28D8A03B">
              <wp:simplePos x="0" y="0"/>
              <wp:positionH relativeFrom="column">
                <wp:posOffset>-81915</wp:posOffset>
              </wp:positionH>
              <wp:positionV relativeFrom="paragraph">
                <wp:posOffset>109855</wp:posOffset>
              </wp:positionV>
              <wp:extent cx="612013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612013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F0712B5" w14:textId="60389398" w:rsidR="00A30226" w:rsidRPr="002A184A" w:rsidRDefault="00833D43" w:rsidP="00A30226">
                          <w:pPr>
                            <w:pStyle w:val="FootnoteText"/>
                            <w:rPr>
                              <w:sz w:val="20"/>
                              <w:szCs w:val="24"/>
                            </w:rPr>
                          </w:pPr>
                          <w:r>
                            <w:rPr>
                              <w:sz w:val="20"/>
                              <w:szCs w:val="24"/>
                            </w:rPr>
                            <w:t xml:space="preserve">Sponsor Submission for a </w:t>
                          </w:r>
                          <w:r w:rsidR="00BF057B">
                            <w:rPr>
                              <w:sz w:val="20"/>
                              <w:szCs w:val="24"/>
                            </w:rPr>
                            <w:t>PACES</w:t>
                          </w:r>
                          <w:r w:rsidR="0053757B">
                            <w:rPr>
                              <w:sz w:val="20"/>
                              <w:szCs w:val="24"/>
                            </w:rPr>
                            <w:t xml:space="preserve"> Tailored Review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BC4D15" id="_x0000_t202" coordsize="21600,21600" o:spt="202" path="m,l,21600r21600,l21600,xe">
              <v:stroke joinstyle="miter"/>
              <v:path gradientshapeok="t" o:connecttype="rect"/>
            </v:shapetype>
            <v:shape id="Text Box 2" o:spid="_x0000_s1026" type="#_x0000_t202" style="position:absolute;margin-left:-6.45pt;margin-top:8.65pt;width:481.9pt;height:27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" filled="f" stroked="f">
              <v:textbox>
                <w:txbxContent>
                  <w:p w14:paraId="3F0712B5" w14:textId="60389398" w:rsidR="00A30226" w:rsidRPr="002A184A" w:rsidRDefault="00833D43" w:rsidP="00A30226">
                    <w:pPr>
                      <w:pStyle w:val="FootnoteText"/>
                      <w:rPr>
                        <w:sz w:val="20"/>
                        <w:szCs w:val="24"/>
                      </w:rPr>
                    </w:pPr>
                    <w:r>
                      <w:rPr>
                        <w:sz w:val="20"/>
                        <w:szCs w:val="24"/>
                      </w:rPr>
                      <w:t xml:space="preserve">Sponsor Submission for a </w:t>
                    </w:r>
                    <w:r w:rsidR="00BF057B">
                      <w:rPr>
                        <w:sz w:val="20"/>
                        <w:szCs w:val="24"/>
                      </w:rPr>
                      <w:t>PACES</w:t>
                    </w:r>
                    <w:r w:rsidR="0053757B">
                      <w:rPr>
                        <w:sz w:val="20"/>
                        <w:szCs w:val="24"/>
                      </w:rPr>
                      <w:t xml:space="preserve"> Tailored Review </w:t>
                    </w:r>
                  </w:p>
                </w:txbxContent>
              </v:textbox>
            </v:shape>
          </w:pict>
        </mc:Fallback>
      </mc:AlternateContent>
    </w:r>
    <w:r>
      <w:rPr>
        <w:noProof/>
        <w:lang w:eastAsia="en-CA"/>
      </w:rPr>
      <mc:AlternateContent>
        <mc:Choice Requires="wps">
          <w:drawing>
            <wp:anchor distT="0" distB="0" distL="114300" distR="114300" simplePos="0" relativeHeight="251658240" behindDoc="0" locked="0" layoutInCell="1" allowOverlap="1" wp14:anchorId="5348DBF4" wp14:editId="2D2B0339">
              <wp:simplePos x="0" y="0"/>
              <wp:positionH relativeFrom="column">
                <wp:posOffset>8255</wp:posOffset>
              </wp:positionH>
              <wp:positionV relativeFrom="paragraph">
                <wp:posOffset>52070</wp:posOffset>
              </wp:positionV>
              <wp:extent cx="6666865" cy="0"/>
              <wp:effectExtent l="0" t="0" r="13335" b="25400"/>
              <wp:wrapNone/>
              <wp:docPr id="3" name="Straight Connector 3"/>
              <wp:cNvGraphicFramePr/>
              <a:graphic xmlns:a="http://schemas.openxmlformats.org/drawingml/2006/main">
                <a:graphicData uri="http://schemas.microsoft.com/office/word/2010/wordprocessingShape">
                  <wps:wsp>
                    <wps:cNvCnPr/>
                    <wps:spPr>
                      <a:xfrm>
                        <a:off x="0" y="0"/>
                        <a:ext cx="666686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26D8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4.1pt" to="525.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" strokecolor="black [3213]" strokeweight=".5pt"/>
          </w:pict>
        </mc:Fallback>
      </mc:AlternateContent>
    </w:r>
    <w:r>
      <w:rPr>
        <w:noProof/>
        <w:lang w:eastAsia="en-CA"/>
      </w:rPr>
      <mc:AlternateContent>
        <mc:Choice Requires="wps">
          <w:drawing>
            <wp:anchor distT="0" distB="0" distL="114300" distR="114300" simplePos="0" relativeHeight="251658242" behindDoc="0" locked="0" layoutInCell="1" allowOverlap="1" wp14:anchorId="6627648B" wp14:editId="1049033D">
              <wp:simplePos x="0" y="0"/>
              <wp:positionH relativeFrom="column">
                <wp:posOffset>6315075</wp:posOffset>
              </wp:positionH>
              <wp:positionV relativeFrom="paragraph">
                <wp:posOffset>110278</wp:posOffset>
              </wp:positionV>
              <wp:extent cx="461645"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46164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B0BA92B" w14:textId="77777777" w:rsidR="00A30226" w:rsidRPr="00C21BA8" w:rsidRDefault="00A30226" w:rsidP="00A30226">
                          <w:pPr>
                            <w:jc w:val="right"/>
                            <w:rPr>
                              <w:rFonts w:ascii="Arial" w:hAnsi="Arial" w:cs="Arial"/>
                              <w:sz w:val="20"/>
                              <w:szCs w:val="20"/>
                            </w:rPr>
                          </w:pPr>
                          <w:r w:rsidRPr="00C21BA8">
                            <w:rPr>
                              <w:rFonts w:ascii="Arial" w:hAnsi="Arial" w:cs="Arial"/>
                              <w:sz w:val="20"/>
                              <w:szCs w:val="20"/>
                            </w:rPr>
                            <w:fldChar w:fldCharType="begin"/>
                          </w:r>
                          <w:r w:rsidRPr="00C21BA8">
                            <w:rPr>
                              <w:rFonts w:ascii="Arial" w:hAnsi="Arial" w:cs="Arial"/>
                              <w:sz w:val="20"/>
                              <w:szCs w:val="20"/>
                            </w:rPr>
                            <w:instrText xml:space="preserve"> PAGE  \* MERGEFORMAT </w:instrText>
                          </w:r>
                          <w:r w:rsidRPr="00C21BA8">
                            <w:rPr>
                              <w:rFonts w:ascii="Arial" w:hAnsi="Arial" w:cs="Arial"/>
                              <w:sz w:val="20"/>
                              <w:szCs w:val="20"/>
                            </w:rPr>
                            <w:fldChar w:fldCharType="separate"/>
                          </w:r>
                          <w:r w:rsidRPr="00C21BA8">
                            <w:rPr>
                              <w:rFonts w:ascii="Arial" w:hAnsi="Arial" w:cs="Arial"/>
                              <w:noProof/>
                              <w:sz w:val="20"/>
                              <w:szCs w:val="20"/>
                            </w:rPr>
                            <w:t>11</w:t>
                          </w:r>
                          <w:r w:rsidRPr="00C21BA8">
                            <w:rPr>
                              <w:rFonts w:ascii="Arial" w:hAnsi="Arial" w:cs="Arial"/>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27648B" id="Text Box 4" o:spid="_x0000_s1027" type="#_x0000_t202" style="position:absolute;margin-left:497.25pt;margin-top:8.7pt;width:36.35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" filled="f" stroked="f">
              <v:textbox>
                <w:txbxContent>
                  <w:p w14:paraId="0B0BA92B" w14:textId="77777777" w:rsidR="00A30226" w:rsidRPr="00C21BA8" w:rsidRDefault="00A30226" w:rsidP="00A30226">
                    <w:pPr>
                      <w:jc w:val="right"/>
                      <w:rPr>
                        <w:rFonts w:ascii="Arial" w:hAnsi="Arial" w:cs="Arial"/>
                        <w:sz w:val="20"/>
                        <w:szCs w:val="20"/>
                      </w:rPr>
                    </w:pPr>
                    <w:r w:rsidRPr="00C21BA8">
                      <w:rPr>
                        <w:rFonts w:ascii="Arial" w:hAnsi="Arial" w:cs="Arial"/>
                        <w:sz w:val="20"/>
                        <w:szCs w:val="20"/>
                      </w:rPr>
                      <w:fldChar w:fldCharType="begin"/>
                    </w:r>
                    <w:r w:rsidRPr="00C21BA8">
                      <w:rPr>
                        <w:rFonts w:ascii="Arial" w:hAnsi="Arial" w:cs="Arial"/>
                        <w:sz w:val="20"/>
                        <w:szCs w:val="20"/>
                      </w:rPr>
                      <w:instrText xml:space="preserve"> PAGE  \* MERGEFORMAT </w:instrText>
                    </w:r>
                    <w:r w:rsidRPr="00C21BA8">
                      <w:rPr>
                        <w:rFonts w:ascii="Arial" w:hAnsi="Arial" w:cs="Arial"/>
                        <w:sz w:val="20"/>
                        <w:szCs w:val="20"/>
                      </w:rPr>
                      <w:fldChar w:fldCharType="separate"/>
                    </w:r>
                    <w:r w:rsidRPr="00C21BA8">
                      <w:rPr>
                        <w:rFonts w:ascii="Arial" w:hAnsi="Arial" w:cs="Arial"/>
                        <w:noProof/>
                        <w:sz w:val="20"/>
                        <w:szCs w:val="20"/>
                      </w:rPr>
                      <w:t>11</w:t>
                    </w:r>
                    <w:r w:rsidRPr="00C21BA8">
                      <w:rPr>
                        <w:rFonts w:ascii="Arial" w:hAnsi="Arial" w:cs="Arial"/>
                        <w:sz w:val="20"/>
                        <w:szCs w:val="20"/>
                      </w:rPr>
                      <w:fldChar w:fldCharType="end"/>
                    </w:r>
                  </w:p>
                </w:txbxContent>
              </v:textbox>
            </v:shape>
          </w:pict>
        </mc:Fallback>
      </mc:AlternateContent>
    </w:r>
  </w:p>
  <w:p w14:paraId="25C50A1C" w14:textId="4F20D477" w:rsidR="00800345" w:rsidRPr="00EF3947" w:rsidRDefault="00800345" w:rsidP="00B96940">
    <w:pPr>
      <w:rPr>
        <w:rFonts w:ascii="Arial" w:hAnsi="Arial" w:cs="Arial"/>
        <w:sz w:val="20"/>
        <w:szCs w:val="20"/>
        <w:lang w:eastAsia="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5426" w14:textId="7DF97F7B" w:rsidR="00C24777" w:rsidRPr="004E22B5" w:rsidRDefault="00C24777">
    <w:pPr>
      <w:pStyle w:val="Footer"/>
      <w:rPr>
        <w:rFonts w:ascii="Arial" w:hAnsi="Arial" w:cs="Arial"/>
        <w:sz w:val="20"/>
        <w:szCs w:val="20"/>
      </w:rPr>
    </w:pPr>
    <w:r w:rsidRPr="004E22B5">
      <w:rPr>
        <w:rFonts w:ascii="Arial" w:hAnsi="Arial" w:cs="Arial"/>
        <w:sz w:val="20"/>
        <w:szCs w:val="20"/>
      </w:rPr>
      <w:t>February</w:t>
    </w:r>
    <w:r w:rsidR="004E22B5" w:rsidRPr="004E22B5">
      <w:rPr>
        <w:rFonts w:ascii="Arial" w:hAnsi="Arial" w:cs="Arial"/>
        <w:sz w:val="20"/>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0FFB3" w14:textId="77777777" w:rsidR="00603F5A" w:rsidRDefault="00603F5A" w:rsidP="00E45A17">
      <w:r>
        <w:separator/>
      </w:r>
    </w:p>
  </w:footnote>
  <w:footnote w:type="continuationSeparator" w:id="0">
    <w:p w14:paraId="5F6CD18A" w14:textId="77777777" w:rsidR="00603F5A" w:rsidRDefault="00603F5A" w:rsidP="00E45A17">
      <w:r>
        <w:continuationSeparator/>
      </w:r>
    </w:p>
  </w:footnote>
  <w:footnote w:type="continuationNotice" w:id="1">
    <w:p w14:paraId="246ECBE1" w14:textId="77777777" w:rsidR="00603F5A" w:rsidRDefault="00603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97555" w14:textId="632CB88E" w:rsidR="00C86D6A" w:rsidRDefault="00CC48D4">
    <w:pPr>
      <w:pStyle w:val="Header"/>
    </w:pPr>
    <w:r>
      <w:rPr>
        <w:noProof/>
      </w:rPr>
      <w:drawing>
        <wp:inline distT="0" distB="0" distL="0" distR="0" wp14:anchorId="45B1123A" wp14:editId="35151177">
          <wp:extent cx="495300" cy="459859"/>
          <wp:effectExtent l="0" t="0" r="0" b="0"/>
          <wp:docPr id="1704919123" name="Picture 1" descr="A blue hexag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19123" name="Picture 1" descr="A blue hexagon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304" cy="476574"/>
                  </a:xfrm>
                  <a:prstGeom prst="rect">
                    <a:avLst/>
                  </a:prstGeom>
                  <a:noFill/>
                  <a:ln>
                    <a:noFill/>
                  </a:ln>
                </pic:spPr>
              </pic:pic>
            </a:graphicData>
          </a:graphic>
        </wp:inline>
      </w:drawing>
    </w:r>
    <w:r w:rsidR="00C86D6A" w:rsidRPr="00871AF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04A8" w14:textId="5B9B6EAE" w:rsidR="00DB2FA2" w:rsidRDefault="00DB2FA2">
    <w:pPr>
      <w:pStyle w:val="Header"/>
    </w:pPr>
    <w:r>
      <w:rPr>
        <w:noProof/>
      </w:rPr>
      <w:drawing>
        <wp:inline distT="0" distB="0" distL="0" distR="0" wp14:anchorId="74F1FB8C" wp14:editId="024C311C">
          <wp:extent cx="3743325" cy="601631"/>
          <wp:effectExtent l="0" t="0" r="0" b="8255"/>
          <wp:docPr id="50631707"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31707" name="Picture 1"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1428" cy="6109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490"/>
    <w:multiLevelType w:val="hybridMultilevel"/>
    <w:tmpl w:val="EEFA7016"/>
    <w:lvl w:ilvl="0" w:tplc="9370B3DA">
      <w:start w:val="1"/>
      <w:numFmt w:val="bullet"/>
      <w:pStyle w:val="Bulletslvl1Working"/>
      <w:lvlText w:val=""/>
      <w:lvlJc w:val="left"/>
      <w:pPr>
        <w:ind w:left="360" w:hanging="360"/>
      </w:pPr>
      <w:rPr>
        <w:rFonts w:ascii="Symbol" w:hAnsi="Symbol" w:hint="default"/>
        <w:color w:val="auto"/>
        <w:sz w:val="16"/>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4C812F1"/>
    <w:multiLevelType w:val="multilevel"/>
    <w:tmpl w:val="C95ED022"/>
    <w:lvl w:ilvl="0">
      <w:start w:val="1"/>
      <w:numFmt w:val="bullet"/>
      <w:pStyle w:val="InstructionsWorking"/>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8244DE"/>
    <w:multiLevelType w:val="hybridMultilevel"/>
    <w:tmpl w:val="72000CF8"/>
    <w:lvl w:ilvl="0" w:tplc="10090001">
      <w:start w:val="1"/>
      <w:numFmt w:val="bullet"/>
      <w:lvlText w:val=""/>
      <w:lvlJc w:val="left"/>
      <w:pPr>
        <w:ind w:left="426" w:hanging="360"/>
      </w:pPr>
      <w:rPr>
        <w:rFonts w:ascii="Symbol" w:hAnsi="Symbol" w:hint="default"/>
      </w:rPr>
    </w:lvl>
    <w:lvl w:ilvl="1" w:tplc="10090003" w:tentative="1">
      <w:start w:val="1"/>
      <w:numFmt w:val="bullet"/>
      <w:lvlText w:val="o"/>
      <w:lvlJc w:val="left"/>
      <w:pPr>
        <w:ind w:left="1146" w:hanging="360"/>
      </w:pPr>
      <w:rPr>
        <w:rFonts w:ascii="Courier New" w:hAnsi="Courier New" w:cs="Courier New" w:hint="default"/>
      </w:rPr>
    </w:lvl>
    <w:lvl w:ilvl="2" w:tplc="10090005" w:tentative="1">
      <w:start w:val="1"/>
      <w:numFmt w:val="bullet"/>
      <w:lvlText w:val=""/>
      <w:lvlJc w:val="left"/>
      <w:pPr>
        <w:ind w:left="1866" w:hanging="360"/>
      </w:pPr>
      <w:rPr>
        <w:rFonts w:ascii="Wingdings" w:hAnsi="Wingdings" w:hint="default"/>
      </w:rPr>
    </w:lvl>
    <w:lvl w:ilvl="3" w:tplc="10090001" w:tentative="1">
      <w:start w:val="1"/>
      <w:numFmt w:val="bullet"/>
      <w:lvlText w:val=""/>
      <w:lvlJc w:val="left"/>
      <w:pPr>
        <w:ind w:left="2586" w:hanging="360"/>
      </w:pPr>
      <w:rPr>
        <w:rFonts w:ascii="Symbol" w:hAnsi="Symbol" w:hint="default"/>
      </w:rPr>
    </w:lvl>
    <w:lvl w:ilvl="4" w:tplc="10090003" w:tentative="1">
      <w:start w:val="1"/>
      <w:numFmt w:val="bullet"/>
      <w:lvlText w:val="o"/>
      <w:lvlJc w:val="left"/>
      <w:pPr>
        <w:ind w:left="3306" w:hanging="360"/>
      </w:pPr>
      <w:rPr>
        <w:rFonts w:ascii="Courier New" w:hAnsi="Courier New" w:cs="Courier New" w:hint="default"/>
      </w:rPr>
    </w:lvl>
    <w:lvl w:ilvl="5" w:tplc="10090005" w:tentative="1">
      <w:start w:val="1"/>
      <w:numFmt w:val="bullet"/>
      <w:lvlText w:val=""/>
      <w:lvlJc w:val="left"/>
      <w:pPr>
        <w:ind w:left="4026" w:hanging="360"/>
      </w:pPr>
      <w:rPr>
        <w:rFonts w:ascii="Wingdings" w:hAnsi="Wingdings" w:hint="default"/>
      </w:rPr>
    </w:lvl>
    <w:lvl w:ilvl="6" w:tplc="10090001" w:tentative="1">
      <w:start w:val="1"/>
      <w:numFmt w:val="bullet"/>
      <w:lvlText w:val=""/>
      <w:lvlJc w:val="left"/>
      <w:pPr>
        <w:ind w:left="4746" w:hanging="360"/>
      </w:pPr>
      <w:rPr>
        <w:rFonts w:ascii="Symbol" w:hAnsi="Symbol" w:hint="default"/>
      </w:rPr>
    </w:lvl>
    <w:lvl w:ilvl="7" w:tplc="10090003" w:tentative="1">
      <w:start w:val="1"/>
      <w:numFmt w:val="bullet"/>
      <w:lvlText w:val="o"/>
      <w:lvlJc w:val="left"/>
      <w:pPr>
        <w:ind w:left="5466" w:hanging="360"/>
      </w:pPr>
      <w:rPr>
        <w:rFonts w:ascii="Courier New" w:hAnsi="Courier New" w:cs="Courier New" w:hint="default"/>
      </w:rPr>
    </w:lvl>
    <w:lvl w:ilvl="8" w:tplc="10090005" w:tentative="1">
      <w:start w:val="1"/>
      <w:numFmt w:val="bullet"/>
      <w:lvlText w:val=""/>
      <w:lvlJc w:val="left"/>
      <w:pPr>
        <w:ind w:left="6186" w:hanging="360"/>
      </w:pPr>
      <w:rPr>
        <w:rFonts w:ascii="Wingdings" w:hAnsi="Wingdings" w:hint="default"/>
      </w:rPr>
    </w:lvl>
  </w:abstractNum>
  <w:abstractNum w:abstractNumId="3" w15:restartNumberingAfterBreak="0">
    <w:nsid w:val="0FCC4433"/>
    <w:multiLevelType w:val="hybridMultilevel"/>
    <w:tmpl w:val="7FA8BB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0CA3C7C"/>
    <w:multiLevelType w:val="hybridMultilevel"/>
    <w:tmpl w:val="5A46927A"/>
    <w:lvl w:ilvl="0" w:tplc="10090001">
      <w:start w:val="1"/>
      <w:numFmt w:val="bullet"/>
      <w:lvlText w:val=""/>
      <w:lvlJc w:val="left"/>
      <w:pPr>
        <w:ind w:left="360" w:hanging="360"/>
      </w:pPr>
      <w:rPr>
        <w:rFonts w:ascii="Symbol" w:hAnsi="Symbol" w:hint="default"/>
      </w:rPr>
    </w:lvl>
    <w:lvl w:ilvl="1" w:tplc="10090005">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AF5802"/>
    <w:multiLevelType w:val="hybridMultilevel"/>
    <w:tmpl w:val="2544F3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97B46E6"/>
    <w:multiLevelType w:val="hybridMultilevel"/>
    <w:tmpl w:val="7018C6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F472E5B"/>
    <w:multiLevelType w:val="hybridMultilevel"/>
    <w:tmpl w:val="086A0DCE"/>
    <w:lvl w:ilvl="0" w:tplc="D6B4371A">
      <w:start w:val="1"/>
      <w:numFmt w:val="bullet"/>
      <w:lvlText w:val=""/>
      <w:lvlJc w:val="left"/>
      <w:pPr>
        <w:ind w:left="720" w:hanging="360"/>
      </w:pPr>
      <w:rPr>
        <w:rFonts w:ascii="Symbol" w:hAnsi="Symbol" w:hint="default"/>
      </w:rPr>
    </w:lvl>
    <w:lvl w:ilvl="1" w:tplc="51405E00">
      <w:start w:val="1"/>
      <w:numFmt w:val="bullet"/>
      <w:lvlText w:val="o"/>
      <w:lvlJc w:val="left"/>
      <w:pPr>
        <w:ind w:left="1440" w:hanging="360"/>
      </w:pPr>
      <w:rPr>
        <w:rFonts w:ascii="Courier New" w:hAnsi="Courier New" w:hint="default"/>
      </w:rPr>
    </w:lvl>
    <w:lvl w:ilvl="2" w:tplc="906C1C74">
      <w:start w:val="1"/>
      <w:numFmt w:val="bullet"/>
      <w:lvlText w:val=""/>
      <w:lvlJc w:val="left"/>
      <w:pPr>
        <w:ind w:left="2160" w:hanging="360"/>
      </w:pPr>
      <w:rPr>
        <w:rFonts w:ascii="Wingdings" w:hAnsi="Wingdings" w:hint="default"/>
      </w:rPr>
    </w:lvl>
    <w:lvl w:ilvl="3" w:tplc="14FC77E6">
      <w:start w:val="1"/>
      <w:numFmt w:val="bullet"/>
      <w:lvlText w:val=""/>
      <w:lvlJc w:val="left"/>
      <w:pPr>
        <w:ind w:left="2880" w:hanging="360"/>
      </w:pPr>
      <w:rPr>
        <w:rFonts w:ascii="Symbol" w:hAnsi="Symbol" w:hint="default"/>
      </w:rPr>
    </w:lvl>
    <w:lvl w:ilvl="4" w:tplc="19D2F23E">
      <w:start w:val="1"/>
      <w:numFmt w:val="bullet"/>
      <w:lvlText w:val="o"/>
      <w:lvlJc w:val="left"/>
      <w:pPr>
        <w:ind w:left="3600" w:hanging="360"/>
      </w:pPr>
      <w:rPr>
        <w:rFonts w:ascii="Courier New" w:hAnsi="Courier New" w:hint="default"/>
      </w:rPr>
    </w:lvl>
    <w:lvl w:ilvl="5" w:tplc="C092117C">
      <w:start w:val="1"/>
      <w:numFmt w:val="bullet"/>
      <w:lvlText w:val=""/>
      <w:lvlJc w:val="left"/>
      <w:pPr>
        <w:ind w:left="4320" w:hanging="360"/>
      </w:pPr>
      <w:rPr>
        <w:rFonts w:ascii="Wingdings" w:hAnsi="Wingdings" w:hint="default"/>
      </w:rPr>
    </w:lvl>
    <w:lvl w:ilvl="6" w:tplc="2830067E">
      <w:start w:val="1"/>
      <w:numFmt w:val="bullet"/>
      <w:lvlText w:val=""/>
      <w:lvlJc w:val="left"/>
      <w:pPr>
        <w:ind w:left="5040" w:hanging="360"/>
      </w:pPr>
      <w:rPr>
        <w:rFonts w:ascii="Symbol" w:hAnsi="Symbol" w:hint="default"/>
      </w:rPr>
    </w:lvl>
    <w:lvl w:ilvl="7" w:tplc="4BBA8EBC">
      <w:start w:val="1"/>
      <w:numFmt w:val="bullet"/>
      <w:lvlText w:val="o"/>
      <w:lvlJc w:val="left"/>
      <w:pPr>
        <w:ind w:left="5760" w:hanging="360"/>
      </w:pPr>
      <w:rPr>
        <w:rFonts w:ascii="Courier New" w:hAnsi="Courier New" w:hint="default"/>
      </w:rPr>
    </w:lvl>
    <w:lvl w:ilvl="8" w:tplc="64A8EA8A">
      <w:start w:val="1"/>
      <w:numFmt w:val="bullet"/>
      <w:lvlText w:val=""/>
      <w:lvlJc w:val="left"/>
      <w:pPr>
        <w:ind w:left="6480" w:hanging="360"/>
      </w:pPr>
      <w:rPr>
        <w:rFonts w:ascii="Wingdings" w:hAnsi="Wingdings" w:hint="default"/>
      </w:rPr>
    </w:lvl>
  </w:abstractNum>
  <w:abstractNum w:abstractNumId="8" w15:restartNumberingAfterBreak="0">
    <w:nsid w:val="254B6E83"/>
    <w:multiLevelType w:val="hybridMultilevel"/>
    <w:tmpl w:val="C666E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575BDD"/>
    <w:multiLevelType w:val="multilevel"/>
    <w:tmpl w:val="D68676C2"/>
    <w:lvl w:ilvl="0">
      <w:start w:val="1"/>
      <w:numFmt w:val="decimal"/>
      <w:pStyle w:val="Heading1"/>
      <w:lvlText w:val="%1"/>
      <w:lvlJc w:val="left"/>
      <w:pPr>
        <w:ind w:left="432" w:hanging="432"/>
      </w:pPr>
      <w:rPr>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75A6B0C"/>
    <w:multiLevelType w:val="hybridMultilevel"/>
    <w:tmpl w:val="0974E42E"/>
    <w:lvl w:ilvl="0" w:tplc="10090001">
      <w:start w:val="1"/>
      <w:numFmt w:val="bullet"/>
      <w:lvlText w:val=""/>
      <w:lvlJc w:val="left"/>
      <w:pPr>
        <w:ind w:left="108" w:hanging="360"/>
      </w:pPr>
      <w:rPr>
        <w:rFonts w:ascii="Symbol" w:hAnsi="Symbol" w:hint="default"/>
      </w:rPr>
    </w:lvl>
    <w:lvl w:ilvl="1" w:tplc="10090005">
      <w:start w:val="1"/>
      <w:numFmt w:val="bullet"/>
      <w:lvlText w:val=""/>
      <w:lvlJc w:val="left"/>
      <w:pPr>
        <w:ind w:left="828" w:hanging="360"/>
      </w:pPr>
      <w:rPr>
        <w:rFonts w:ascii="Wingdings" w:hAnsi="Wingdings" w:hint="default"/>
      </w:rPr>
    </w:lvl>
    <w:lvl w:ilvl="2" w:tplc="10090005" w:tentative="1">
      <w:start w:val="1"/>
      <w:numFmt w:val="bullet"/>
      <w:lvlText w:val=""/>
      <w:lvlJc w:val="left"/>
      <w:pPr>
        <w:ind w:left="1548" w:hanging="360"/>
      </w:pPr>
      <w:rPr>
        <w:rFonts w:ascii="Wingdings" w:hAnsi="Wingdings" w:hint="default"/>
      </w:rPr>
    </w:lvl>
    <w:lvl w:ilvl="3" w:tplc="10090001" w:tentative="1">
      <w:start w:val="1"/>
      <w:numFmt w:val="bullet"/>
      <w:lvlText w:val=""/>
      <w:lvlJc w:val="left"/>
      <w:pPr>
        <w:ind w:left="2268" w:hanging="360"/>
      </w:pPr>
      <w:rPr>
        <w:rFonts w:ascii="Symbol" w:hAnsi="Symbol" w:hint="default"/>
      </w:rPr>
    </w:lvl>
    <w:lvl w:ilvl="4" w:tplc="10090003" w:tentative="1">
      <w:start w:val="1"/>
      <w:numFmt w:val="bullet"/>
      <w:lvlText w:val="o"/>
      <w:lvlJc w:val="left"/>
      <w:pPr>
        <w:ind w:left="2988" w:hanging="360"/>
      </w:pPr>
      <w:rPr>
        <w:rFonts w:ascii="Courier New" w:hAnsi="Courier New" w:cs="Courier New" w:hint="default"/>
      </w:rPr>
    </w:lvl>
    <w:lvl w:ilvl="5" w:tplc="10090005" w:tentative="1">
      <w:start w:val="1"/>
      <w:numFmt w:val="bullet"/>
      <w:lvlText w:val=""/>
      <w:lvlJc w:val="left"/>
      <w:pPr>
        <w:ind w:left="3708" w:hanging="360"/>
      </w:pPr>
      <w:rPr>
        <w:rFonts w:ascii="Wingdings" w:hAnsi="Wingdings" w:hint="default"/>
      </w:rPr>
    </w:lvl>
    <w:lvl w:ilvl="6" w:tplc="10090001" w:tentative="1">
      <w:start w:val="1"/>
      <w:numFmt w:val="bullet"/>
      <w:lvlText w:val=""/>
      <w:lvlJc w:val="left"/>
      <w:pPr>
        <w:ind w:left="4428" w:hanging="360"/>
      </w:pPr>
      <w:rPr>
        <w:rFonts w:ascii="Symbol" w:hAnsi="Symbol" w:hint="default"/>
      </w:rPr>
    </w:lvl>
    <w:lvl w:ilvl="7" w:tplc="10090003" w:tentative="1">
      <w:start w:val="1"/>
      <w:numFmt w:val="bullet"/>
      <w:lvlText w:val="o"/>
      <w:lvlJc w:val="left"/>
      <w:pPr>
        <w:ind w:left="5148" w:hanging="360"/>
      </w:pPr>
      <w:rPr>
        <w:rFonts w:ascii="Courier New" w:hAnsi="Courier New" w:cs="Courier New" w:hint="default"/>
      </w:rPr>
    </w:lvl>
    <w:lvl w:ilvl="8" w:tplc="10090005" w:tentative="1">
      <w:start w:val="1"/>
      <w:numFmt w:val="bullet"/>
      <w:lvlText w:val=""/>
      <w:lvlJc w:val="left"/>
      <w:pPr>
        <w:ind w:left="5868" w:hanging="360"/>
      </w:pPr>
      <w:rPr>
        <w:rFonts w:ascii="Wingdings" w:hAnsi="Wingdings" w:hint="default"/>
      </w:rPr>
    </w:lvl>
  </w:abstractNum>
  <w:abstractNum w:abstractNumId="11" w15:restartNumberingAfterBreak="0">
    <w:nsid w:val="307B0AA1"/>
    <w:multiLevelType w:val="hybridMultilevel"/>
    <w:tmpl w:val="D786D292"/>
    <w:lvl w:ilvl="0" w:tplc="10090001">
      <w:start w:val="1"/>
      <w:numFmt w:val="bullet"/>
      <w:lvlText w:val=""/>
      <w:lvlJc w:val="left"/>
      <w:pPr>
        <w:ind w:left="883" w:hanging="360"/>
      </w:pPr>
      <w:rPr>
        <w:rFonts w:ascii="Symbol" w:hAnsi="Symbol" w:hint="default"/>
      </w:rPr>
    </w:lvl>
    <w:lvl w:ilvl="1" w:tplc="10090003" w:tentative="1">
      <w:start w:val="1"/>
      <w:numFmt w:val="bullet"/>
      <w:lvlText w:val="o"/>
      <w:lvlJc w:val="left"/>
      <w:pPr>
        <w:ind w:left="1603" w:hanging="360"/>
      </w:pPr>
      <w:rPr>
        <w:rFonts w:ascii="Courier New" w:hAnsi="Courier New" w:cs="Courier New" w:hint="default"/>
      </w:rPr>
    </w:lvl>
    <w:lvl w:ilvl="2" w:tplc="10090005" w:tentative="1">
      <w:start w:val="1"/>
      <w:numFmt w:val="bullet"/>
      <w:lvlText w:val=""/>
      <w:lvlJc w:val="left"/>
      <w:pPr>
        <w:ind w:left="2323" w:hanging="360"/>
      </w:pPr>
      <w:rPr>
        <w:rFonts w:ascii="Wingdings" w:hAnsi="Wingdings" w:hint="default"/>
      </w:rPr>
    </w:lvl>
    <w:lvl w:ilvl="3" w:tplc="10090001" w:tentative="1">
      <w:start w:val="1"/>
      <w:numFmt w:val="bullet"/>
      <w:lvlText w:val=""/>
      <w:lvlJc w:val="left"/>
      <w:pPr>
        <w:ind w:left="3043" w:hanging="360"/>
      </w:pPr>
      <w:rPr>
        <w:rFonts w:ascii="Symbol" w:hAnsi="Symbol" w:hint="default"/>
      </w:rPr>
    </w:lvl>
    <w:lvl w:ilvl="4" w:tplc="10090003" w:tentative="1">
      <w:start w:val="1"/>
      <w:numFmt w:val="bullet"/>
      <w:lvlText w:val="o"/>
      <w:lvlJc w:val="left"/>
      <w:pPr>
        <w:ind w:left="3763" w:hanging="360"/>
      </w:pPr>
      <w:rPr>
        <w:rFonts w:ascii="Courier New" w:hAnsi="Courier New" w:cs="Courier New" w:hint="default"/>
      </w:rPr>
    </w:lvl>
    <w:lvl w:ilvl="5" w:tplc="10090005" w:tentative="1">
      <w:start w:val="1"/>
      <w:numFmt w:val="bullet"/>
      <w:lvlText w:val=""/>
      <w:lvlJc w:val="left"/>
      <w:pPr>
        <w:ind w:left="4483" w:hanging="360"/>
      </w:pPr>
      <w:rPr>
        <w:rFonts w:ascii="Wingdings" w:hAnsi="Wingdings" w:hint="default"/>
      </w:rPr>
    </w:lvl>
    <w:lvl w:ilvl="6" w:tplc="10090001" w:tentative="1">
      <w:start w:val="1"/>
      <w:numFmt w:val="bullet"/>
      <w:lvlText w:val=""/>
      <w:lvlJc w:val="left"/>
      <w:pPr>
        <w:ind w:left="5203" w:hanging="360"/>
      </w:pPr>
      <w:rPr>
        <w:rFonts w:ascii="Symbol" w:hAnsi="Symbol" w:hint="default"/>
      </w:rPr>
    </w:lvl>
    <w:lvl w:ilvl="7" w:tplc="10090003" w:tentative="1">
      <w:start w:val="1"/>
      <w:numFmt w:val="bullet"/>
      <w:lvlText w:val="o"/>
      <w:lvlJc w:val="left"/>
      <w:pPr>
        <w:ind w:left="5923" w:hanging="360"/>
      </w:pPr>
      <w:rPr>
        <w:rFonts w:ascii="Courier New" w:hAnsi="Courier New" w:cs="Courier New" w:hint="default"/>
      </w:rPr>
    </w:lvl>
    <w:lvl w:ilvl="8" w:tplc="10090005" w:tentative="1">
      <w:start w:val="1"/>
      <w:numFmt w:val="bullet"/>
      <w:lvlText w:val=""/>
      <w:lvlJc w:val="left"/>
      <w:pPr>
        <w:ind w:left="6643" w:hanging="360"/>
      </w:pPr>
      <w:rPr>
        <w:rFonts w:ascii="Wingdings" w:hAnsi="Wingdings" w:hint="default"/>
      </w:rPr>
    </w:lvl>
  </w:abstractNum>
  <w:abstractNum w:abstractNumId="12" w15:restartNumberingAfterBreak="0">
    <w:nsid w:val="35CA4F0C"/>
    <w:multiLevelType w:val="hybridMultilevel"/>
    <w:tmpl w:val="9C20EE4A"/>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13" w15:restartNumberingAfterBreak="0">
    <w:nsid w:val="44907878"/>
    <w:multiLevelType w:val="hybridMultilevel"/>
    <w:tmpl w:val="BC7A1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6417517"/>
    <w:multiLevelType w:val="hybridMultilevel"/>
    <w:tmpl w:val="886892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4804103F"/>
    <w:multiLevelType w:val="hybridMultilevel"/>
    <w:tmpl w:val="FDC2B6C8"/>
    <w:lvl w:ilvl="0" w:tplc="AD48134C">
      <w:start w:val="1"/>
      <w:numFmt w:val="bullet"/>
      <w:pStyle w:val="Bulletedlistlvl1Working"/>
      <w:lvlText w:val=""/>
      <w:lvlJc w:val="left"/>
      <w:pPr>
        <w:ind w:left="105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70E80272">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267AD"/>
    <w:multiLevelType w:val="hybridMultilevel"/>
    <w:tmpl w:val="17CC74AA"/>
    <w:lvl w:ilvl="0" w:tplc="10090001">
      <w:start w:val="1"/>
      <w:numFmt w:val="bullet"/>
      <w:lvlText w:val=""/>
      <w:lvlJc w:val="left"/>
      <w:pPr>
        <w:ind w:left="108" w:hanging="360"/>
      </w:pPr>
      <w:rPr>
        <w:rFonts w:ascii="Symbol" w:hAnsi="Symbol" w:hint="default"/>
      </w:rPr>
    </w:lvl>
    <w:lvl w:ilvl="1" w:tplc="10090001">
      <w:start w:val="1"/>
      <w:numFmt w:val="bullet"/>
      <w:lvlText w:val=""/>
      <w:lvlJc w:val="left"/>
      <w:pPr>
        <w:ind w:left="828" w:hanging="360"/>
      </w:pPr>
      <w:rPr>
        <w:rFonts w:ascii="Symbol" w:hAnsi="Symbol" w:hint="default"/>
      </w:rPr>
    </w:lvl>
    <w:lvl w:ilvl="2" w:tplc="10090005">
      <w:start w:val="1"/>
      <w:numFmt w:val="bullet"/>
      <w:lvlText w:val=""/>
      <w:lvlJc w:val="left"/>
      <w:pPr>
        <w:ind w:left="1548" w:hanging="360"/>
      </w:pPr>
      <w:rPr>
        <w:rFonts w:ascii="Wingdings" w:hAnsi="Wingdings" w:hint="default"/>
      </w:rPr>
    </w:lvl>
    <w:lvl w:ilvl="3" w:tplc="10090001" w:tentative="1">
      <w:start w:val="1"/>
      <w:numFmt w:val="bullet"/>
      <w:lvlText w:val=""/>
      <w:lvlJc w:val="left"/>
      <w:pPr>
        <w:ind w:left="2268" w:hanging="360"/>
      </w:pPr>
      <w:rPr>
        <w:rFonts w:ascii="Symbol" w:hAnsi="Symbol" w:hint="default"/>
      </w:rPr>
    </w:lvl>
    <w:lvl w:ilvl="4" w:tplc="10090003" w:tentative="1">
      <w:start w:val="1"/>
      <w:numFmt w:val="bullet"/>
      <w:lvlText w:val="o"/>
      <w:lvlJc w:val="left"/>
      <w:pPr>
        <w:ind w:left="2988" w:hanging="360"/>
      </w:pPr>
      <w:rPr>
        <w:rFonts w:ascii="Courier New" w:hAnsi="Courier New" w:cs="Courier New" w:hint="default"/>
      </w:rPr>
    </w:lvl>
    <w:lvl w:ilvl="5" w:tplc="10090005" w:tentative="1">
      <w:start w:val="1"/>
      <w:numFmt w:val="bullet"/>
      <w:lvlText w:val=""/>
      <w:lvlJc w:val="left"/>
      <w:pPr>
        <w:ind w:left="3708" w:hanging="360"/>
      </w:pPr>
      <w:rPr>
        <w:rFonts w:ascii="Wingdings" w:hAnsi="Wingdings" w:hint="default"/>
      </w:rPr>
    </w:lvl>
    <w:lvl w:ilvl="6" w:tplc="10090001" w:tentative="1">
      <w:start w:val="1"/>
      <w:numFmt w:val="bullet"/>
      <w:lvlText w:val=""/>
      <w:lvlJc w:val="left"/>
      <w:pPr>
        <w:ind w:left="4428" w:hanging="360"/>
      </w:pPr>
      <w:rPr>
        <w:rFonts w:ascii="Symbol" w:hAnsi="Symbol" w:hint="default"/>
      </w:rPr>
    </w:lvl>
    <w:lvl w:ilvl="7" w:tplc="10090003" w:tentative="1">
      <w:start w:val="1"/>
      <w:numFmt w:val="bullet"/>
      <w:lvlText w:val="o"/>
      <w:lvlJc w:val="left"/>
      <w:pPr>
        <w:ind w:left="5148" w:hanging="360"/>
      </w:pPr>
      <w:rPr>
        <w:rFonts w:ascii="Courier New" w:hAnsi="Courier New" w:cs="Courier New" w:hint="default"/>
      </w:rPr>
    </w:lvl>
    <w:lvl w:ilvl="8" w:tplc="10090005" w:tentative="1">
      <w:start w:val="1"/>
      <w:numFmt w:val="bullet"/>
      <w:lvlText w:val=""/>
      <w:lvlJc w:val="left"/>
      <w:pPr>
        <w:ind w:left="5868" w:hanging="360"/>
      </w:pPr>
      <w:rPr>
        <w:rFonts w:ascii="Wingdings" w:hAnsi="Wingdings" w:hint="default"/>
      </w:rPr>
    </w:lvl>
  </w:abstractNum>
  <w:abstractNum w:abstractNumId="17" w15:restartNumberingAfterBreak="0">
    <w:nsid w:val="50C906AF"/>
    <w:multiLevelType w:val="hybridMultilevel"/>
    <w:tmpl w:val="2B944E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BE812EC"/>
    <w:multiLevelType w:val="hybridMultilevel"/>
    <w:tmpl w:val="DF5EA75A"/>
    <w:lvl w:ilvl="0" w:tplc="A4968F1E">
      <w:start w:val="1"/>
      <w:numFmt w:val="decimal"/>
      <w:pStyle w:val="ReferenceListCADTH"/>
      <w:lvlText w:val="%1."/>
      <w:lvlJc w:val="left"/>
      <w:pPr>
        <w:ind w:left="4519" w:hanging="360"/>
      </w:pPr>
    </w:lvl>
    <w:lvl w:ilvl="1" w:tplc="04090019" w:tentative="1">
      <w:start w:val="1"/>
      <w:numFmt w:val="lowerLetter"/>
      <w:lvlText w:val="%2."/>
      <w:lvlJc w:val="left"/>
      <w:pPr>
        <w:ind w:left="5239" w:hanging="360"/>
      </w:pPr>
    </w:lvl>
    <w:lvl w:ilvl="2" w:tplc="0409001B" w:tentative="1">
      <w:start w:val="1"/>
      <w:numFmt w:val="lowerRoman"/>
      <w:lvlText w:val="%3."/>
      <w:lvlJc w:val="right"/>
      <w:pPr>
        <w:ind w:left="5959" w:hanging="180"/>
      </w:pPr>
    </w:lvl>
    <w:lvl w:ilvl="3" w:tplc="0409000F" w:tentative="1">
      <w:start w:val="1"/>
      <w:numFmt w:val="decimal"/>
      <w:lvlText w:val="%4."/>
      <w:lvlJc w:val="left"/>
      <w:pPr>
        <w:ind w:left="6679" w:hanging="360"/>
      </w:pPr>
    </w:lvl>
    <w:lvl w:ilvl="4" w:tplc="04090019" w:tentative="1">
      <w:start w:val="1"/>
      <w:numFmt w:val="lowerLetter"/>
      <w:lvlText w:val="%5."/>
      <w:lvlJc w:val="left"/>
      <w:pPr>
        <w:ind w:left="7399" w:hanging="360"/>
      </w:pPr>
    </w:lvl>
    <w:lvl w:ilvl="5" w:tplc="0409001B" w:tentative="1">
      <w:start w:val="1"/>
      <w:numFmt w:val="lowerRoman"/>
      <w:lvlText w:val="%6."/>
      <w:lvlJc w:val="right"/>
      <w:pPr>
        <w:ind w:left="8119" w:hanging="180"/>
      </w:pPr>
    </w:lvl>
    <w:lvl w:ilvl="6" w:tplc="0409000F" w:tentative="1">
      <w:start w:val="1"/>
      <w:numFmt w:val="decimal"/>
      <w:lvlText w:val="%7."/>
      <w:lvlJc w:val="left"/>
      <w:pPr>
        <w:ind w:left="8839" w:hanging="360"/>
      </w:pPr>
    </w:lvl>
    <w:lvl w:ilvl="7" w:tplc="04090019" w:tentative="1">
      <w:start w:val="1"/>
      <w:numFmt w:val="lowerLetter"/>
      <w:lvlText w:val="%8."/>
      <w:lvlJc w:val="left"/>
      <w:pPr>
        <w:ind w:left="9559" w:hanging="360"/>
      </w:pPr>
    </w:lvl>
    <w:lvl w:ilvl="8" w:tplc="0409001B" w:tentative="1">
      <w:start w:val="1"/>
      <w:numFmt w:val="lowerRoman"/>
      <w:lvlText w:val="%9."/>
      <w:lvlJc w:val="right"/>
      <w:pPr>
        <w:ind w:left="10279" w:hanging="180"/>
      </w:pPr>
    </w:lvl>
  </w:abstractNum>
  <w:abstractNum w:abstractNumId="19" w15:restartNumberingAfterBreak="0">
    <w:nsid w:val="61CB78D5"/>
    <w:multiLevelType w:val="hybridMultilevel"/>
    <w:tmpl w:val="A7561AF8"/>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20" w15:restartNumberingAfterBreak="0">
    <w:nsid w:val="61DA3D10"/>
    <w:multiLevelType w:val="hybridMultilevel"/>
    <w:tmpl w:val="C25CE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23F4EBA"/>
    <w:multiLevelType w:val="hybridMultilevel"/>
    <w:tmpl w:val="D720810A"/>
    <w:lvl w:ilvl="0" w:tplc="3440D2F6">
      <w:start w:val="1"/>
      <w:numFmt w:val="decimal"/>
      <w:pStyle w:val="NumberedListWork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A5956"/>
    <w:multiLevelType w:val="hybridMultilevel"/>
    <w:tmpl w:val="EA704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5F7796E"/>
    <w:multiLevelType w:val="hybridMultilevel"/>
    <w:tmpl w:val="9C980E78"/>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A185FB5"/>
    <w:multiLevelType w:val="hybridMultilevel"/>
    <w:tmpl w:val="C2502310"/>
    <w:lvl w:ilvl="0" w:tplc="B50AB7EE">
      <w:start w:val="1"/>
      <w:numFmt w:val="bullet"/>
      <w:pStyle w:val="BulletedListlvl2Working"/>
      <w:lvlText w:val="o"/>
      <w:lvlJc w:val="left"/>
      <w:pPr>
        <w:ind w:left="426" w:hanging="360"/>
      </w:pPr>
      <w:rPr>
        <w:rFonts w:ascii="Courier New" w:hAnsi="Courier New" w:hint="default"/>
      </w:rPr>
    </w:lvl>
    <w:lvl w:ilvl="1" w:tplc="04090003">
      <w:start w:val="1"/>
      <w:numFmt w:val="bullet"/>
      <w:lvlText w:val="o"/>
      <w:lvlJc w:val="left"/>
      <w:pPr>
        <w:ind w:left="1146" w:hanging="360"/>
      </w:pPr>
      <w:rPr>
        <w:rFonts w:ascii="Courier New" w:hAnsi="Courier New" w:hint="default"/>
      </w:rPr>
    </w:lvl>
    <w:lvl w:ilvl="2" w:tplc="04090005">
      <w:start w:val="1"/>
      <w:numFmt w:val="bullet"/>
      <w:lvlText w:val=""/>
      <w:lvlJc w:val="left"/>
      <w:pPr>
        <w:ind w:left="1866" w:hanging="360"/>
      </w:pPr>
      <w:rPr>
        <w:rFonts w:ascii="Wingdings" w:hAnsi="Wingdings" w:hint="default"/>
      </w:rPr>
    </w:lvl>
    <w:lvl w:ilvl="3" w:tplc="132009C6">
      <w:numFmt w:val="bullet"/>
      <w:lvlText w:val="•"/>
      <w:lvlJc w:val="left"/>
      <w:pPr>
        <w:ind w:left="2946" w:hanging="720"/>
      </w:pPr>
      <w:rPr>
        <w:rFonts w:ascii="Arial" w:eastAsiaTheme="minorEastAsia" w:hAnsi="Arial" w:cs="Arial" w:hint="default"/>
      </w:rPr>
    </w:lvl>
    <w:lvl w:ilvl="4" w:tplc="04090003" w:tentative="1">
      <w:start w:val="1"/>
      <w:numFmt w:val="bullet"/>
      <w:lvlText w:val="o"/>
      <w:lvlJc w:val="left"/>
      <w:pPr>
        <w:ind w:left="3306" w:hanging="360"/>
      </w:pPr>
      <w:rPr>
        <w:rFonts w:ascii="Courier New" w:hAnsi="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5" w15:restartNumberingAfterBreak="0">
    <w:nsid w:val="6C327C1D"/>
    <w:multiLevelType w:val="hybridMultilevel"/>
    <w:tmpl w:val="547EB750"/>
    <w:lvl w:ilvl="0" w:tplc="10090001">
      <w:start w:val="1"/>
      <w:numFmt w:val="bullet"/>
      <w:lvlText w:val=""/>
      <w:lvlJc w:val="left"/>
      <w:pPr>
        <w:ind w:left="426" w:hanging="360"/>
      </w:pPr>
      <w:rPr>
        <w:rFonts w:ascii="Symbol" w:hAnsi="Symbol" w:hint="default"/>
      </w:rPr>
    </w:lvl>
    <w:lvl w:ilvl="1" w:tplc="10090003" w:tentative="1">
      <w:start w:val="1"/>
      <w:numFmt w:val="bullet"/>
      <w:lvlText w:val="o"/>
      <w:lvlJc w:val="left"/>
      <w:pPr>
        <w:ind w:left="1146" w:hanging="360"/>
      </w:pPr>
      <w:rPr>
        <w:rFonts w:ascii="Courier New" w:hAnsi="Courier New" w:cs="Courier New" w:hint="default"/>
      </w:rPr>
    </w:lvl>
    <w:lvl w:ilvl="2" w:tplc="10090005" w:tentative="1">
      <w:start w:val="1"/>
      <w:numFmt w:val="bullet"/>
      <w:lvlText w:val=""/>
      <w:lvlJc w:val="left"/>
      <w:pPr>
        <w:ind w:left="1866" w:hanging="360"/>
      </w:pPr>
      <w:rPr>
        <w:rFonts w:ascii="Wingdings" w:hAnsi="Wingdings" w:hint="default"/>
      </w:rPr>
    </w:lvl>
    <w:lvl w:ilvl="3" w:tplc="10090001" w:tentative="1">
      <w:start w:val="1"/>
      <w:numFmt w:val="bullet"/>
      <w:lvlText w:val=""/>
      <w:lvlJc w:val="left"/>
      <w:pPr>
        <w:ind w:left="2586" w:hanging="360"/>
      </w:pPr>
      <w:rPr>
        <w:rFonts w:ascii="Symbol" w:hAnsi="Symbol" w:hint="default"/>
      </w:rPr>
    </w:lvl>
    <w:lvl w:ilvl="4" w:tplc="10090003" w:tentative="1">
      <w:start w:val="1"/>
      <w:numFmt w:val="bullet"/>
      <w:lvlText w:val="o"/>
      <w:lvlJc w:val="left"/>
      <w:pPr>
        <w:ind w:left="3306" w:hanging="360"/>
      </w:pPr>
      <w:rPr>
        <w:rFonts w:ascii="Courier New" w:hAnsi="Courier New" w:cs="Courier New" w:hint="default"/>
      </w:rPr>
    </w:lvl>
    <w:lvl w:ilvl="5" w:tplc="10090005" w:tentative="1">
      <w:start w:val="1"/>
      <w:numFmt w:val="bullet"/>
      <w:lvlText w:val=""/>
      <w:lvlJc w:val="left"/>
      <w:pPr>
        <w:ind w:left="4026" w:hanging="360"/>
      </w:pPr>
      <w:rPr>
        <w:rFonts w:ascii="Wingdings" w:hAnsi="Wingdings" w:hint="default"/>
      </w:rPr>
    </w:lvl>
    <w:lvl w:ilvl="6" w:tplc="10090001" w:tentative="1">
      <w:start w:val="1"/>
      <w:numFmt w:val="bullet"/>
      <w:lvlText w:val=""/>
      <w:lvlJc w:val="left"/>
      <w:pPr>
        <w:ind w:left="4746" w:hanging="360"/>
      </w:pPr>
      <w:rPr>
        <w:rFonts w:ascii="Symbol" w:hAnsi="Symbol" w:hint="default"/>
      </w:rPr>
    </w:lvl>
    <w:lvl w:ilvl="7" w:tplc="10090003" w:tentative="1">
      <w:start w:val="1"/>
      <w:numFmt w:val="bullet"/>
      <w:lvlText w:val="o"/>
      <w:lvlJc w:val="left"/>
      <w:pPr>
        <w:ind w:left="5466" w:hanging="360"/>
      </w:pPr>
      <w:rPr>
        <w:rFonts w:ascii="Courier New" w:hAnsi="Courier New" w:cs="Courier New" w:hint="default"/>
      </w:rPr>
    </w:lvl>
    <w:lvl w:ilvl="8" w:tplc="10090005" w:tentative="1">
      <w:start w:val="1"/>
      <w:numFmt w:val="bullet"/>
      <w:lvlText w:val=""/>
      <w:lvlJc w:val="left"/>
      <w:pPr>
        <w:ind w:left="6186" w:hanging="360"/>
      </w:pPr>
      <w:rPr>
        <w:rFonts w:ascii="Wingdings" w:hAnsi="Wingdings" w:hint="default"/>
      </w:rPr>
    </w:lvl>
  </w:abstractNum>
  <w:abstractNum w:abstractNumId="26" w15:restartNumberingAfterBreak="0">
    <w:nsid w:val="6D8D0A2A"/>
    <w:multiLevelType w:val="hybridMultilevel"/>
    <w:tmpl w:val="36D6FB12"/>
    <w:lvl w:ilvl="0" w:tplc="10090001">
      <w:start w:val="1"/>
      <w:numFmt w:val="bullet"/>
      <w:lvlText w:val=""/>
      <w:lvlJc w:val="left"/>
      <w:pPr>
        <w:ind w:left="108" w:hanging="360"/>
      </w:pPr>
      <w:rPr>
        <w:rFonts w:ascii="Symbol" w:hAnsi="Symbol" w:hint="default"/>
      </w:rPr>
    </w:lvl>
    <w:lvl w:ilvl="1" w:tplc="10090003">
      <w:start w:val="1"/>
      <w:numFmt w:val="bullet"/>
      <w:lvlText w:val="o"/>
      <w:lvlJc w:val="left"/>
      <w:pPr>
        <w:ind w:left="828" w:hanging="360"/>
      </w:pPr>
      <w:rPr>
        <w:rFonts w:ascii="Courier New" w:hAnsi="Courier New" w:cs="Courier New" w:hint="default"/>
      </w:rPr>
    </w:lvl>
    <w:lvl w:ilvl="2" w:tplc="10090005" w:tentative="1">
      <w:start w:val="1"/>
      <w:numFmt w:val="bullet"/>
      <w:lvlText w:val=""/>
      <w:lvlJc w:val="left"/>
      <w:pPr>
        <w:ind w:left="1548" w:hanging="360"/>
      </w:pPr>
      <w:rPr>
        <w:rFonts w:ascii="Wingdings" w:hAnsi="Wingdings" w:hint="default"/>
      </w:rPr>
    </w:lvl>
    <w:lvl w:ilvl="3" w:tplc="10090001" w:tentative="1">
      <w:start w:val="1"/>
      <w:numFmt w:val="bullet"/>
      <w:lvlText w:val=""/>
      <w:lvlJc w:val="left"/>
      <w:pPr>
        <w:ind w:left="2268" w:hanging="360"/>
      </w:pPr>
      <w:rPr>
        <w:rFonts w:ascii="Symbol" w:hAnsi="Symbol" w:hint="default"/>
      </w:rPr>
    </w:lvl>
    <w:lvl w:ilvl="4" w:tplc="10090003" w:tentative="1">
      <w:start w:val="1"/>
      <w:numFmt w:val="bullet"/>
      <w:lvlText w:val="o"/>
      <w:lvlJc w:val="left"/>
      <w:pPr>
        <w:ind w:left="2988" w:hanging="360"/>
      </w:pPr>
      <w:rPr>
        <w:rFonts w:ascii="Courier New" w:hAnsi="Courier New" w:cs="Courier New" w:hint="default"/>
      </w:rPr>
    </w:lvl>
    <w:lvl w:ilvl="5" w:tplc="10090005" w:tentative="1">
      <w:start w:val="1"/>
      <w:numFmt w:val="bullet"/>
      <w:lvlText w:val=""/>
      <w:lvlJc w:val="left"/>
      <w:pPr>
        <w:ind w:left="3708" w:hanging="360"/>
      </w:pPr>
      <w:rPr>
        <w:rFonts w:ascii="Wingdings" w:hAnsi="Wingdings" w:hint="default"/>
      </w:rPr>
    </w:lvl>
    <w:lvl w:ilvl="6" w:tplc="10090001" w:tentative="1">
      <w:start w:val="1"/>
      <w:numFmt w:val="bullet"/>
      <w:lvlText w:val=""/>
      <w:lvlJc w:val="left"/>
      <w:pPr>
        <w:ind w:left="4428" w:hanging="360"/>
      </w:pPr>
      <w:rPr>
        <w:rFonts w:ascii="Symbol" w:hAnsi="Symbol" w:hint="default"/>
      </w:rPr>
    </w:lvl>
    <w:lvl w:ilvl="7" w:tplc="10090003" w:tentative="1">
      <w:start w:val="1"/>
      <w:numFmt w:val="bullet"/>
      <w:lvlText w:val="o"/>
      <w:lvlJc w:val="left"/>
      <w:pPr>
        <w:ind w:left="5148" w:hanging="360"/>
      </w:pPr>
      <w:rPr>
        <w:rFonts w:ascii="Courier New" w:hAnsi="Courier New" w:cs="Courier New" w:hint="default"/>
      </w:rPr>
    </w:lvl>
    <w:lvl w:ilvl="8" w:tplc="10090005" w:tentative="1">
      <w:start w:val="1"/>
      <w:numFmt w:val="bullet"/>
      <w:lvlText w:val=""/>
      <w:lvlJc w:val="left"/>
      <w:pPr>
        <w:ind w:left="5868" w:hanging="360"/>
      </w:pPr>
      <w:rPr>
        <w:rFonts w:ascii="Wingdings" w:hAnsi="Wingdings" w:hint="default"/>
      </w:rPr>
    </w:lvl>
  </w:abstractNum>
  <w:abstractNum w:abstractNumId="27" w15:restartNumberingAfterBreak="0">
    <w:nsid w:val="705A01E2"/>
    <w:multiLevelType w:val="hybridMultilevel"/>
    <w:tmpl w:val="EBBAED52"/>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39854B5"/>
    <w:multiLevelType w:val="hybridMultilevel"/>
    <w:tmpl w:val="D48CA548"/>
    <w:lvl w:ilvl="0" w:tplc="1CB4AB58">
      <w:start w:val="1"/>
      <w:numFmt w:val="bullet"/>
      <w:pStyle w:val="Bulletslvl3Working"/>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795B7B98"/>
    <w:multiLevelType w:val="hybridMultilevel"/>
    <w:tmpl w:val="6C58EA20"/>
    <w:lvl w:ilvl="0" w:tplc="431E5000">
      <w:start w:val="1"/>
      <w:numFmt w:val="bullet"/>
      <w:pStyle w:val="Bulletslvl4Working"/>
      <w:lvlText w:val=""/>
      <w:lvlJc w:val="left"/>
      <w:pPr>
        <w:ind w:left="1080" w:hanging="360"/>
      </w:pPr>
      <w:rPr>
        <w:rFonts w:ascii="Symbol" w:hAnsi="Symbol" w:hint="default"/>
        <w:sz w:val="16"/>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30" w15:restartNumberingAfterBreak="0">
    <w:nsid w:val="7B3D223A"/>
    <w:multiLevelType w:val="hybridMultilevel"/>
    <w:tmpl w:val="874E4C0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51549572">
    <w:abstractNumId w:val="18"/>
  </w:num>
  <w:num w:numId="2" w16cid:durableId="1624458289">
    <w:abstractNumId w:val="9"/>
  </w:num>
  <w:num w:numId="3" w16cid:durableId="1175611290">
    <w:abstractNumId w:val="15"/>
  </w:num>
  <w:num w:numId="4" w16cid:durableId="93594168">
    <w:abstractNumId w:val="24"/>
  </w:num>
  <w:num w:numId="5" w16cid:durableId="722219516">
    <w:abstractNumId w:val="21"/>
  </w:num>
  <w:num w:numId="6" w16cid:durableId="835731519">
    <w:abstractNumId w:val="28"/>
  </w:num>
  <w:num w:numId="7" w16cid:durableId="682510277">
    <w:abstractNumId w:val="29"/>
  </w:num>
  <w:num w:numId="8" w16cid:durableId="23331846">
    <w:abstractNumId w:val="1"/>
  </w:num>
  <w:num w:numId="9" w16cid:durableId="833253767">
    <w:abstractNumId w:val="0"/>
  </w:num>
  <w:num w:numId="10" w16cid:durableId="1316685171">
    <w:abstractNumId w:val="26"/>
  </w:num>
  <w:num w:numId="11" w16cid:durableId="560285603">
    <w:abstractNumId w:val="23"/>
  </w:num>
  <w:num w:numId="12" w16cid:durableId="246111258">
    <w:abstractNumId w:val="16"/>
  </w:num>
  <w:num w:numId="13" w16cid:durableId="210843656">
    <w:abstractNumId w:val="10"/>
  </w:num>
  <w:num w:numId="14" w16cid:durableId="1688674779">
    <w:abstractNumId w:val="27"/>
  </w:num>
  <w:num w:numId="15" w16cid:durableId="1792476752">
    <w:abstractNumId w:val="13"/>
  </w:num>
  <w:num w:numId="16" w16cid:durableId="687752860">
    <w:abstractNumId w:val="4"/>
  </w:num>
  <w:num w:numId="17" w16cid:durableId="1230648353">
    <w:abstractNumId w:val="30"/>
  </w:num>
  <w:num w:numId="18" w16cid:durableId="2078673130">
    <w:abstractNumId w:val="17"/>
  </w:num>
  <w:num w:numId="19" w16cid:durableId="1733306440">
    <w:abstractNumId w:val="20"/>
  </w:num>
  <w:num w:numId="20" w16cid:durableId="960185169">
    <w:abstractNumId w:val="7"/>
  </w:num>
  <w:num w:numId="21" w16cid:durableId="170534364">
    <w:abstractNumId w:val="11"/>
  </w:num>
  <w:num w:numId="22" w16cid:durableId="1968198420">
    <w:abstractNumId w:val="25"/>
  </w:num>
  <w:num w:numId="23" w16cid:durableId="2122340688">
    <w:abstractNumId w:val="2"/>
  </w:num>
  <w:num w:numId="24" w16cid:durableId="796723114">
    <w:abstractNumId w:val="8"/>
  </w:num>
  <w:num w:numId="25" w16cid:durableId="1188524784">
    <w:abstractNumId w:val="12"/>
  </w:num>
  <w:num w:numId="26" w16cid:durableId="965964110">
    <w:abstractNumId w:val="6"/>
  </w:num>
  <w:num w:numId="27" w16cid:durableId="841748288">
    <w:abstractNumId w:val="14"/>
  </w:num>
  <w:num w:numId="28" w16cid:durableId="1251699941">
    <w:abstractNumId w:val="19"/>
  </w:num>
  <w:num w:numId="29" w16cid:durableId="975912879">
    <w:abstractNumId w:val="22"/>
  </w:num>
  <w:num w:numId="30" w16cid:durableId="1573195133">
    <w:abstractNumId w:val="5"/>
  </w:num>
  <w:num w:numId="31" w16cid:durableId="1736706992">
    <w:abstractNumId w:val="3"/>
  </w:num>
  <w:num w:numId="32" w16cid:durableId="113502941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9"/>
  </w:docVars>
  <w:rsids>
    <w:rsidRoot w:val="00B52EAE"/>
    <w:rsid w:val="000007EC"/>
    <w:rsid w:val="00001581"/>
    <w:rsid w:val="000019D4"/>
    <w:rsid w:val="00001B19"/>
    <w:rsid w:val="00002062"/>
    <w:rsid w:val="00002805"/>
    <w:rsid w:val="00002C48"/>
    <w:rsid w:val="0000302B"/>
    <w:rsid w:val="0000378B"/>
    <w:rsid w:val="0000385A"/>
    <w:rsid w:val="00003C28"/>
    <w:rsid w:val="00003E8E"/>
    <w:rsid w:val="00004067"/>
    <w:rsid w:val="00005D28"/>
    <w:rsid w:val="0000708F"/>
    <w:rsid w:val="00007E9B"/>
    <w:rsid w:val="00010269"/>
    <w:rsid w:val="00010350"/>
    <w:rsid w:val="00010B81"/>
    <w:rsid w:val="00012B19"/>
    <w:rsid w:val="00012CAC"/>
    <w:rsid w:val="00012EA3"/>
    <w:rsid w:val="0001313F"/>
    <w:rsid w:val="0001387A"/>
    <w:rsid w:val="00014E20"/>
    <w:rsid w:val="00015244"/>
    <w:rsid w:val="00016127"/>
    <w:rsid w:val="00016704"/>
    <w:rsid w:val="00020A9C"/>
    <w:rsid w:val="00020E87"/>
    <w:rsid w:val="000211D1"/>
    <w:rsid w:val="00022945"/>
    <w:rsid w:val="0002327D"/>
    <w:rsid w:val="00023C4E"/>
    <w:rsid w:val="000243E4"/>
    <w:rsid w:val="00024812"/>
    <w:rsid w:val="000248A3"/>
    <w:rsid w:val="00025F24"/>
    <w:rsid w:val="00026146"/>
    <w:rsid w:val="00026620"/>
    <w:rsid w:val="000271AB"/>
    <w:rsid w:val="00027A22"/>
    <w:rsid w:val="0003113D"/>
    <w:rsid w:val="00031D97"/>
    <w:rsid w:val="0003238D"/>
    <w:rsid w:val="00032F59"/>
    <w:rsid w:val="00032F92"/>
    <w:rsid w:val="00033056"/>
    <w:rsid w:val="00033A8D"/>
    <w:rsid w:val="00033B74"/>
    <w:rsid w:val="00033CF9"/>
    <w:rsid w:val="00033F30"/>
    <w:rsid w:val="000343A3"/>
    <w:rsid w:val="00034637"/>
    <w:rsid w:val="00035148"/>
    <w:rsid w:val="0003538D"/>
    <w:rsid w:val="00035EC3"/>
    <w:rsid w:val="000362A0"/>
    <w:rsid w:val="00036463"/>
    <w:rsid w:val="000367DA"/>
    <w:rsid w:val="00037196"/>
    <w:rsid w:val="00037679"/>
    <w:rsid w:val="0003768E"/>
    <w:rsid w:val="00037694"/>
    <w:rsid w:val="00037A46"/>
    <w:rsid w:val="00040972"/>
    <w:rsid w:val="0004134F"/>
    <w:rsid w:val="0004150C"/>
    <w:rsid w:val="000417AB"/>
    <w:rsid w:val="00041A7A"/>
    <w:rsid w:val="00043AF9"/>
    <w:rsid w:val="000441AE"/>
    <w:rsid w:val="00044AAB"/>
    <w:rsid w:val="00045590"/>
    <w:rsid w:val="000468F7"/>
    <w:rsid w:val="00046A24"/>
    <w:rsid w:val="00046E4B"/>
    <w:rsid w:val="00047314"/>
    <w:rsid w:val="00047604"/>
    <w:rsid w:val="00050D09"/>
    <w:rsid w:val="00050DF7"/>
    <w:rsid w:val="0005117F"/>
    <w:rsid w:val="00051B30"/>
    <w:rsid w:val="00051C58"/>
    <w:rsid w:val="000525A6"/>
    <w:rsid w:val="00053572"/>
    <w:rsid w:val="00053F0C"/>
    <w:rsid w:val="00053F89"/>
    <w:rsid w:val="00055BA5"/>
    <w:rsid w:val="00055D2A"/>
    <w:rsid w:val="0005627F"/>
    <w:rsid w:val="000562BA"/>
    <w:rsid w:val="0005637C"/>
    <w:rsid w:val="00057557"/>
    <w:rsid w:val="0005766A"/>
    <w:rsid w:val="000577D5"/>
    <w:rsid w:val="00060D79"/>
    <w:rsid w:val="00061025"/>
    <w:rsid w:val="0006121A"/>
    <w:rsid w:val="00061C15"/>
    <w:rsid w:val="000629BB"/>
    <w:rsid w:val="00062EF6"/>
    <w:rsid w:val="00063056"/>
    <w:rsid w:val="00063724"/>
    <w:rsid w:val="000642E8"/>
    <w:rsid w:val="0006464A"/>
    <w:rsid w:val="00064A89"/>
    <w:rsid w:val="00064DBF"/>
    <w:rsid w:val="000654A4"/>
    <w:rsid w:val="00065C46"/>
    <w:rsid w:val="00065E9C"/>
    <w:rsid w:val="0006610B"/>
    <w:rsid w:val="000674E3"/>
    <w:rsid w:val="00067754"/>
    <w:rsid w:val="00067BCF"/>
    <w:rsid w:val="00070537"/>
    <w:rsid w:val="000707EF"/>
    <w:rsid w:val="00070CA7"/>
    <w:rsid w:val="00070EBA"/>
    <w:rsid w:val="000722B5"/>
    <w:rsid w:val="000724A4"/>
    <w:rsid w:val="00072998"/>
    <w:rsid w:val="00072C10"/>
    <w:rsid w:val="00073104"/>
    <w:rsid w:val="000732DB"/>
    <w:rsid w:val="000733EA"/>
    <w:rsid w:val="000735F3"/>
    <w:rsid w:val="0007360D"/>
    <w:rsid w:val="00073B80"/>
    <w:rsid w:val="0007497F"/>
    <w:rsid w:val="00075746"/>
    <w:rsid w:val="000759A8"/>
    <w:rsid w:val="000763CF"/>
    <w:rsid w:val="0007643B"/>
    <w:rsid w:val="00077269"/>
    <w:rsid w:val="00077D46"/>
    <w:rsid w:val="0008008E"/>
    <w:rsid w:val="00080DF2"/>
    <w:rsid w:val="0008102C"/>
    <w:rsid w:val="0008133C"/>
    <w:rsid w:val="0008138B"/>
    <w:rsid w:val="0008147F"/>
    <w:rsid w:val="00081EB3"/>
    <w:rsid w:val="00081F58"/>
    <w:rsid w:val="000820D3"/>
    <w:rsid w:val="0008214C"/>
    <w:rsid w:val="00083020"/>
    <w:rsid w:val="00083979"/>
    <w:rsid w:val="0008449C"/>
    <w:rsid w:val="00084B4C"/>
    <w:rsid w:val="00084FB5"/>
    <w:rsid w:val="00085650"/>
    <w:rsid w:val="00085720"/>
    <w:rsid w:val="00086844"/>
    <w:rsid w:val="000872FD"/>
    <w:rsid w:val="00087B5A"/>
    <w:rsid w:val="00087FB4"/>
    <w:rsid w:val="000911BF"/>
    <w:rsid w:val="00092111"/>
    <w:rsid w:val="00092262"/>
    <w:rsid w:val="0009251D"/>
    <w:rsid w:val="00093B71"/>
    <w:rsid w:val="00093FB6"/>
    <w:rsid w:val="0009482E"/>
    <w:rsid w:val="000954B5"/>
    <w:rsid w:val="00095906"/>
    <w:rsid w:val="00095B72"/>
    <w:rsid w:val="0009645D"/>
    <w:rsid w:val="000971ED"/>
    <w:rsid w:val="000972FD"/>
    <w:rsid w:val="0009738D"/>
    <w:rsid w:val="00097684"/>
    <w:rsid w:val="00097F89"/>
    <w:rsid w:val="0009B698"/>
    <w:rsid w:val="000A0ACB"/>
    <w:rsid w:val="000A0BC1"/>
    <w:rsid w:val="000A1E8E"/>
    <w:rsid w:val="000A1E97"/>
    <w:rsid w:val="000A1ECA"/>
    <w:rsid w:val="000A1F61"/>
    <w:rsid w:val="000A23E1"/>
    <w:rsid w:val="000A2DD1"/>
    <w:rsid w:val="000A3164"/>
    <w:rsid w:val="000A365C"/>
    <w:rsid w:val="000A3A29"/>
    <w:rsid w:val="000A40C0"/>
    <w:rsid w:val="000A47D5"/>
    <w:rsid w:val="000A52DD"/>
    <w:rsid w:val="000A52E1"/>
    <w:rsid w:val="000A61C2"/>
    <w:rsid w:val="000A691C"/>
    <w:rsid w:val="000A7EA6"/>
    <w:rsid w:val="000B0EC1"/>
    <w:rsid w:val="000B1026"/>
    <w:rsid w:val="000B1271"/>
    <w:rsid w:val="000B19C0"/>
    <w:rsid w:val="000B1A9F"/>
    <w:rsid w:val="000B1DB5"/>
    <w:rsid w:val="000B2A1B"/>
    <w:rsid w:val="000B2D9D"/>
    <w:rsid w:val="000B430E"/>
    <w:rsid w:val="000B48B4"/>
    <w:rsid w:val="000B58F7"/>
    <w:rsid w:val="000B6505"/>
    <w:rsid w:val="000B6C7B"/>
    <w:rsid w:val="000B6EEB"/>
    <w:rsid w:val="000B7270"/>
    <w:rsid w:val="000C1193"/>
    <w:rsid w:val="000C18D9"/>
    <w:rsid w:val="000C1A8B"/>
    <w:rsid w:val="000C239D"/>
    <w:rsid w:val="000C25FA"/>
    <w:rsid w:val="000C403C"/>
    <w:rsid w:val="000C55AB"/>
    <w:rsid w:val="000C5CD8"/>
    <w:rsid w:val="000C7094"/>
    <w:rsid w:val="000C7388"/>
    <w:rsid w:val="000C74FB"/>
    <w:rsid w:val="000D0301"/>
    <w:rsid w:val="000D06EC"/>
    <w:rsid w:val="000D4EF1"/>
    <w:rsid w:val="000D5DC5"/>
    <w:rsid w:val="000D5E46"/>
    <w:rsid w:val="000D5E6D"/>
    <w:rsid w:val="000D64E7"/>
    <w:rsid w:val="000D6836"/>
    <w:rsid w:val="000D68B0"/>
    <w:rsid w:val="000D6BA1"/>
    <w:rsid w:val="000D7EC2"/>
    <w:rsid w:val="000E01C3"/>
    <w:rsid w:val="000E1179"/>
    <w:rsid w:val="000E1224"/>
    <w:rsid w:val="000E14FA"/>
    <w:rsid w:val="000E22E5"/>
    <w:rsid w:val="000E2EDC"/>
    <w:rsid w:val="000E3427"/>
    <w:rsid w:val="000E358C"/>
    <w:rsid w:val="000E3855"/>
    <w:rsid w:val="000E3D58"/>
    <w:rsid w:val="000E48BC"/>
    <w:rsid w:val="000E4F8F"/>
    <w:rsid w:val="000E6294"/>
    <w:rsid w:val="000E7558"/>
    <w:rsid w:val="000E75DA"/>
    <w:rsid w:val="000E7AAA"/>
    <w:rsid w:val="000E7C97"/>
    <w:rsid w:val="000F09C0"/>
    <w:rsid w:val="000F0C73"/>
    <w:rsid w:val="000F1469"/>
    <w:rsid w:val="000F18D0"/>
    <w:rsid w:val="000F19BF"/>
    <w:rsid w:val="000F22B1"/>
    <w:rsid w:val="000F30A6"/>
    <w:rsid w:val="000F3841"/>
    <w:rsid w:val="000F3AE6"/>
    <w:rsid w:val="000F3B89"/>
    <w:rsid w:val="000F3E8A"/>
    <w:rsid w:val="000F3FB7"/>
    <w:rsid w:val="000F5377"/>
    <w:rsid w:val="000F6468"/>
    <w:rsid w:val="000F658D"/>
    <w:rsid w:val="000F68BA"/>
    <w:rsid w:val="000F7FF2"/>
    <w:rsid w:val="001002DE"/>
    <w:rsid w:val="001008F4"/>
    <w:rsid w:val="00100980"/>
    <w:rsid w:val="00100AA0"/>
    <w:rsid w:val="00100F9D"/>
    <w:rsid w:val="00101888"/>
    <w:rsid w:val="00102512"/>
    <w:rsid w:val="001026EC"/>
    <w:rsid w:val="00102C00"/>
    <w:rsid w:val="001033A8"/>
    <w:rsid w:val="00103759"/>
    <w:rsid w:val="00103C7F"/>
    <w:rsid w:val="00104344"/>
    <w:rsid w:val="00104679"/>
    <w:rsid w:val="001048E5"/>
    <w:rsid w:val="00104971"/>
    <w:rsid w:val="00104CBC"/>
    <w:rsid w:val="00104DE6"/>
    <w:rsid w:val="001058F9"/>
    <w:rsid w:val="00106F9C"/>
    <w:rsid w:val="001079DB"/>
    <w:rsid w:val="00107C25"/>
    <w:rsid w:val="00107C9B"/>
    <w:rsid w:val="00110BF1"/>
    <w:rsid w:val="001118A3"/>
    <w:rsid w:val="00112C9B"/>
    <w:rsid w:val="001131B2"/>
    <w:rsid w:val="00113538"/>
    <w:rsid w:val="00113D86"/>
    <w:rsid w:val="00113F66"/>
    <w:rsid w:val="001140C7"/>
    <w:rsid w:val="00114598"/>
    <w:rsid w:val="0011464D"/>
    <w:rsid w:val="001148A3"/>
    <w:rsid w:val="001149BA"/>
    <w:rsid w:val="00114B41"/>
    <w:rsid w:val="00114BA0"/>
    <w:rsid w:val="00114C21"/>
    <w:rsid w:val="00114FBA"/>
    <w:rsid w:val="001160B7"/>
    <w:rsid w:val="001164B4"/>
    <w:rsid w:val="0011660C"/>
    <w:rsid w:val="00116B00"/>
    <w:rsid w:val="00116C2E"/>
    <w:rsid w:val="001207B4"/>
    <w:rsid w:val="0012164C"/>
    <w:rsid w:val="00121D1C"/>
    <w:rsid w:val="001221B9"/>
    <w:rsid w:val="001222A9"/>
    <w:rsid w:val="001223EB"/>
    <w:rsid w:val="00123283"/>
    <w:rsid w:val="00123E47"/>
    <w:rsid w:val="00124848"/>
    <w:rsid w:val="00124B66"/>
    <w:rsid w:val="0012509A"/>
    <w:rsid w:val="001254C4"/>
    <w:rsid w:val="00125AC2"/>
    <w:rsid w:val="00125C3E"/>
    <w:rsid w:val="00125EBA"/>
    <w:rsid w:val="00126C76"/>
    <w:rsid w:val="0012711D"/>
    <w:rsid w:val="0012726B"/>
    <w:rsid w:val="00130101"/>
    <w:rsid w:val="0013256B"/>
    <w:rsid w:val="001325C8"/>
    <w:rsid w:val="00132868"/>
    <w:rsid w:val="00133044"/>
    <w:rsid w:val="0013367C"/>
    <w:rsid w:val="00133A9D"/>
    <w:rsid w:val="00133ECF"/>
    <w:rsid w:val="001342F0"/>
    <w:rsid w:val="001344DD"/>
    <w:rsid w:val="001346F9"/>
    <w:rsid w:val="0013529D"/>
    <w:rsid w:val="001357FE"/>
    <w:rsid w:val="00135A1A"/>
    <w:rsid w:val="00135C2D"/>
    <w:rsid w:val="001361D2"/>
    <w:rsid w:val="001365AA"/>
    <w:rsid w:val="00137690"/>
    <w:rsid w:val="00140043"/>
    <w:rsid w:val="00140F54"/>
    <w:rsid w:val="001410DD"/>
    <w:rsid w:val="00141EDD"/>
    <w:rsid w:val="0014228D"/>
    <w:rsid w:val="00142541"/>
    <w:rsid w:val="00142F05"/>
    <w:rsid w:val="001430EB"/>
    <w:rsid w:val="00143A65"/>
    <w:rsid w:val="00143BEA"/>
    <w:rsid w:val="00143F14"/>
    <w:rsid w:val="00145396"/>
    <w:rsid w:val="00146158"/>
    <w:rsid w:val="00146304"/>
    <w:rsid w:val="0014665C"/>
    <w:rsid w:val="001468AD"/>
    <w:rsid w:val="001469F0"/>
    <w:rsid w:val="0014714A"/>
    <w:rsid w:val="001472CF"/>
    <w:rsid w:val="001509D3"/>
    <w:rsid w:val="00151573"/>
    <w:rsid w:val="00152239"/>
    <w:rsid w:val="0015329D"/>
    <w:rsid w:val="00153F6C"/>
    <w:rsid w:val="00154100"/>
    <w:rsid w:val="0015455E"/>
    <w:rsid w:val="001553AF"/>
    <w:rsid w:val="0015615F"/>
    <w:rsid w:val="00156926"/>
    <w:rsid w:val="001569EB"/>
    <w:rsid w:val="00157279"/>
    <w:rsid w:val="0015727E"/>
    <w:rsid w:val="00160B50"/>
    <w:rsid w:val="001629A2"/>
    <w:rsid w:val="00162D2E"/>
    <w:rsid w:val="00162F65"/>
    <w:rsid w:val="0016362B"/>
    <w:rsid w:val="00163BA1"/>
    <w:rsid w:val="00164564"/>
    <w:rsid w:val="001648CE"/>
    <w:rsid w:val="00164CF0"/>
    <w:rsid w:val="001654C1"/>
    <w:rsid w:val="00165944"/>
    <w:rsid w:val="00165C09"/>
    <w:rsid w:val="0016615F"/>
    <w:rsid w:val="00166A10"/>
    <w:rsid w:val="00166E6C"/>
    <w:rsid w:val="00167EDC"/>
    <w:rsid w:val="001701A5"/>
    <w:rsid w:val="00170276"/>
    <w:rsid w:val="001708B7"/>
    <w:rsid w:val="00173001"/>
    <w:rsid w:val="0017308B"/>
    <w:rsid w:val="0017352B"/>
    <w:rsid w:val="00173A93"/>
    <w:rsid w:val="00173C31"/>
    <w:rsid w:val="001748E0"/>
    <w:rsid w:val="00174E45"/>
    <w:rsid w:val="00175F0E"/>
    <w:rsid w:val="00176294"/>
    <w:rsid w:val="001772EC"/>
    <w:rsid w:val="00180E64"/>
    <w:rsid w:val="00181DB5"/>
    <w:rsid w:val="00182D16"/>
    <w:rsid w:val="0018304D"/>
    <w:rsid w:val="00183534"/>
    <w:rsid w:val="00183682"/>
    <w:rsid w:val="0018572F"/>
    <w:rsid w:val="00185EE9"/>
    <w:rsid w:val="00186264"/>
    <w:rsid w:val="00186F40"/>
    <w:rsid w:val="00187DD7"/>
    <w:rsid w:val="00190713"/>
    <w:rsid w:val="00190848"/>
    <w:rsid w:val="00190D17"/>
    <w:rsid w:val="00190FA0"/>
    <w:rsid w:val="0019105A"/>
    <w:rsid w:val="00191194"/>
    <w:rsid w:val="00191CA6"/>
    <w:rsid w:val="00191FC4"/>
    <w:rsid w:val="00192857"/>
    <w:rsid w:val="00192FF2"/>
    <w:rsid w:val="001931E2"/>
    <w:rsid w:val="00193DBD"/>
    <w:rsid w:val="00194481"/>
    <w:rsid w:val="00194DFE"/>
    <w:rsid w:val="00195057"/>
    <w:rsid w:val="001950B0"/>
    <w:rsid w:val="0019643E"/>
    <w:rsid w:val="001966B4"/>
    <w:rsid w:val="00196EDB"/>
    <w:rsid w:val="0019765E"/>
    <w:rsid w:val="00197BC7"/>
    <w:rsid w:val="00197F69"/>
    <w:rsid w:val="001A0700"/>
    <w:rsid w:val="001A1295"/>
    <w:rsid w:val="001A1662"/>
    <w:rsid w:val="001A22A2"/>
    <w:rsid w:val="001A28E6"/>
    <w:rsid w:val="001A2B0D"/>
    <w:rsid w:val="001A2EAD"/>
    <w:rsid w:val="001A2FA6"/>
    <w:rsid w:val="001A338F"/>
    <w:rsid w:val="001A3A0E"/>
    <w:rsid w:val="001A40AE"/>
    <w:rsid w:val="001A4607"/>
    <w:rsid w:val="001A4ED7"/>
    <w:rsid w:val="001A5756"/>
    <w:rsid w:val="001A5839"/>
    <w:rsid w:val="001A5E03"/>
    <w:rsid w:val="001A69F1"/>
    <w:rsid w:val="001A745E"/>
    <w:rsid w:val="001A7BFF"/>
    <w:rsid w:val="001A7D63"/>
    <w:rsid w:val="001B00A5"/>
    <w:rsid w:val="001B0163"/>
    <w:rsid w:val="001B01D0"/>
    <w:rsid w:val="001B1055"/>
    <w:rsid w:val="001B138C"/>
    <w:rsid w:val="001B15D7"/>
    <w:rsid w:val="001B2B24"/>
    <w:rsid w:val="001B3A4B"/>
    <w:rsid w:val="001B3AAF"/>
    <w:rsid w:val="001B3C1D"/>
    <w:rsid w:val="001B3ED6"/>
    <w:rsid w:val="001B45F6"/>
    <w:rsid w:val="001B4AF6"/>
    <w:rsid w:val="001B4DAD"/>
    <w:rsid w:val="001B5BA1"/>
    <w:rsid w:val="001B6205"/>
    <w:rsid w:val="001B66C8"/>
    <w:rsid w:val="001B6C8E"/>
    <w:rsid w:val="001B6F75"/>
    <w:rsid w:val="001B7CCC"/>
    <w:rsid w:val="001C001F"/>
    <w:rsid w:val="001C009E"/>
    <w:rsid w:val="001C16AB"/>
    <w:rsid w:val="001C17D8"/>
    <w:rsid w:val="001C1E09"/>
    <w:rsid w:val="001C25E4"/>
    <w:rsid w:val="001C2B24"/>
    <w:rsid w:val="001C2BBE"/>
    <w:rsid w:val="001C2C2D"/>
    <w:rsid w:val="001C3417"/>
    <w:rsid w:val="001C3A02"/>
    <w:rsid w:val="001C3AE6"/>
    <w:rsid w:val="001C4080"/>
    <w:rsid w:val="001C52B5"/>
    <w:rsid w:val="001C5523"/>
    <w:rsid w:val="001C5DA5"/>
    <w:rsid w:val="001C61EC"/>
    <w:rsid w:val="001C63A1"/>
    <w:rsid w:val="001C6491"/>
    <w:rsid w:val="001C74A4"/>
    <w:rsid w:val="001D01DD"/>
    <w:rsid w:val="001D0E64"/>
    <w:rsid w:val="001D12BD"/>
    <w:rsid w:val="001D147B"/>
    <w:rsid w:val="001D1547"/>
    <w:rsid w:val="001D18C6"/>
    <w:rsid w:val="001D1B08"/>
    <w:rsid w:val="001D2DF3"/>
    <w:rsid w:val="001D2F4F"/>
    <w:rsid w:val="001D3889"/>
    <w:rsid w:val="001D574C"/>
    <w:rsid w:val="001D5BD7"/>
    <w:rsid w:val="001D621C"/>
    <w:rsid w:val="001D69AE"/>
    <w:rsid w:val="001D758F"/>
    <w:rsid w:val="001E0559"/>
    <w:rsid w:val="001E0728"/>
    <w:rsid w:val="001E168F"/>
    <w:rsid w:val="001E1F5E"/>
    <w:rsid w:val="001E2422"/>
    <w:rsid w:val="001E3CC0"/>
    <w:rsid w:val="001E3DD9"/>
    <w:rsid w:val="001E3E25"/>
    <w:rsid w:val="001E4640"/>
    <w:rsid w:val="001E52D6"/>
    <w:rsid w:val="001E581C"/>
    <w:rsid w:val="001E5C5F"/>
    <w:rsid w:val="001E63E6"/>
    <w:rsid w:val="001E66A7"/>
    <w:rsid w:val="001E6F50"/>
    <w:rsid w:val="001E6F78"/>
    <w:rsid w:val="001E7069"/>
    <w:rsid w:val="001E7404"/>
    <w:rsid w:val="001F0569"/>
    <w:rsid w:val="001F0E74"/>
    <w:rsid w:val="001F1229"/>
    <w:rsid w:val="001F1C1C"/>
    <w:rsid w:val="001F2687"/>
    <w:rsid w:val="001F3930"/>
    <w:rsid w:val="001F44A3"/>
    <w:rsid w:val="001F5157"/>
    <w:rsid w:val="001F6739"/>
    <w:rsid w:val="001F69C3"/>
    <w:rsid w:val="001F7063"/>
    <w:rsid w:val="001F73C7"/>
    <w:rsid w:val="001F73F2"/>
    <w:rsid w:val="001F7724"/>
    <w:rsid w:val="0020117C"/>
    <w:rsid w:val="00201E50"/>
    <w:rsid w:val="00202825"/>
    <w:rsid w:val="002030E8"/>
    <w:rsid w:val="00203840"/>
    <w:rsid w:val="002048B7"/>
    <w:rsid w:val="0020563E"/>
    <w:rsid w:val="0020601C"/>
    <w:rsid w:val="002067B3"/>
    <w:rsid w:val="00207A83"/>
    <w:rsid w:val="0021024C"/>
    <w:rsid w:val="0021082E"/>
    <w:rsid w:val="0021123F"/>
    <w:rsid w:val="00211A8D"/>
    <w:rsid w:val="002121B6"/>
    <w:rsid w:val="00212575"/>
    <w:rsid w:val="00212943"/>
    <w:rsid w:val="00213D66"/>
    <w:rsid w:val="00214453"/>
    <w:rsid w:val="00214506"/>
    <w:rsid w:val="0021451D"/>
    <w:rsid w:val="00214943"/>
    <w:rsid w:val="00214B3D"/>
    <w:rsid w:val="002151D2"/>
    <w:rsid w:val="00215F96"/>
    <w:rsid w:val="002160F0"/>
    <w:rsid w:val="00216C3A"/>
    <w:rsid w:val="002176DE"/>
    <w:rsid w:val="00217F7C"/>
    <w:rsid w:val="0022008A"/>
    <w:rsid w:val="002200C3"/>
    <w:rsid w:val="0022017D"/>
    <w:rsid w:val="0022091A"/>
    <w:rsid w:val="00220A44"/>
    <w:rsid w:val="00220DA4"/>
    <w:rsid w:val="00220FB2"/>
    <w:rsid w:val="002211A6"/>
    <w:rsid w:val="00222433"/>
    <w:rsid w:val="002233D6"/>
    <w:rsid w:val="0022355A"/>
    <w:rsid w:val="00224553"/>
    <w:rsid w:val="00224BA0"/>
    <w:rsid w:val="002255F5"/>
    <w:rsid w:val="00225BAC"/>
    <w:rsid w:val="002265ED"/>
    <w:rsid w:val="00226804"/>
    <w:rsid w:val="00227761"/>
    <w:rsid w:val="002301BB"/>
    <w:rsid w:val="002309BA"/>
    <w:rsid w:val="00230C92"/>
    <w:rsid w:val="00230E51"/>
    <w:rsid w:val="002319BF"/>
    <w:rsid w:val="0023283B"/>
    <w:rsid w:val="002328CE"/>
    <w:rsid w:val="00232ACB"/>
    <w:rsid w:val="00233291"/>
    <w:rsid w:val="00233298"/>
    <w:rsid w:val="0023396E"/>
    <w:rsid w:val="002339AB"/>
    <w:rsid w:val="00233DBE"/>
    <w:rsid w:val="00233ECB"/>
    <w:rsid w:val="002344AE"/>
    <w:rsid w:val="00234F0D"/>
    <w:rsid w:val="00236BB2"/>
    <w:rsid w:val="00236EB0"/>
    <w:rsid w:val="002370F8"/>
    <w:rsid w:val="00237401"/>
    <w:rsid w:val="00237E36"/>
    <w:rsid w:val="0024037C"/>
    <w:rsid w:val="002408B7"/>
    <w:rsid w:val="00241251"/>
    <w:rsid w:val="00242686"/>
    <w:rsid w:val="00242B55"/>
    <w:rsid w:val="0024387A"/>
    <w:rsid w:val="00243B3F"/>
    <w:rsid w:val="00243C9D"/>
    <w:rsid w:val="00244275"/>
    <w:rsid w:val="002444B5"/>
    <w:rsid w:val="00244927"/>
    <w:rsid w:val="00244A14"/>
    <w:rsid w:val="00245408"/>
    <w:rsid w:val="00245753"/>
    <w:rsid w:val="00245A1A"/>
    <w:rsid w:val="00245C28"/>
    <w:rsid w:val="002461B6"/>
    <w:rsid w:val="00246C77"/>
    <w:rsid w:val="00247ADF"/>
    <w:rsid w:val="00247BBC"/>
    <w:rsid w:val="00247C8D"/>
    <w:rsid w:val="0025015E"/>
    <w:rsid w:val="00250AB3"/>
    <w:rsid w:val="00250FCF"/>
    <w:rsid w:val="00251184"/>
    <w:rsid w:val="002511C9"/>
    <w:rsid w:val="00251C59"/>
    <w:rsid w:val="00251D60"/>
    <w:rsid w:val="00252316"/>
    <w:rsid w:val="00252A7B"/>
    <w:rsid w:val="00252EB1"/>
    <w:rsid w:val="00254268"/>
    <w:rsid w:val="002544F6"/>
    <w:rsid w:val="00255360"/>
    <w:rsid w:val="00255FAB"/>
    <w:rsid w:val="0025702F"/>
    <w:rsid w:val="002576C6"/>
    <w:rsid w:val="0026045E"/>
    <w:rsid w:val="0026097A"/>
    <w:rsid w:val="002612FA"/>
    <w:rsid w:val="002613E9"/>
    <w:rsid w:val="002614AC"/>
    <w:rsid w:val="00261B0A"/>
    <w:rsid w:val="00261B38"/>
    <w:rsid w:val="002622FA"/>
    <w:rsid w:val="00262930"/>
    <w:rsid w:val="00263207"/>
    <w:rsid w:val="00263D2B"/>
    <w:rsid w:val="0026455B"/>
    <w:rsid w:val="00265490"/>
    <w:rsid w:val="0026553D"/>
    <w:rsid w:val="0026577B"/>
    <w:rsid w:val="00265A18"/>
    <w:rsid w:val="00265E8D"/>
    <w:rsid w:val="002663FB"/>
    <w:rsid w:val="00266755"/>
    <w:rsid w:val="00266973"/>
    <w:rsid w:val="002669FC"/>
    <w:rsid w:val="0026721F"/>
    <w:rsid w:val="00267F1E"/>
    <w:rsid w:val="002702CC"/>
    <w:rsid w:val="002703DE"/>
    <w:rsid w:val="002719B5"/>
    <w:rsid w:val="002726FA"/>
    <w:rsid w:val="00272A31"/>
    <w:rsid w:val="00272C19"/>
    <w:rsid w:val="00273B50"/>
    <w:rsid w:val="00273C3D"/>
    <w:rsid w:val="00273F34"/>
    <w:rsid w:val="002741FB"/>
    <w:rsid w:val="002751BD"/>
    <w:rsid w:val="002752C7"/>
    <w:rsid w:val="00276092"/>
    <w:rsid w:val="002763F8"/>
    <w:rsid w:val="00276B5A"/>
    <w:rsid w:val="00276DF2"/>
    <w:rsid w:val="00280142"/>
    <w:rsid w:val="00280727"/>
    <w:rsid w:val="002808BA"/>
    <w:rsid w:val="0028122D"/>
    <w:rsid w:val="0028145F"/>
    <w:rsid w:val="00281503"/>
    <w:rsid w:val="00282D8C"/>
    <w:rsid w:val="00283300"/>
    <w:rsid w:val="0028384E"/>
    <w:rsid w:val="0028396A"/>
    <w:rsid w:val="0028397E"/>
    <w:rsid w:val="002839F0"/>
    <w:rsid w:val="002842A5"/>
    <w:rsid w:val="0028441A"/>
    <w:rsid w:val="00284A1B"/>
    <w:rsid w:val="002851A6"/>
    <w:rsid w:val="002858EB"/>
    <w:rsid w:val="00285B29"/>
    <w:rsid w:val="002861E9"/>
    <w:rsid w:val="00286D04"/>
    <w:rsid w:val="00287198"/>
    <w:rsid w:val="0028728D"/>
    <w:rsid w:val="00287D06"/>
    <w:rsid w:val="0029020F"/>
    <w:rsid w:val="00290430"/>
    <w:rsid w:val="002908B2"/>
    <w:rsid w:val="002915BB"/>
    <w:rsid w:val="00291BB9"/>
    <w:rsid w:val="00293FE0"/>
    <w:rsid w:val="0029604B"/>
    <w:rsid w:val="00296477"/>
    <w:rsid w:val="00296775"/>
    <w:rsid w:val="00296FFC"/>
    <w:rsid w:val="002971B8"/>
    <w:rsid w:val="00297318"/>
    <w:rsid w:val="002975EB"/>
    <w:rsid w:val="002A007F"/>
    <w:rsid w:val="002A0A9F"/>
    <w:rsid w:val="002A17A4"/>
    <w:rsid w:val="002A1B70"/>
    <w:rsid w:val="002A1E0F"/>
    <w:rsid w:val="002A1F4F"/>
    <w:rsid w:val="002A251F"/>
    <w:rsid w:val="002A3427"/>
    <w:rsid w:val="002A3FB0"/>
    <w:rsid w:val="002A4682"/>
    <w:rsid w:val="002A4AED"/>
    <w:rsid w:val="002A530E"/>
    <w:rsid w:val="002A586C"/>
    <w:rsid w:val="002A61F9"/>
    <w:rsid w:val="002A66A6"/>
    <w:rsid w:val="002A729D"/>
    <w:rsid w:val="002A77F4"/>
    <w:rsid w:val="002A79B7"/>
    <w:rsid w:val="002A7AEB"/>
    <w:rsid w:val="002B01B4"/>
    <w:rsid w:val="002B0F5E"/>
    <w:rsid w:val="002B1A39"/>
    <w:rsid w:val="002B1D55"/>
    <w:rsid w:val="002B1F3F"/>
    <w:rsid w:val="002B22D9"/>
    <w:rsid w:val="002B2613"/>
    <w:rsid w:val="002B30ED"/>
    <w:rsid w:val="002B347F"/>
    <w:rsid w:val="002B384A"/>
    <w:rsid w:val="002B3A43"/>
    <w:rsid w:val="002B3DE4"/>
    <w:rsid w:val="002B408B"/>
    <w:rsid w:val="002B4714"/>
    <w:rsid w:val="002B4A43"/>
    <w:rsid w:val="002B4DD9"/>
    <w:rsid w:val="002B4F9C"/>
    <w:rsid w:val="002B57F9"/>
    <w:rsid w:val="002B5844"/>
    <w:rsid w:val="002B597E"/>
    <w:rsid w:val="002B60C2"/>
    <w:rsid w:val="002B6F0B"/>
    <w:rsid w:val="002B7712"/>
    <w:rsid w:val="002B77B3"/>
    <w:rsid w:val="002B7B3C"/>
    <w:rsid w:val="002B7BF6"/>
    <w:rsid w:val="002C0572"/>
    <w:rsid w:val="002C07EB"/>
    <w:rsid w:val="002C0C4D"/>
    <w:rsid w:val="002C12F0"/>
    <w:rsid w:val="002C1720"/>
    <w:rsid w:val="002C222F"/>
    <w:rsid w:val="002C2C8B"/>
    <w:rsid w:val="002C3C56"/>
    <w:rsid w:val="002C3D2B"/>
    <w:rsid w:val="002C43AD"/>
    <w:rsid w:val="002C4481"/>
    <w:rsid w:val="002C45B4"/>
    <w:rsid w:val="002C50D8"/>
    <w:rsid w:val="002C6350"/>
    <w:rsid w:val="002C65D1"/>
    <w:rsid w:val="002C6747"/>
    <w:rsid w:val="002C6EA5"/>
    <w:rsid w:val="002D1105"/>
    <w:rsid w:val="002D1332"/>
    <w:rsid w:val="002D1FBB"/>
    <w:rsid w:val="002D2590"/>
    <w:rsid w:val="002D2B4C"/>
    <w:rsid w:val="002D2BA7"/>
    <w:rsid w:val="002D2E04"/>
    <w:rsid w:val="002D338B"/>
    <w:rsid w:val="002D3AD2"/>
    <w:rsid w:val="002D3BE3"/>
    <w:rsid w:val="002D5001"/>
    <w:rsid w:val="002D50CE"/>
    <w:rsid w:val="002D51CD"/>
    <w:rsid w:val="002D53BA"/>
    <w:rsid w:val="002D57DB"/>
    <w:rsid w:val="002D5BA0"/>
    <w:rsid w:val="002D5EA8"/>
    <w:rsid w:val="002D6043"/>
    <w:rsid w:val="002D6163"/>
    <w:rsid w:val="002D63FE"/>
    <w:rsid w:val="002D6486"/>
    <w:rsid w:val="002D6B1C"/>
    <w:rsid w:val="002E025D"/>
    <w:rsid w:val="002E1ED0"/>
    <w:rsid w:val="002E2286"/>
    <w:rsid w:val="002E28B9"/>
    <w:rsid w:val="002E29FB"/>
    <w:rsid w:val="002E2A7D"/>
    <w:rsid w:val="002E35E9"/>
    <w:rsid w:val="002E3879"/>
    <w:rsid w:val="002E3B17"/>
    <w:rsid w:val="002E3F02"/>
    <w:rsid w:val="002E446A"/>
    <w:rsid w:val="002E4E39"/>
    <w:rsid w:val="002E4F09"/>
    <w:rsid w:val="002E62C8"/>
    <w:rsid w:val="002E7A17"/>
    <w:rsid w:val="002F0140"/>
    <w:rsid w:val="002F13A1"/>
    <w:rsid w:val="002F2068"/>
    <w:rsid w:val="002F22C8"/>
    <w:rsid w:val="002F23B4"/>
    <w:rsid w:val="002F28FF"/>
    <w:rsid w:val="002F332A"/>
    <w:rsid w:val="002F3452"/>
    <w:rsid w:val="002F3A4B"/>
    <w:rsid w:val="002F3E05"/>
    <w:rsid w:val="002F53A1"/>
    <w:rsid w:val="002F61D8"/>
    <w:rsid w:val="002F62C6"/>
    <w:rsid w:val="002F6EB6"/>
    <w:rsid w:val="002F72E6"/>
    <w:rsid w:val="002F741B"/>
    <w:rsid w:val="002F7488"/>
    <w:rsid w:val="0030058D"/>
    <w:rsid w:val="00300BDF"/>
    <w:rsid w:val="003016AB"/>
    <w:rsid w:val="00301B17"/>
    <w:rsid w:val="00301DB3"/>
    <w:rsid w:val="00302035"/>
    <w:rsid w:val="00302B82"/>
    <w:rsid w:val="00302DE0"/>
    <w:rsid w:val="00302F0D"/>
    <w:rsid w:val="0030348F"/>
    <w:rsid w:val="0030360F"/>
    <w:rsid w:val="003042B2"/>
    <w:rsid w:val="003044F4"/>
    <w:rsid w:val="00304B06"/>
    <w:rsid w:val="0030510F"/>
    <w:rsid w:val="00305791"/>
    <w:rsid w:val="00305F2B"/>
    <w:rsid w:val="003071ED"/>
    <w:rsid w:val="00307D10"/>
    <w:rsid w:val="00307D44"/>
    <w:rsid w:val="00310669"/>
    <w:rsid w:val="00311027"/>
    <w:rsid w:val="003110F6"/>
    <w:rsid w:val="003113FF"/>
    <w:rsid w:val="003119B3"/>
    <w:rsid w:val="00311E1C"/>
    <w:rsid w:val="0031298D"/>
    <w:rsid w:val="00312C6C"/>
    <w:rsid w:val="00312FEB"/>
    <w:rsid w:val="00313EBC"/>
    <w:rsid w:val="00314262"/>
    <w:rsid w:val="003145AB"/>
    <w:rsid w:val="0031479D"/>
    <w:rsid w:val="0031493D"/>
    <w:rsid w:val="00314A79"/>
    <w:rsid w:val="00314BFD"/>
    <w:rsid w:val="003150CA"/>
    <w:rsid w:val="0031606D"/>
    <w:rsid w:val="00316245"/>
    <w:rsid w:val="00316469"/>
    <w:rsid w:val="00317857"/>
    <w:rsid w:val="0032006F"/>
    <w:rsid w:val="003208F6"/>
    <w:rsid w:val="00321554"/>
    <w:rsid w:val="003219E3"/>
    <w:rsid w:val="00321DEE"/>
    <w:rsid w:val="00321EE8"/>
    <w:rsid w:val="003221C8"/>
    <w:rsid w:val="00322360"/>
    <w:rsid w:val="003225C6"/>
    <w:rsid w:val="0032304E"/>
    <w:rsid w:val="003231FA"/>
    <w:rsid w:val="00323214"/>
    <w:rsid w:val="00323385"/>
    <w:rsid w:val="00323D13"/>
    <w:rsid w:val="00323EB6"/>
    <w:rsid w:val="00324203"/>
    <w:rsid w:val="00324F4C"/>
    <w:rsid w:val="0032610B"/>
    <w:rsid w:val="00326FC3"/>
    <w:rsid w:val="00327247"/>
    <w:rsid w:val="00327D6F"/>
    <w:rsid w:val="0033068B"/>
    <w:rsid w:val="003306A5"/>
    <w:rsid w:val="0033157D"/>
    <w:rsid w:val="00331F85"/>
    <w:rsid w:val="0033303D"/>
    <w:rsid w:val="00333508"/>
    <w:rsid w:val="00334C73"/>
    <w:rsid w:val="003355A7"/>
    <w:rsid w:val="00335A0D"/>
    <w:rsid w:val="00335AA2"/>
    <w:rsid w:val="00335B8E"/>
    <w:rsid w:val="00335B91"/>
    <w:rsid w:val="00336353"/>
    <w:rsid w:val="003368E7"/>
    <w:rsid w:val="00336D79"/>
    <w:rsid w:val="00336E62"/>
    <w:rsid w:val="00337614"/>
    <w:rsid w:val="00337C17"/>
    <w:rsid w:val="00340D6D"/>
    <w:rsid w:val="003410B1"/>
    <w:rsid w:val="00342206"/>
    <w:rsid w:val="003429B1"/>
    <w:rsid w:val="00342C1F"/>
    <w:rsid w:val="003434E5"/>
    <w:rsid w:val="00343F20"/>
    <w:rsid w:val="003444B1"/>
    <w:rsid w:val="00344CCE"/>
    <w:rsid w:val="003453FF"/>
    <w:rsid w:val="0034554E"/>
    <w:rsid w:val="00345B4A"/>
    <w:rsid w:val="00345F1A"/>
    <w:rsid w:val="00346037"/>
    <w:rsid w:val="00346312"/>
    <w:rsid w:val="0034641C"/>
    <w:rsid w:val="0034748E"/>
    <w:rsid w:val="003474D3"/>
    <w:rsid w:val="00347C7A"/>
    <w:rsid w:val="00350569"/>
    <w:rsid w:val="00350720"/>
    <w:rsid w:val="003508C8"/>
    <w:rsid w:val="00350B44"/>
    <w:rsid w:val="00350CA9"/>
    <w:rsid w:val="0035107E"/>
    <w:rsid w:val="00351821"/>
    <w:rsid w:val="00351B7F"/>
    <w:rsid w:val="003520BF"/>
    <w:rsid w:val="0035226C"/>
    <w:rsid w:val="00352434"/>
    <w:rsid w:val="00352EA7"/>
    <w:rsid w:val="003533E1"/>
    <w:rsid w:val="00353503"/>
    <w:rsid w:val="00354084"/>
    <w:rsid w:val="00354461"/>
    <w:rsid w:val="003545A3"/>
    <w:rsid w:val="0035471B"/>
    <w:rsid w:val="00354AF1"/>
    <w:rsid w:val="00355C48"/>
    <w:rsid w:val="003560F2"/>
    <w:rsid w:val="003571AA"/>
    <w:rsid w:val="0035772C"/>
    <w:rsid w:val="003578F3"/>
    <w:rsid w:val="00357D91"/>
    <w:rsid w:val="00361A43"/>
    <w:rsid w:val="00361B5B"/>
    <w:rsid w:val="00361CE5"/>
    <w:rsid w:val="003628B8"/>
    <w:rsid w:val="003629B7"/>
    <w:rsid w:val="003629F3"/>
    <w:rsid w:val="003636C7"/>
    <w:rsid w:val="00363FAF"/>
    <w:rsid w:val="00364374"/>
    <w:rsid w:val="00364BDF"/>
    <w:rsid w:val="00364E03"/>
    <w:rsid w:val="003654D5"/>
    <w:rsid w:val="00365D55"/>
    <w:rsid w:val="00365E25"/>
    <w:rsid w:val="00365E69"/>
    <w:rsid w:val="00365F76"/>
    <w:rsid w:val="003662E4"/>
    <w:rsid w:val="003665D9"/>
    <w:rsid w:val="0036784F"/>
    <w:rsid w:val="0037114E"/>
    <w:rsid w:val="003719E9"/>
    <w:rsid w:val="00372A0E"/>
    <w:rsid w:val="00372D74"/>
    <w:rsid w:val="00372FE2"/>
    <w:rsid w:val="00373F98"/>
    <w:rsid w:val="003748AE"/>
    <w:rsid w:val="0037530C"/>
    <w:rsid w:val="00375978"/>
    <w:rsid w:val="0037667E"/>
    <w:rsid w:val="00376903"/>
    <w:rsid w:val="00376990"/>
    <w:rsid w:val="003770F8"/>
    <w:rsid w:val="003773BE"/>
    <w:rsid w:val="0037782C"/>
    <w:rsid w:val="00380854"/>
    <w:rsid w:val="00380896"/>
    <w:rsid w:val="0038112E"/>
    <w:rsid w:val="00381C87"/>
    <w:rsid w:val="00382129"/>
    <w:rsid w:val="003839A6"/>
    <w:rsid w:val="00384D0B"/>
    <w:rsid w:val="00384FB4"/>
    <w:rsid w:val="00385299"/>
    <w:rsid w:val="00385578"/>
    <w:rsid w:val="0038579B"/>
    <w:rsid w:val="00385A73"/>
    <w:rsid w:val="00385D7C"/>
    <w:rsid w:val="003862A9"/>
    <w:rsid w:val="00386F13"/>
    <w:rsid w:val="00387293"/>
    <w:rsid w:val="00387612"/>
    <w:rsid w:val="00387EA1"/>
    <w:rsid w:val="0039084C"/>
    <w:rsid w:val="00390AC0"/>
    <w:rsid w:val="00390ED4"/>
    <w:rsid w:val="003910CC"/>
    <w:rsid w:val="00393523"/>
    <w:rsid w:val="0039353F"/>
    <w:rsid w:val="003959B1"/>
    <w:rsid w:val="00395A03"/>
    <w:rsid w:val="00396832"/>
    <w:rsid w:val="00396E29"/>
    <w:rsid w:val="00397320"/>
    <w:rsid w:val="00397E08"/>
    <w:rsid w:val="00397EEB"/>
    <w:rsid w:val="003A0585"/>
    <w:rsid w:val="003A182B"/>
    <w:rsid w:val="003A1F95"/>
    <w:rsid w:val="003A2F01"/>
    <w:rsid w:val="003A509F"/>
    <w:rsid w:val="003A52B7"/>
    <w:rsid w:val="003A5B96"/>
    <w:rsid w:val="003A5E46"/>
    <w:rsid w:val="003A68EC"/>
    <w:rsid w:val="003A6931"/>
    <w:rsid w:val="003A6A87"/>
    <w:rsid w:val="003B1969"/>
    <w:rsid w:val="003B2614"/>
    <w:rsid w:val="003B28B9"/>
    <w:rsid w:val="003B28F7"/>
    <w:rsid w:val="003B2C94"/>
    <w:rsid w:val="003B3199"/>
    <w:rsid w:val="003B3B18"/>
    <w:rsid w:val="003B3E12"/>
    <w:rsid w:val="003B54FB"/>
    <w:rsid w:val="003B551F"/>
    <w:rsid w:val="003B5577"/>
    <w:rsid w:val="003B5BA2"/>
    <w:rsid w:val="003B645C"/>
    <w:rsid w:val="003B651B"/>
    <w:rsid w:val="003B655D"/>
    <w:rsid w:val="003B6FF6"/>
    <w:rsid w:val="003C02B8"/>
    <w:rsid w:val="003C145B"/>
    <w:rsid w:val="003C2315"/>
    <w:rsid w:val="003C2CD2"/>
    <w:rsid w:val="003C3215"/>
    <w:rsid w:val="003C36C6"/>
    <w:rsid w:val="003C3DD6"/>
    <w:rsid w:val="003C3E79"/>
    <w:rsid w:val="003C4689"/>
    <w:rsid w:val="003C50B5"/>
    <w:rsid w:val="003C50D2"/>
    <w:rsid w:val="003C619D"/>
    <w:rsid w:val="003C7949"/>
    <w:rsid w:val="003D23FE"/>
    <w:rsid w:val="003D3736"/>
    <w:rsid w:val="003D3823"/>
    <w:rsid w:val="003D3985"/>
    <w:rsid w:val="003D3C2B"/>
    <w:rsid w:val="003D3F38"/>
    <w:rsid w:val="003D4439"/>
    <w:rsid w:val="003D4CA5"/>
    <w:rsid w:val="003D5075"/>
    <w:rsid w:val="003D56A5"/>
    <w:rsid w:val="003D65C1"/>
    <w:rsid w:val="003D664C"/>
    <w:rsid w:val="003D6C74"/>
    <w:rsid w:val="003D72AF"/>
    <w:rsid w:val="003D76D1"/>
    <w:rsid w:val="003D7AD3"/>
    <w:rsid w:val="003D7AF6"/>
    <w:rsid w:val="003D7B75"/>
    <w:rsid w:val="003E0964"/>
    <w:rsid w:val="003E0E20"/>
    <w:rsid w:val="003E14F1"/>
    <w:rsid w:val="003E1803"/>
    <w:rsid w:val="003E2526"/>
    <w:rsid w:val="003E3178"/>
    <w:rsid w:val="003E35D6"/>
    <w:rsid w:val="003E38EA"/>
    <w:rsid w:val="003E430C"/>
    <w:rsid w:val="003E43FA"/>
    <w:rsid w:val="003E4796"/>
    <w:rsid w:val="003E4A05"/>
    <w:rsid w:val="003E503B"/>
    <w:rsid w:val="003E5455"/>
    <w:rsid w:val="003E555D"/>
    <w:rsid w:val="003E568D"/>
    <w:rsid w:val="003E5B84"/>
    <w:rsid w:val="003E5F53"/>
    <w:rsid w:val="003E68A7"/>
    <w:rsid w:val="003E6AA8"/>
    <w:rsid w:val="003E6D1C"/>
    <w:rsid w:val="003E6E4B"/>
    <w:rsid w:val="003E76A0"/>
    <w:rsid w:val="003E7A4D"/>
    <w:rsid w:val="003E7DBD"/>
    <w:rsid w:val="003F009C"/>
    <w:rsid w:val="003F1573"/>
    <w:rsid w:val="003F18ED"/>
    <w:rsid w:val="003F2621"/>
    <w:rsid w:val="003F2F10"/>
    <w:rsid w:val="003F2F62"/>
    <w:rsid w:val="003F2FA1"/>
    <w:rsid w:val="003F35A7"/>
    <w:rsid w:val="003F415B"/>
    <w:rsid w:val="003F489A"/>
    <w:rsid w:val="003F5440"/>
    <w:rsid w:val="003F56DC"/>
    <w:rsid w:val="003F5C2C"/>
    <w:rsid w:val="003F61A8"/>
    <w:rsid w:val="003F6BAC"/>
    <w:rsid w:val="003F70D9"/>
    <w:rsid w:val="003F753E"/>
    <w:rsid w:val="00400215"/>
    <w:rsid w:val="00400FBF"/>
    <w:rsid w:val="00401228"/>
    <w:rsid w:val="004013CE"/>
    <w:rsid w:val="004022AA"/>
    <w:rsid w:val="00402B17"/>
    <w:rsid w:val="00402E19"/>
    <w:rsid w:val="00403EB3"/>
    <w:rsid w:val="00404189"/>
    <w:rsid w:val="00405036"/>
    <w:rsid w:val="004057D0"/>
    <w:rsid w:val="004057FB"/>
    <w:rsid w:val="00405EFB"/>
    <w:rsid w:val="004062CE"/>
    <w:rsid w:val="004068AD"/>
    <w:rsid w:val="00406BC5"/>
    <w:rsid w:val="00406D76"/>
    <w:rsid w:val="00407421"/>
    <w:rsid w:val="004076AE"/>
    <w:rsid w:val="00407C54"/>
    <w:rsid w:val="00407CD2"/>
    <w:rsid w:val="00407D61"/>
    <w:rsid w:val="00410ACB"/>
    <w:rsid w:val="004118A2"/>
    <w:rsid w:val="00411D09"/>
    <w:rsid w:val="00411E35"/>
    <w:rsid w:val="00412143"/>
    <w:rsid w:val="00412BA6"/>
    <w:rsid w:val="004130AA"/>
    <w:rsid w:val="00413983"/>
    <w:rsid w:val="00414811"/>
    <w:rsid w:val="00415509"/>
    <w:rsid w:val="00416176"/>
    <w:rsid w:val="004167F4"/>
    <w:rsid w:val="00416ABF"/>
    <w:rsid w:val="00417024"/>
    <w:rsid w:val="00417597"/>
    <w:rsid w:val="00420D04"/>
    <w:rsid w:val="00420E6D"/>
    <w:rsid w:val="004220A8"/>
    <w:rsid w:val="004221D1"/>
    <w:rsid w:val="00422679"/>
    <w:rsid w:val="0042323D"/>
    <w:rsid w:val="00423914"/>
    <w:rsid w:val="00423B47"/>
    <w:rsid w:val="004244BE"/>
    <w:rsid w:val="0042502C"/>
    <w:rsid w:val="00425156"/>
    <w:rsid w:val="00426C4E"/>
    <w:rsid w:val="0042737F"/>
    <w:rsid w:val="004305B5"/>
    <w:rsid w:val="00430E18"/>
    <w:rsid w:val="004318C2"/>
    <w:rsid w:val="0043205F"/>
    <w:rsid w:val="0043277F"/>
    <w:rsid w:val="00432A59"/>
    <w:rsid w:val="00434910"/>
    <w:rsid w:val="00435858"/>
    <w:rsid w:val="00435A26"/>
    <w:rsid w:val="00435AAB"/>
    <w:rsid w:val="00435B2F"/>
    <w:rsid w:val="00435F85"/>
    <w:rsid w:val="0043626F"/>
    <w:rsid w:val="00436747"/>
    <w:rsid w:val="00436DA1"/>
    <w:rsid w:val="00437040"/>
    <w:rsid w:val="004371A3"/>
    <w:rsid w:val="004373E8"/>
    <w:rsid w:val="004379D7"/>
    <w:rsid w:val="00437E8D"/>
    <w:rsid w:val="0044085E"/>
    <w:rsid w:val="00440872"/>
    <w:rsid w:val="004408EC"/>
    <w:rsid w:val="004409BC"/>
    <w:rsid w:val="00441063"/>
    <w:rsid w:val="00441975"/>
    <w:rsid w:val="00441FAF"/>
    <w:rsid w:val="00442314"/>
    <w:rsid w:val="00442AE4"/>
    <w:rsid w:val="004434E9"/>
    <w:rsid w:val="004441ED"/>
    <w:rsid w:val="00444B39"/>
    <w:rsid w:val="0044589C"/>
    <w:rsid w:val="0044642B"/>
    <w:rsid w:val="00447715"/>
    <w:rsid w:val="00447961"/>
    <w:rsid w:val="00450394"/>
    <w:rsid w:val="004505D7"/>
    <w:rsid w:val="004516D5"/>
    <w:rsid w:val="004516FE"/>
    <w:rsid w:val="00451847"/>
    <w:rsid w:val="00451998"/>
    <w:rsid w:val="00452475"/>
    <w:rsid w:val="00452540"/>
    <w:rsid w:val="0045271D"/>
    <w:rsid w:val="00452CB6"/>
    <w:rsid w:val="00453135"/>
    <w:rsid w:val="004533D8"/>
    <w:rsid w:val="00453784"/>
    <w:rsid w:val="00453B73"/>
    <w:rsid w:val="00454316"/>
    <w:rsid w:val="004544EE"/>
    <w:rsid w:val="004555BE"/>
    <w:rsid w:val="00455DC6"/>
    <w:rsid w:val="00456D44"/>
    <w:rsid w:val="00456D8C"/>
    <w:rsid w:val="00456F0C"/>
    <w:rsid w:val="00457169"/>
    <w:rsid w:val="00457880"/>
    <w:rsid w:val="00457918"/>
    <w:rsid w:val="004605B8"/>
    <w:rsid w:val="00461C09"/>
    <w:rsid w:val="00461CE0"/>
    <w:rsid w:val="00461DA4"/>
    <w:rsid w:val="00461E0E"/>
    <w:rsid w:val="00461EF5"/>
    <w:rsid w:val="004623AF"/>
    <w:rsid w:val="00462441"/>
    <w:rsid w:val="00462807"/>
    <w:rsid w:val="00463868"/>
    <w:rsid w:val="00463895"/>
    <w:rsid w:val="004638AC"/>
    <w:rsid w:val="00463BD0"/>
    <w:rsid w:val="00464FA6"/>
    <w:rsid w:val="0046589A"/>
    <w:rsid w:val="00465BBB"/>
    <w:rsid w:val="00466143"/>
    <w:rsid w:val="0046617D"/>
    <w:rsid w:val="00466667"/>
    <w:rsid w:val="00466AD6"/>
    <w:rsid w:val="00466D21"/>
    <w:rsid w:val="004671E5"/>
    <w:rsid w:val="00467220"/>
    <w:rsid w:val="004677E1"/>
    <w:rsid w:val="00467996"/>
    <w:rsid w:val="00467FD4"/>
    <w:rsid w:val="00470F38"/>
    <w:rsid w:val="00471185"/>
    <w:rsid w:val="004712CE"/>
    <w:rsid w:val="00471827"/>
    <w:rsid w:val="00471CD0"/>
    <w:rsid w:val="004720C5"/>
    <w:rsid w:val="00472319"/>
    <w:rsid w:val="00472633"/>
    <w:rsid w:val="004728D2"/>
    <w:rsid w:val="004729D6"/>
    <w:rsid w:val="00473061"/>
    <w:rsid w:val="00473B96"/>
    <w:rsid w:val="00473CE3"/>
    <w:rsid w:val="00474E79"/>
    <w:rsid w:val="00475770"/>
    <w:rsid w:val="004759DF"/>
    <w:rsid w:val="00475C71"/>
    <w:rsid w:val="00476D61"/>
    <w:rsid w:val="00477878"/>
    <w:rsid w:val="00477BD8"/>
    <w:rsid w:val="0048066A"/>
    <w:rsid w:val="004806A1"/>
    <w:rsid w:val="004807D9"/>
    <w:rsid w:val="00480805"/>
    <w:rsid w:val="00480C22"/>
    <w:rsid w:val="00481259"/>
    <w:rsid w:val="0048151A"/>
    <w:rsid w:val="00481FF0"/>
    <w:rsid w:val="0048205D"/>
    <w:rsid w:val="00482488"/>
    <w:rsid w:val="00482532"/>
    <w:rsid w:val="004832CB"/>
    <w:rsid w:val="00484933"/>
    <w:rsid w:val="00484C47"/>
    <w:rsid w:val="00485AD5"/>
    <w:rsid w:val="00486543"/>
    <w:rsid w:val="00487029"/>
    <w:rsid w:val="00490002"/>
    <w:rsid w:val="004906C8"/>
    <w:rsid w:val="00490D2C"/>
    <w:rsid w:val="00491217"/>
    <w:rsid w:val="00492366"/>
    <w:rsid w:val="00492524"/>
    <w:rsid w:val="00492AA3"/>
    <w:rsid w:val="004939FD"/>
    <w:rsid w:val="0049432D"/>
    <w:rsid w:val="00494CA4"/>
    <w:rsid w:val="00495AE5"/>
    <w:rsid w:val="004967B6"/>
    <w:rsid w:val="00496DB3"/>
    <w:rsid w:val="00496EE3"/>
    <w:rsid w:val="00497366"/>
    <w:rsid w:val="00497C23"/>
    <w:rsid w:val="00497C38"/>
    <w:rsid w:val="004A0ADC"/>
    <w:rsid w:val="004A0E74"/>
    <w:rsid w:val="004A1F63"/>
    <w:rsid w:val="004A2158"/>
    <w:rsid w:val="004A2496"/>
    <w:rsid w:val="004A24A5"/>
    <w:rsid w:val="004A3EB1"/>
    <w:rsid w:val="004A40E1"/>
    <w:rsid w:val="004A467D"/>
    <w:rsid w:val="004A6479"/>
    <w:rsid w:val="004A65D3"/>
    <w:rsid w:val="004A6E42"/>
    <w:rsid w:val="004A6EB5"/>
    <w:rsid w:val="004A7033"/>
    <w:rsid w:val="004A76F9"/>
    <w:rsid w:val="004B04F2"/>
    <w:rsid w:val="004B0A50"/>
    <w:rsid w:val="004B1117"/>
    <w:rsid w:val="004B1157"/>
    <w:rsid w:val="004B1B8E"/>
    <w:rsid w:val="004B2ADA"/>
    <w:rsid w:val="004B30F8"/>
    <w:rsid w:val="004B332F"/>
    <w:rsid w:val="004B381A"/>
    <w:rsid w:val="004B3BEB"/>
    <w:rsid w:val="004B3C8F"/>
    <w:rsid w:val="004B5294"/>
    <w:rsid w:val="004B52C8"/>
    <w:rsid w:val="004B558D"/>
    <w:rsid w:val="004B5775"/>
    <w:rsid w:val="004B5E9B"/>
    <w:rsid w:val="004B61EB"/>
    <w:rsid w:val="004B6A29"/>
    <w:rsid w:val="004B7294"/>
    <w:rsid w:val="004B7449"/>
    <w:rsid w:val="004C0A0A"/>
    <w:rsid w:val="004C0C16"/>
    <w:rsid w:val="004C0D72"/>
    <w:rsid w:val="004C0E03"/>
    <w:rsid w:val="004C136F"/>
    <w:rsid w:val="004C1392"/>
    <w:rsid w:val="004C1744"/>
    <w:rsid w:val="004C24A9"/>
    <w:rsid w:val="004C26B9"/>
    <w:rsid w:val="004C337C"/>
    <w:rsid w:val="004C38FF"/>
    <w:rsid w:val="004C4154"/>
    <w:rsid w:val="004C42C3"/>
    <w:rsid w:val="004C6128"/>
    <w:rsid w:val="004C69F4"/>
    <w:rsid w:val="004C79A7"/>
    <w:rsid w:val="004C7C57"/>
    <w:rsid w:val="004C7D54"/>
    <w:rsid w:val="004D0803"/>
    <w:rsid w:val="004D0A29"/>
    <w:rsid w:val="004D1445"/>
    <w:rsid w:val="004D20B2"/>
    <w:rsid w:val="004D21BC"/>
    <w:rsid w:val="004D241F"/>
    <w:rsid w:val="004D2C4C"/>
    <w:rsid w:val="004D31A1"/>
    <w:rsid w:val="004D3449"/>
    <w:rsid w:val="004D34C3"/>
    <w:rsid w:val="004D4084"/>
    <w:rsid w:val="004D4E13"/>
    <w:rsid w:val="004D4F59"/>
    <w:rsid w:val="004D4F6B"/>
    <w:rsid w:val="004D519C"/>
    <w:rsid w:val="004D5234"/>
    <w:rsid w:val="004D5530"/>
    <w:rsid w:val="004D5588"/>
    <w:rsid w:val="004D6BFB"/>
    <w:rsid w:val="004D7FD5"/>
    <w:rsid w:val="004E026E"/>
    <w:rsid w:val="004E1A66"/>
    <w:rsid w:val="004E22B5"/>
    <w:rsid w:val="004E24D4"/>
    <w:rsid w:val="004E2A61"/>
    <w:rsid w:val="004E2B86"/>
    <w:rsid w:val="004E40C7"/>
    <w:rsid w:val="004E4467"/>
    <w:rsid w:val="004E4670"/>
    <w:rsid w:val="004E513F"/>
    <w:rsid w:val="004E515E"/>
    <w:rsid w:val="004E534E"/>
    <w:rsid w:val="004E5CD6"/>
    <w:rsid w:val="004E5F87"/>
    <w:rsid w:val="004E6235"/>
    <w:rsid w:val="004E64F2"/>
    <w:rsid w:val="004E6973"/>
    <w:rsid w:val="004E70E9"/>
    <w:rsid w:val="004E7112"/>
    <w:rsid w:val="004E7135"/>
    <w:rsid w:val="004E72ED"/>
    <w:rsid w:val="004E7D34"/>
    <w:rsid w:val="004F06A7"/>
    <w:rsid w:val="004F07D7"/>
    <w:rsid w:val="004F116E"/>
    <w:rsid w:val="004F1232"/>
    <w:rsid w:val="004F3E22"/>
    <w:rsid w:val="004F44EA"/>
    <w:rsid w:val="004F46F6"/>
    <w:rsid w:val="004F4720"/>
    <w:rsid w:val="004F482C"/>
    <w:rsid w:val="004F4B7A"/>
    <w:rsid w:val="004F5DCA"/>
    <w:rsid w:val="004F6548"/>
    <w:rsid w:val="004F686B"/>
    <w:rsid w:val="004F7836"/>
    <w:rsid w:val="004F7A90"/>
    <w:rsid w:val="005006C5"/>
    <w:rsid w:val="0050091B"/>
    <w:rsid w:val="005009C8"/>
    <w:rsid w:val="00500A02"/>
    <w:rsid w:val="00501102"/>
    <w:rsid w:val="00501370"/>
    <w:rsid w:val="0050154F"/>
    <w:rsid w:val="005019D6"/>
    <w:rsid w:val="00501FBD"/>
    <w:rsid w:val="0050255A"/>
    <w:rsid w:val="00502885"/>
    <w:rsid w:val="00502F24"/>
    <w:rsid w:val="005035BA"/>
    <w:rsid w:val="00503661"/>
    <w:rsid w:val="005056F0"/>
    <w:rsid w:val="00505AA7"/>
    <w:rsid w:val="00505AC4"/>
    <w:rsid w:val="005064A9"/>
    <w:rsid w:val="0050695F"/>
    <w:rsid w:val="00506964"/>
    <w:rsid w:val="00506C37"/>
    <w:rsid w:val="00506C3B"/>
    <w:rsid w:val="00507C36"/>
    <w:rsid w:val="00511A6E"/>
    <w:rsid w:val="00511E82"/>
    <w:rsid w:val="00512330"/>
    <w:rsid w:val="00513057"/>
    <w:rsid w:val="005134C2"/>
    <w:rsid w:val="005138EA"/>
    <w:rsid w:val="0051423E"/>
    <w:rsid w:val="00514556"/>
    <w:rsid w:val="005163AF"/>
    <w:rsid w:val="005178C9"/>
    <w:rsid w:val="00517F5F"/>
    <w:rsid w:val="005200F4"/>
    <w:rsid w:val="005205F6"/>
    <w:rsid w:val="0052121B"/>
    <w:rsid w:val="0052128E"/>
    <w:rsid w:val="00522117"/>
    <w:rsid w:val="00522BF6"/>
    <w:rsid w:val="00523897"/>
    <w:rsid w:val="005238FF"/>
    <w:rsid w:val="00524001"/>
    <w:rsid w:val="0052451D"/>
    <w:rsid w:val="005245A2"/>
    <w:rsid w:val="00524B30"/>
    <w:rsid w:val="00524E70"/>
    <w:rsid w:val="00524F31"/>
    <w:rsid w:val="00525200"/>
    <w:rsid w:val="00525613"/>
    <w:rsid w:val="00525A82"/>
    <w:rsid w:val="00525E04"/>
    <w:rsid w:val="00526118"/>
    <w:rsid w:val="0052614F"/>
    <w:rsid w:val="005275D8"/>
    <w:rsid w:val="0052767E"/>
    <w:rsid w:val="00527752"/>
    <w:rsid w:val="005277B0"/>
    <w:rsid w:val="00527D58"/>
    <w:rsid w:val="00527D88"/>
    <w:rsid w:val="005302A7"/>
    <w:rsid w:val="00530516"/>
    <w:rsid w:val="0053061F"/>
    <w:rsid w:val="00530CBE"/>
    <w:rsid w:val="00531549"/>
    <w:rsid w:val="0053154C"/>
    <w:rsid w:val="00531660"/>
    <w:rsid w:val="00532493"/>
    <w:rsid w:val="00533B58"/>
    <w:rsid w:val="00534072"/>
    <w:rsid w:val="00534BC9"/>
    <w:rsid w:val="00535552"/>
    <w:rsid w:val="0053621D"/>
    <w:rsid w:val="0053650D"/>
    <w:rsid w:val="005365A2"/>
    <w:rsid w:val="005365F1"/>
    <w:rsid w:val="00536E39"/>
    <w:rsid w:val="005371B5"/>
    <w:rsid w:val="0053757B"/>
    <w:rsid w:val="00537B41"/>
    <w:rsid w:val="00540046"/>
    <w:rsid w:val="005400F7"/>
    <w:rsid w:val="00540E39"/>
    <w:rsid w:val="00541783"/>
    <w:rsid w:val="00541B81"/>
    <w:rsid w:val="00541E72"/>
    <w:rsid w:val="00542BA7"/>
    <w:rsid w:val="00543982"/>
    <w:rsid w:val="00543EA3"/>
    <w:rsid w:val="00543F64"/>
    <w:rsid w:val="005440A6"/>
    <w:rsid w:val="005444FE"/>
    <w:rsid w:val="00544571"/>
    <w:rsid w:val="00545BDE"/>
    <w:rsid w:val="00546014"/>
    <w:rsid w:val="00546FD2"/>
    <w:rsid w:val="005479FA"/>
    <w:rsid w:val="005509EA"/>
    <w:rsid w:val="005512F5"/>
    <w:rsid w:val="00551516"/>
    <w:rsid w:val="00552746"/>
    <w:rsid w:val="0055274E"/>
    <w:rsid w:val="00552A99"/>
    <w:rsid w:val="00552D9C"/>
    <w:rsid w:val="00553101"/>
    <w:rsid w:val="00553682"/>
    <w:rsid w:val="005537C7"/>
    <w:rsid w:val="00553C4B"/>
    <w:rsid w:val="00553EF2"/>
    <w:rsid w:val="005540AB"/>
    <w:rsid w:val="005548EB"/>
    <w:rsid w:val="005553C4"/>
    <w:rsid w:val="005559D4"/>
    <w:rsid w:val="00555E36"/>
    <w:rsid w:val="0055621D"/>
    <w:rsid w:val="00556634"/>
    <w:rsid w:val="005602C6"/>
    <w:rsid w:val="005616E2"/>
    <w:rsid w:val="00561B17"/>
    <w:rsid w:val="00561C53"/>
    <w:rsid w:val="00562634"/>
    <w:rsid w:val="00562807"/>
    <w:rsid w:val="005634EA"/>
    <w:rsid w:val="005637BC"/>
    <w:rsid w:val="00563A1D"/>
    <w:rsid w:val="00564191"/>
    <w:rsid w:val="0056450A"/>
    <w:rsid w:val="00564C85"/>
    <w:rsid w:val="00564DAA"/>
    <w:rsid w:val="00565086"/>
    <w:rsid w:val="005653FA"/>
    <w:rsid w:val="00565584"/>
    <w:rsid w:val="00565971"/>
    <w:rsid w:val="00565D64"/>
    <w:rsid w:val="00566BE6"/>
    <w:rsid w:val="005671EA"/>
    <w:rsid w:val="00567309"/>
    <w:rsid w:val="00567766"/>
    <w:rsid w:val="00567D74"/>
    <w:rsid w:val="005701B1"/>
    <w:rsid w:val="00570421"/>
    <w:rsid w:val="00571C5A"/>
    <w:rsid w:val="00571CA2"/>
    <w:rsid w:val="005720FE"/>
    <w:rsid w:val="00572986"/>
    <w:rsid w:val="00572C6A"/>
    <w:rsid w:val="00573631"/>
    <w:rsid w:val="005741E5"/>
    <w:rsid w:val="005746C9"/>
    <w:rsid w:val="00575A83"/>
    <w:rsid w:val="0057602B"/>
    <w:rsid w:val="00576425"/>
    <w:rsid w:val="00576574"/>
    <w:rsid w:val="0057677D"/>
    <w:rsid w:val="00576AA4"/>
    <w:rsid w:val="00576B4E"/>
    <w:rsid w:val="00576C66"/>
    <w:rsid w:val="00576F20"/>
    <w:rsid w:val="00576FB8"/>
    <w:rsid w:val="005774F7"/>
    <w:rsid w:val="005801D5"/>
    <w:rsid w:val="005807BB"/>
    <w:rsid w:val="00580B8D"/>
    <w:rsid w:val="00581028"/>
    <w:rsid w:val="005812E4"/>
    <w:rsid w:val="00581F86"/>
    <w:rsid w:val="005821C0"/>
    <w:rsid w:val="005824D8"/>
    <w:rsid w:val="00582747"/>
    <w:rsid w:val="005827CF"/>
    <w:rsid w:val="005827FF"/>
    <w:rsid w:val="00582BCB"/>
    <w:rsid w:val="00582F2C"/>
    <w:rsid w:val="00582F94"/>
    <w:rsid w:val="0058315E"/>
    <w:rsid w:val="005836C9"/>
    <w:rsid w:val="00583C7B"/>
    <w:rsid w:val="00584043"/>
    <w:rsid w:val="00584850"/>
    <w:rsid w:val="00584E0B"/>
    <w:rsid w:val="0058531D"/>
    <w:rsid w:val="00586DBA"/>
    <w:rsid w:val="00586E3F"/>
    <w:rsid w:val="005873AA"/>
    <w:rsid w:val="0059024C"/>
    <w:rsid w:val="00590423"/>
    <w:rsid w:val="00590527"/>
    <w:rsid w:val="0059153E"/>
    <w:rsid w:val="00591A22"/>
    <w:rsid w:val="00591A48"/>
    <w:rsid w:val="00592191"/>
    <w:rsid w:val="00592752"/>
    <w:rsid w:val="00592768"/>
    <w:rsid w:val="00592C50"/>
    <w:rsid w:val="005935F1"/>
    <w:rsid w:val="0059360A"/>
    <w:rsid w:val="00593C1A"/>
    <w:rsid w:val="00593C33"/>
    <w:rsid w:val="00593CFD"/>
    <w:rsid w:val="00593E98"/>
    <w:rsid w:val="005941DD"/>
    <w:rsid w:val="00594C72"/>
    <w:rsid w:val="00594E84"/>
    <w:rsid w:val="00595EFA"/>
    <w:rsid w:val="00596BB2"/>
    <w:rsid w:val="0059736B"/>
    <w:rsid w:val="005975D5"/>
    <w:rsid w:val="005A0969"/>
    <w:rsid w:val="005A18E2"/>
    <w:rsid w:val="005A1D39"/>
    <w:rsid w:val="005A1DB3"/>
    <w:rsid w:val="005A1E82"/>
    <w:rsid w:val="005A1ECA"/>
    <w:rsid w:val="005A2F4C"/>
    <w:rsid w:val="005A3C4F"/>
    <w:rsid w:val="005A449A"/>
    <w:rsid w:val="005A491E"/>
    <w:rsid w:val="005A4CB6"/>
    <w:rsid w:val="005A54BF"/>
    <w:rsid w:val="005A5B0D"/>
    <w:rsid w:val="005A64DB"/>
    <w:rsid w:val="005A753C"/>
    <w:rsid w:val="005B10F9"/>
    <w:rsid w:val="005B2459"/>
    <w:rsid w:val="005B28DD"/>
    <w:rsid w:val="005B2A18"/>
    <w:rsid w:val="005B2DC0"/>
    <w:rsid w:val="005B2F68"/>
    <w:rsid w:val="005B3403"/>
    <w:rsid w:val="005B405E"/>
    <w:rsid w:val="005B4324"/>
    <w:rsid w:val="005B4AA6"/>
    <w:rsid w:val="005B4ECA"/>
    <w:rsid w:val="005B543C"/>
    <w:rsid w:val="005B62B9"/>
    <w:rsid w:val="005B674A"/>
    <w:rsid w:val="005B7B38"/>
    <w:rsid w:val="005C102E"/>
    <w:rsid w:val="005C1489"/>
    <w:rsid w:val="005C1F77"/>
    <w:rsid w:val="005C272F"/>
    <w:rsid w:val="005C2AE5"/>
    <w:rsid w:val="005C2D9A"/>
    <w:rsid w:val="005C382E"/>
    <w:rsid w:val="005C3E8F"/>
    <w:rsid w:val="005C4A91"/>
    <w:rsid w:val="005C4B22"/>
    <w:rsid w:val="005C51DD"/>
    <w:rsid w:val="005C5A94"/>
    <w:rsid w:val="005C5B66"/>
    <w:rsid w:val="005C605E"/>
    <w:rsid w:val="005C646A"/>
    <w:rsid w:val="005C6990"/>
    <w:rsid w:val="005C6F47"/>
    <w:rsid w:val="005C7D56"/>
    <w:rsid w:val="005D06B9"/>
    <w:rsid w:val="005D0A37"/>
    <w:rsid w:val="005D0D12"/>
    <w:rsid w:val="005D10D1"/>
    <w:rsid w:val="005D141E"/>
    <w:rsid w:val="005D1854"/>
    <w:rsid w:val="005D1DDF"/>
    <w:rsid w:val="005D1F8D"/>
    <w:rsid w:val="005D3E4E"/>
    <w:rsid w:val="005D4ADA"/>
    <w:rsid w:val="005D5A0E"/>
    <w:rsid w:val="005D6222"/>
    <w:rsid w:val="005D6EC4"/>
    <w:rsid w:val="005D7A43"/>
    <w:rsid w:val="005D7A98"/>
    <w:rsid w:val="005E0900"/>
    <w:rsid w:val="005E0DF9"/>
    <w:rsid w:val="005E281B"/>
    <w:rsid w:val="005E2E2E"/>
    <w:rsid w:val="005E3040"/>
    <w:rsid w:val="005E3733"/>
    <w:rsid w:val="005E39AF"/>
    <w:rsid w:val="005E3F1F"/>
    <w:rsid w:val="005E3FEE"/>
    <w:rsid w:val="005E4279"/>
    <w:rsid w:val="005E48AE"/>
    <w:rsid w:val="005E4910"/>
    <w:rsid w:val="005E4972"/>
    <w:rsid w:val="005E4B52"/>
    <w:rsid w:val="005E5E34"/>
    <w:rsid w:val="005E67BA"/>
    <w:rsid w:val="005E6B85"/>
    <w:rsid w:val="005E6F51"/>
    <w:rsid w:val="005E786A"/>
    <w:rsid w:val="005F01E9"/>
    <w:rsid w:val="005F05F0"/>
    <w:rsid w:val="005F0F50"/>
    <w:rsid w:val="005F23A6"/>
    <w:rsid w:val="005F2BC8"/>
    <w:rsid w:val="005F2C88"/>
    <w:rsid w:val="005F3349"/>
    <w:rsid w:val="005F34A3"/>
    <w:rsid w:val="005F3658"/>
    <w:rsid w:val="005F36CA"/>
    <w:rsid w:val="005F4F80"/>
    <w:rsid w:val="005F5D96"/>
    <w:rsid w:val="005F61A4"/>
    <w:rsid w:val="005F694E"/>
    <w:rsid w:val="005F6ED4"/>
    <w:rsid w:val="005F778A"/>
    <w:rsid w:val="005F77A1"/>
    <w:rsid w:val="00600C50"/>
    <w:rsid w:val="00600D0C"/>
    <w:rsid w:val="00600DCB"/>
    <w:rsid w:val="00601B83"/>
    <w:rsid w:val="00601ECD"/>
    <w:rsid w:val="0060322A"/>
    <w:rsid w:val="00603431"/>
    <w:rsid w:val="00603574"/>
    <w:rsid w:val="00603699"/>
    <w:rsid w:val="00603703"/>
    <w:rsid w:val="00603F5A"/>
    <w:rsid w:val="00604AD7"/>
    <w:rsid w:val="0060620A"/>
    <w:rsid w:val="00606BC2"/>
    <w:rsid w:val="006073BD"/>
    <w:rsid w:val="0060765E"/>
    <w:rsid w:val="006079FC"/>
    <w:rsid w:val="00607D39"/>
    <w:rsid w:val="00611B76"/>
    <w:rsid w:val="00611C95"/>
    <w:rsid w:val="00611D58"/>
    <w:rsid w:val="00611E13"/>
    <w:rsid w:val="00612102"/>
    <w:rsid w:val="0061252E"/>
    <w:rsid w:val="00612965"/>
    <w:rsid w:val="00612C95"/>
    <w:rsid w:val="00613085"/>
    <w:rsid w:val="006132E4"/>
    <w:rsid w:val="00613341"/>
    <w:rsid w:val="00614032"/>
    <w:rsid w:val="00614263"/>
    <w:rsid w:val="00614C8D"/>
    <w:rsid w:val="00616501"/>
    <w:rsid w:val="006169CC"/>
    <w:rsid w:val="00616D72"/>
    <w:rsid w:val="0061722A"/>
    <w:rsid w:val="00617A2D"/>
    <w:rsid w:val="00617E31"/>
    <w:rsid w:val="0062066D"/>
    <w:rsid w:val="00620C08"/>
    <w:rsid w:val="00621A6D"/>
    <w:rsid w:val="006220F9"/>
    <w:rsid w:val="006226CA"/>
    <w:rsid w:val="00622883"/>
    <w:rsid w:val="00622C29"/>
    <w:rsid w:val="00622F9C"/>
    <w:rsid w:val="006238F4"/>
    <w:rsid w:val="006248F3"/>
    <w:rsid w:val="00625102"/>
    <w:rsid w:val="006254CC"/>
    <w:rsid w:val="0062568F"/>
    <w:rsid w:val="00625943"/>
    <w:rsid w:val="006266B4"/>
    <w:rsid w:val="00626ED9"/>
    <w:rsid w:val="00627605"/>
    <w:rsid w:val="00630465"/>
    <w:rsid w:val="006308B2"/>
    <w:rsid w:val="00630BE6"/>
    <w:rsid w:val="006313A9"/>
    <w:rsid w:val="00631A9C"/>
    <w:rsid w:val="0063303C"/>
    <w:rsid w:val="006332AF"/>
    <w:rsid w:val="006338B4"/>
    <w:rsid w:val="00633A6E"/>
    <w:rsid w:val="0063594D"/>
    <w:rsid w:val="00635D01"/>
    <w:rsid w:val="00636093"/>
    <w:rsid w:val="0063624E"/>
    <w:rsid w:val="0063640E"/>
    <w:rsid w:val="0063650E"/>
    <w:rsid w:val="006369C9"/>
    <w:rsid w:val="00636DF2"/>
    <w:rsid w:val="006375A0"/>
    <w:rsid w:val="00637674"/>
    <w:rsid w:val="00637B72"/>
    <w:rsid w:val="00637BB4"/>
    <w:rsid w:val="00640DAD"/>
    <w:rsid w:val="006412C6"/>
    <w:rsid w:val="0064181B"/>
    <w:rsid w:val="00641A94"/>
    <w:rsid w:val="00641B2B"/>
    <w:rsid w:val="00641C7A"/>
    <w:rsid w:val="00645C36"/>
    <w:rsid w:val="00645F34"/>
    <w:rsid w:val="00647186"/>
    <w:rsid w:val="0064749B"/>
    <w:rsid w:val="006479B7"/>
    <w:rsid w:val="00647D2E"/>
    <w:rsid w:val="00651678"/>
    <w:rsid w:val="0065252B"/>
    <w:rsid w:val="00652607"/>
    <w:rsid w:val="00653359"/>
    <w:rsid w:val="006534FC"/>
    <w:rsid w:val="00654325"/>
    <w:rsid w:val="0065535F"/>
    <w:rsid w:val="006555C4"/>
    <w:rsid w:val="00655B69"/>
    <w:rsid w:val="00655D4F"/>
    <w:rsid w:val="0065609C"/>
    <w:rsid w:val="006560AF"/>
    <w:rsid w:val="00656698"/>
    <w:rsid w:val="00656C13"/>
    <w:rsid w:val="00656D54"/>
    <w:rsid w:val="0065705A"/>
    <w:rsid w:val="006600E4"/>
    <w:rsid w:val="006602A7"/>
    <w:rsid w:val="00660C43"/>
    <w:rsid w:val="00661125"/>
    <w:rsid w:val="00661518"/>
    <w:rsid w:val="00661BA5"/>
    <w:rsid w:val="006621F6"/>
    <w:rsid w:val="00662C95"/>
    <w:rsid w:val="00662E63"/>
    <w:rsid w:val="0066316A"/>
    <w:rsid w:val="00663F8C"/>
    <w:rsid w:val="00664885"/>
    <w:rsid w:val="00664A58"/>
    <w:rsid w:val="00664E8F"/>
    <w:rsid w:val="00665626"/>
    <w:rsid w:val="00665657"/>
    <w:rsid w:val="00665775"/>
    <w:rsid w:val="00665FD6"/>
    <w:rsid w:val="00666610"/>
    <w:rsid w:val="00666858"/>
    <w:rsid w:val="00666B6C"/>
    <w:rsid w:val="00666E20"/>
    <w:rsid w:val="006675EC"/>
    <w:rsid w:val="0066760D"/>
    <w:rsid w:val="00667D29"/>
    <w:rsid w:val="00667E22"/>
    <w:rsid w:val="0067026D"/>
    <w:rsid w:val="0067039D"/>
    <w:rsid w:val="0067177A"/>
    <w:rsid w:val="00672058"/>
    <w:rsid w:val="006726ED"/>
    <w:rsid w:val="00673B36"/>
    <w:rsid w:val="006745FE"/>
    <w:rsid w:val="00674A53"/>
    <w:rsid w:val="006750CE"/>
    <w:rsid w:val="006755D2"/>
    <w:rsid w:val="00676046"/>
    <w:rsid w:val="00676398"/>
    <w:rsid w:val="00676428"/>
    <w:rsid w:val="006766DB"/>
    <w:rsid w:val="0067733F"/>
    <w:rsid w:val="00677536"/>
    <w:rsid w:val="006776E1"/>
    <w:rsid w:val="00680D43"/>
    <w:rsid w:val="0068236D"/>
    <w:rsid w:val="00682BAC"/>
    <w:rsid w:val="00682E28"/>
    <w:rsid w:val="006830DE"/>
    <w:rsid w:val="00683C27"/>
    <w:rsid w:val="00683F87"/>
    <w:rsid w:val="0068427E"/>
    <w:rsid w:val="006851A6"/>
    <w:rsid w:val="00685BBB"/>
    <w:rsid w:val="00685F6B"/>
    <w:rsid w:val="00686A35"/>
    <w:rsid w:val="00686BA2"/>
    <w:rsid w:val="00686F40"/>
    <w:rsid w:val="006876E7"/>
    <w:rsid w:val="00687EDF"/>
    <w:rsid w:val="006905E7"/>
    <w:rsid w:val="00690E35"/>
    <w:rsid w:val="00691866"/>
    <w:rsid w:val="00693096"/>
    <w:rsid w:val="0069375C"/>
    <w:rsid w:val="0069442D"/>
    <w:rsid w:val="006946DD"/>
    <w:rsid w:val="00694A78"/>
    <w:rsid w:val="006950F2"/>
    <w:rsid w:val="00695563"/>
    <w:rsid w:val="00696E0B"/>
    <w:rsid w:val="006977FD"/>
    <w:rsid w:val="006A14C1"/>
    <w:rsid w:val="006A228D"/>
    <w:rsid w:val="006A2661"/>
    <w:rsid w:val="006A27B8"/>
    <w:rsid w:val="006A3205"/>
    <w:rsid w:val="006A3518"/>
    <w:rsid w:val="006A3AE7"/>
    <w:rsid w:val="006A3D98"/>
    <w:rsid w:val="006A3F4A"/>
    <w:rsid w:val="006A599C"/>
    <w:rsid w:val="006A768E"/>
    <w:rsid w:val="006A7B9A"/>
    <w:rsid w:val="006A7D64"/>
    <w:rsid w:val="006A7E32"/>
    <w:rsid w:val="006B0433"/>
    <w:rsid w:val="006B0A73"/>
    <w:rsid w:val="006B1453"/>
    <w:rsid w:val="006B14EC"/>
    <w:rsid w:val="006B168F"/>
    <w:rsid w:val="006B2318"/>
    <w:rsid w:val="006B2715"/>
    <w:rsid w:val="006B29FD"/>
    <w:rsid w:val="006B423C"/>
    <w:rsid w:val="006B4B67"/>
    <w:rsid w:val="006B5A67"/>
    <w:rsid w:val="006B602F"/>
    <w:rsid w:val="006B6AED"/>
    <w:rsid w:val="006B754B"/>
    <w:rsid w:val="006B791B"/>
    <w:rsid w:val="006B7BD3"/>
    <w:rsid w:val="006C0A07"/>
    <w:rsid w:val="006C0C75"/>
    <w:rsid w:val="006C18A6"/>
    <w:rsid w:val="006C1947"/>
    <w:rsid w:val="006C1E97"/>
    <w:rsid w:val="006C1EA6"/>
    <w:rsid w:val="006C2426"/>
    <w:rsid w:val="006C2699"/>
    <w:rsid w:val="006C31BC"/>
    <w:rsid w:val="006C34A0"/>
    <w:rsid w:val="006C45D9"/>
    <w:rsid w:val="006C53B1"/>
    <w:rsid w:val="006C56FF"/>
    <w:rsid w:val="006C5C29"/>
    <w:rsid w:val="006C6193"/>
    <w:rsid w:val="006C6225"/>
    <w:rsid w:val="006C6512"/>
    <w:rsid w:val="006C76C9"/>
    <w:rsid w:val="006D04A2"/>
    <w:rsid w:val="006D0566"/>
    <w:rsid w:val="006D0896"/>
    <w:rsid w:val="006D0E2F"/>
    <w:rsid w:val="006D160F"/>
    <w:rsid w:val="006D16D6"/>
    <w:rsid w:val="006D2E2B"/>
    <w:rsid w:val="006D36E8"/>
    <w:rsid w:val="006D372F"/>
    <w:rsid w:val="006D3975"/>
    <w:rsid w:val="006D3E12"/>
    <w:rsid w:val="006D433D"/>
    <w:rsid w:val="006D52DB"/>
    <w:rsid w:val="006D5952"/>
    <w:rsid w:val="006D5E7C"/>
    <w:rsid w:val="006D62A1"/>
    <w:rsid w:val="006D685E"/>
    <w:rsid w:val="006D6B02"/>
    <w:rsid w:val="006D7902"/>
    <w:rsid w:val="006D7CFC"/>
    <w:rsid w:val="006D7E27"/>
    <w:rsid w:val="006E040E"/>
    <w:rsid w:val="006E095F"/>
    <w:rsid w:val="006E17B6"/>
    <w:rsid w:val="006E1A60"/>
    <w:rsid w:val="006E2873"/>
    <w:rsid w:val="006E3079"/>
    <w:rsid w:val="006E35E4"/>
    <w:rsid w:val="006E3A09"/>
    <w:rsid w:val="006E50F2"/>
    <w:rsid w:val="006E6955"/>
    <w:rsid w:val="006E6973"/>
    <w:rsid w:val="006E6FFE"/>
    <w:rsid w:val="006F01B6"/>
    <w:rsid w:val="006F0297"/>
    <w:rsid w:val="006F0A92"/>
    <w:rsid w:val="006F0ACF"/>
    <w:rsid w:val="006F0BB0"/>
    <w:rsid w:val="006F19DB"/>
    <w:rsid w:val="006F213D"/>
    <w:rsid w:val="006F2710"/>
    <w:rsid w:val="006F2E33"/>
    <w:rsid w:val="006F3514"/>
    <w:rsid w:val="006F3778"/>
    <w:rsid w:val="006F5D14"/>
    <w:rsid w:val="006F6A31"/>
    <w:rsid w:val="006F6DC2"/>
    <w:rsid w:val="0070007C"/>
    <w:rsid w:val="00700AB4"/>
    <w:rsid w:val="00700F5E"/>
    <w:rsid w:val="00701981"/>
    <w:rsid w:val="00701B5F"/>
    <w:rsid w:val="00701BBB"/>
    <w:rsid w:val="00701BC2"/>
    <w:rsid w:val="00702520"/>
    <w:rsid w:val="00702737"/>
    <w:rsid w:val="00702E2C"/>
    <w:rsid w:val="0070318B"/>
    <w:rsid w:val="007033A5"/>
    <w:rsid w:val="007035BB"/>
    <w:rsid w:val="00703B79"/>
    <w:rsid w:val="007042C0"/>
    <w:rsid w:val="00704D17"/>
    <w:rsid w:val="00705050"/>
    <w:rsid w:val="00705791"/>
    <w:rsid w:val="00705913"/>
    <w:rsid w:val="007059EF"/>
    <w:rsid w:val="00705B12"/>
    <w:rsid w:val="00705E9F"/>
    <w:rsid w:val="0070702E"/>
    <w:rsid w:val="00707532"/>
    <w:rsid w:val="00707652"/>
    <w:rsid w:val="00707C7C"/>
    <w:rsid w:val="007102B4"/>
    <w:rsid w:val="00710335"/>
    <w:rsid w:val="0071098E"/>
    <w:rsid w:val="00710FA5"/>
    <w:rsid w:val="00711A64"/>
    <w:rsid w:val="0071246E"/>
    <w:rsid w:val="00712AC6"/>
    <w:rsid w:val="00712DE8"/>
    <w:rsid w:val="0071324B"/>
    <w:rsid w:val="0071457E"/>
    <w:rsid w:val="007147CE"/>
    <w:rsid w:val="00714C91"/>
    <w:rsid w:val="00715D27"/>
    <w:rsid w:val="00716E7A"/>
    <w:rsid w:val="00716EF0"/>
    <w:rsid w:val="00717AA2"/>
    <w:rsid w:val="00720C1C"/>
    <w:rsid w:val="00720DB8"/>
    <w:rsid w:val="0072162A"/>
    <w:rsid w:val="007216C2"/>
    <w:rsid w:val="007218FF"/>
    <w:rsid w:val="00721BC2"/>
    <w:rsid w:val="00722AB5"/>
    <w:rsid w:val="00723300"/>
    <w:rsid w:val="0072352F"/>
    <w:rsid w:val="007238DB"/>
    <w:rsid w:val="00723A85"/>
    <w:rsid w:val="00723CBF"/>
    <w:rsid w:val="00724422"/>
    <w:rsid w:val="00724982"/>
    <w:rsid w:val="00724DA5"/>
    <w:rsid w:val="00724E51"/>
    <w:rsid w:val="00725118"/>
    <w:rsid w:val="007254EB"/>
    <w:rsid w:val="00725738"/>
    <w:rsid w:val="007259EC"/>
    <w:rsid w:val="00726A8B"/>
    <w:rsid w:val="00727B0F"/>
    <w:rsid w:val="00727E04"/>
    <w:rsid w:val="00727E91"/>
    <w:rsid w:val="00730130"/>
    <w:rsid w:val="0073025D"/>
    <w:rsid w:val="00730BA3"/>
    <w:rsid w:val="007317F8"/>
    <w:rsid w:val="007322B6"/>
    <w:rsid w:val="00732440"/>
    <w:rsid w:val="007324DA"/>
    <w:rsid w:val="00733513"/>
    <w:rsid w:val="00734684"/>
    <w:rsid w:val="00734D11"/>
    <w:rsid w:val="007360AC"/>
    <w:rsid w:val="00736203"/>
    <w:rsid w:val="007369A7"/>
    <w:rsid w:val="00736B38"/>
    <w:rsid w:val="007372C4"/>
    <w:rsid w:val="00737EBF"/>
    <w:rsid w:val="007401A9"/>
    <w:rsid w:val="007407F5"/>
    <w:rsid w:val="00740875"/>
    <w:rsid w:val="00740E1B"/>
    <w:rsid w:val="007411F4"/>
    <w:rsid w:val="00741308"/>
    <w:rsid w:val="00741522"/>
    <w:rsid w:val="0074157F"/>
    <w:rsid w:val="0074187F"/>
    <w:rsid w:val="00741FE6"/>
    <w:rsid w:val="00743370"/>
    <w:rsid w:val="007454DF"/>
    <w:rsid w:val="007458A1"/>
    <w:rsid w:val="00745D19"/>
    <w:rsid w:val="007464D1"/>
    <w:rsid w:val="00746893"/>
    <w:rsid w:val="00746B46"/>
    <w:rsid w:val="00746FE1"/>
    <w:rsid w:val="00747255"/>
    <w:rsid w:val="007474B2"/>
    <w:rsid w:val="00750024"/>
    <w:rsid w:val="00750489"/>
    <w:rsid w:val="007507FB"/>
    <w:rsid w:val="007509F9"/>
    <w:rsid w:val="00750BF8"/>
    <w:rsid w:val="00751394"/>
    <w:rsid w:val="0075198B"/>
    <w:rsid w:val="00753444"/>
    <w:rsid w:val="0075381F"/>
    <w:rsid w:val="007539BE"/>
    <w:rsid w:val="0075413A"/>
    <w:rsid w:val="00754DBC"/>
    <w:rsid w:val="00755A45"/>
    <w:rsid w:val="007560CB"/>
    <w:rsid w:val="007565D7"/>
    <w:rsid w:val="0075760A"/>
    <w:rsid w:val="007578C6"/>
    <w:rsid w:val="00757CED"/>
    <w:rsid w:val="00757D78"/>
    <w:rsid w:val="00760063"/>
    <w:rsid w:val="00760932"/>
    <w:rsid w:val="007618BA"/>
    <w:rsid w:val="0076307E"/>
    <w:rsid w:val="007635AC"/>
    <w:rsid w:val="0076360A"/>
    <w:rsid w:val="00764777"/>
    <w:rsid w:val="007652D4"/>
    <w:rsid w:val="007654B3"/>
    <w:rsid w:val="00765CB2"/>
    <w:rsid w:val="0076633B"/>
    <w:rsid w:val="0076675C"/>
    <w:rsid w:val="00766C42"/>
    <w:rsid w:val="00767964"/>
    <w:rsid w:val="00770A1B"/>
    <w:rsid w:val="00770D57"/>
    <w:rsid w:val="0077126E"/>
    <w:rsid w:val="00771F25"/>
    <w:rsid w:val="0077232B"/>
    <w:rsid w:val="00772DC3"/>
    <w:rsid w:val="00773B02"/>
    <w:rsid w:val="00774335"/>
    <w:rsid w:val="0077701A"/>
    <w:rsid w:val="007774C3"/>
    <w:rsid w:val="0077B00C"/>
    <w:rsid w:val="007800FC"/>
    <w:rsid w:val="0078044E"/>
    <w:rsid w:val="00780811"/>
    <w:rsid w:val="00781A17"/>
    <w:rsid w:val="00781CD2"/>
    <w:rsid w:val="00782598"/>
    <w:rsid w:val="00782C57"/>
    <w:rsid w:val="0078345D"/>
    <w:rsid w:val="007840C1"/>
    <w:rsid w:val="00784202"/>
    <w:rsid w:val="007844C4"/>
    <w:rsid w:val="007847A2"/>
    <w:rsid w:val="00784F7F"/>
    <w:rsid w:val="007860D4"/>
    <w:rsid w:val="00786DB5"/>
    <w:rsid w:val="007876B3"/>
    <w:rsid w:val="007907D8"/>
    <w:rsid w:val="00790CEB"/>
    <w:rsid w:val="00791188"/>
    <w:rsid w:val="007915AA"/>
    <w:rsid w:val="00791BA8"/>
    <w:rsid w:val="00791D2D"/>
    <w:rsid w:val="00792857"/>
    <w:rsid w:val="00792B61"/>
    <w:rsid w:val="007932D5"/>
    <w:rsid w:val="0079359A"/>
    <w:rsid w:val="00793C48"/>
    <w:rsid w:val="007943A2"/>
    <w:rsid w:val="0079531F"/>
    <w:rsid w:val="00795676"/>
    <w:rsid w:val="007956F8"/>
    <w:rsid w:val="007959F2"/>
    <w:rsid w:val="00795FD1"/>
    <w:rsid w:val="0079617F"/>
    <w:rsid w:val="0079645E"/>
    <w:rsid w:val="00796959"/>
    <w:rsid w:val="00796DF1"/>
    <w:rsid w:val="00797506"/>
    <w:rsid w:val="007975EC"/>
    <w:rsid w:val="00797998"/>
    <w:rsid w:val="007A0571"/>
    <w:rsid w:val="007A075E"/>
    <w:rsid w:val="007A0CF6"/>
    <w:rsid w:val="007A0D36"/>
    <w:rsid w:val="007A1239"/>
    <w:rsid w:val="007A1636"/>
    <w:rsid w:val="007A3336"/>
    <w:rsid w:val="007A39DB"/>
    <w:rsid w:val="007A3AC8"/>
    <w:rsid w:val="007A3C24"/>
    <w:rsid w:val="007A496C"/>
    <w:rsid w:val="007A4A00"/>
    <w:rsid w:val="007A545F"/>
    <w:rsid w:val="007A5E2E"/>
    <w:rsid w:val="007A5FFE"/>
    <w:rsid w:val="007A63C2"/>
    <w:rsid w:val="007A65FE"/>
    <w:rsid w:val="007A6EC8"/>
    <w:rsid w:val="007A730A"/>
    <w:rsid w:val="007A7CB3"/>
    <w:rsid w:val="007B0663"/>
    <w:rsid w:val="007B0E49"/>
    <w:rsid w:val="007B0F44"/>
    <w:rsid w:val="007B14AC"/>
    <w:rsid w:val="007B1736"/>
    <w:rsid w:val="007B2889"/>
    <w:rsid w:val="007B3467"/>
    <w:rsid w:val="007B348D"/>
    <w:rsid w:val="007B3AE6"/>
    <w:rsid w:val="007B3C87"/>
    <w:rsid w:val="007B3CEA"/>
    <w:rsid w:val="007B4C6E"/>
    <w:rsid w:val="007B564C"/>
    <w:rsid w:val="007B58E9"/>
    <w:rsid w:val="007B68AE"/>
    <w:rsid w:val="007B6DDE"/>
    <w:rsid w:val="007B70D0"/>
    <w:rsid w:val="007B7B0F"/>
    <w:rsid w:val="007C0A75"/>
    <w:rsid w:val="007C1BDD"/>
    <w:rsid w:val="007C1E71"/>
    <w:rsid w:val="007C1EC5"/>
    <w:rsid w:val="007C21C1"/>
    <w:rsid w:val="007C30A7"/>
    <w:rsid w:val="007C33DF"/>
    <w:rsid w:val="007C365D"/>
    <w:rsid w:val="007C4033"/>
    <w:rsid w:val="007C4955"/>
    <w:rsid w:val="007C4D71"/>
    <w:rsid w:val="007C510C"/>
    <w:rsid w:val="007C5275"/>
    <w:rsid w:val="007C5A94"/>
    <w:rsid w:val="007C62BB"/>
    <w:rsid w:val="007C6A2F"/>
    <w:rsid w:val="007C6FF5"/>
    <w:rsid w:val="007C7454"/>
    <w:rsid w:val="007C7C16"/>
    <w:rsid w:val="007D0476"/>
    <w:rsid w:val="007D1350"/>
    <w:rsid w:val="007D1460"/>
    <w:rsid w:val="007D1CD4"/>
    <w:rsid w:val="007D2316"/>
    <w:rsid w:val="007D2A8B"/>
    <w:rsid w:val="007D3A8C"/>
    <w:rsid w:val="007D3C66"/>
    <w:rsid w:val="007D3C6E"/>
    <w:rsid w:val="007D3D47"/>
    <w:rsid w:val="007D40BB"/>
    <w:rsid w:val="007D6440"/>
    <w:rsid w:val="007D6991"/>
    <w:rsid w:val="007D699D"/>
    <w:rsid w:val="007D6CF3"/>
    <w:rsid w:val="007D7330"/>
    <w:rsid w:val="007D7749"/>
    <w:rsid w:val="007D78BF"/>
    <w:rsid w:val="007D7FBE"/>
    <w:rsid w:val="007E02AC"/>
    <w:rsid w:val="007E0CD3"/>
    <w:rsid w:val="007E0FC5"/>
    <w:rsid w:val="007E1376"/>
    <w:rsid w:val="007E1442"/>
    <w:rsid w:val="007E3272"/>
    <w:rsid w:val="007E3798"/>
    <w:rsid w:val="007E3A87"/>
    <w:rsid w:val="007E3CB9"/>
    <w:rsid w:val="007E546A"/>
    <w:rsid w:val="007E6048"/>
    <w:rsid w:val="007E61A9"/>
    <w:rsid w:val="007E76F5"/>
    <w:rsid w:val="007E7A35"/>
    <w:rsid w:val="007E7A4D"/>
    <w:rsid w:val="007E7AC4"/>
    <w:rsid w:val="007F0510"/>
    <w:rsid w:val="007F0E45"/>
    <w:rsid w:val="007F2401"/>
    <w:rsid w:val="007F3797"/>
    <w:rsid w:val="007F3A39"/>
    <w:rsid w:val="007F3C0A"/>
    <w:rsid w:val="007F519C"/>
    <w:rsid w:val="007F6547"/>
    <w:rsid w:val="007F67DE"/>
    <w:rsid w:val="00800345"/>
    <w:rsid w:val="00800804"/>
    <w:rsid w:val="00800823"/>
    <w:rsid w:val="00800F08"/>
    <w:rsid w:val="00801075"/>
    <w:rsid w:val="00801A57"/>
    <w:rsid w:val="008021D1"/>
    <w:rsid w:val="008028DB"/>
    <w:rsid w:val="00802ACE"/>
    <w:rsid w:val="00803A12"/>
    <w:rsid w:val="0080548E"/>
    <w:rsid w:val="00805AAC"/>
    <w:rsid w:val="008072EF"/>
    <w:rsid w:val="00811044"/>
    <w:rsid w:val="00811D80"/>
    <w:rsid w:val="00811E8E"/>
    <w:rsid w:val="008120A0"/>
    <w:rsid w:val="00812971"/>
    <w:rsid w:val="0081358C"/>
    <w:rsid w:val="00813D49"/>
    <w:rsid w:val="00815395"/>
    <w:rsid w:val="00815520"/>
    <w:rsid w:val="00815AFF"/>
    <w:rsid w:val="00815B4E"/>
    <w:rsid w:val="00815CEE"/>
    <w:rsid w:val="00817024"/>
    <w:rsid w:val="008172F9"/>
    <w:rsid w:val="0081736A"/>
    <w:rsid w:val="00817998"/>
    <w:rsid w:val="00817BD8"/>
    <w:rsid w:val="00820E0D"/>
    <w:rsid w:val="0082110B"/>
    <w:rsid w:val="008213F2"/>
    <w:rsid w:val="00821983"/>
    <w:rsid w:val="00821B34"/>
    <w:rsid w:val="0082215D"/>
    <w:rsid w:val="008224D1"/>
    <w:rsid w:val="00822BCC"/>
    <w:rsid w:val="00822F68"/>
    <w:rsid w:val="008249CB"/>
    <w:rsid w:val="00825453"/>
    <w:rsid w:val="008260F0"/>
    <w:rsid w:val="00827235"/>
    <w:rsid w:val="00827748"/>
    <w:rsid w:val="00827D4A"/>
    <w:rsid w:val="00827DBA"/>
    <w:rsid w:val="00827DEF"/>
    <w:rsid w:val="00830962"/>
    <w:rsid w:val="00830E0C"/>
    <w:rsid w:val="00830FC6"/>
    <w:rsid w:val="00832DE0"/>
    <w:rsid w:val="0083341F"/>
    <w:rsid w:val="00833B04"/>
    <w:rsid w:val="00833B5D"/>
    <w:rsid w:val="00833D43"/>
    <w:rsid w:val="00834EF0"/>
    <w:rsid w:val="00835222"/>
    <w:rsid w:val="00835873"/>
    <w:rsid w:val="0083682D"/>
    <w:rsid w:val="00836C53"/>
    <w:rsid w:val="0083727D"/>
    <w:rsid w:val="0083737D"/>
    <w:rsid w:val="00840287"/>
    <w:rsid w:val="00840D9B"/>
    <w:rsid w:val="0084148B"/>
    <w:rsid w:val="00841AD1"/>
    <w:rsid w:val="0084230D"/>
    <w:rsid w:val="00842A88"/>
    <w:rsid w:val="00842B7C"/>
    <w:rsid w:val="008433C1"/>
    <w:rsid w:val="00843BBF"/>
    <w:rsid w:val="00843C53"/>
    <w:rsid w:val="00843E36"/>
    <w:rsid w:val="00844172"/>
    <w:rsid w:val="00844721"/>
    <w:rsid w:val="00844A1F"/>
    <w:rsid w:val="008454E6"/>
    <w:rsid w:val="00845E1E"/>
    <w:rsid w:val="00850579"/>
    <w:rsid w:val="0085102C"/>
    <w:rsid w:val="00852481"/>
    <w:rsid w:val="00852625"/>
    <w:rsid w:val="008533DC"/>
    <w:rsid w:val="008534C9"/>
    <w:rsid w:val="008538F5"/>
    <w:rsid w:val="00853F93"/>
    <w:rsid w:val="0085455C"/>
    <w:rsid w:val="008546CA"/>
    <w:rsid w:val="00854B82"/>
    <w:rsid w:val="00854D47"/>
    <w:rsid w:val="00855467"/>
    <w:rsid w:val="00855D88"/>
    <w:rsid w:val="008562DD"/>
    <w:rsid w:val="00856346"/>
    <w:rsid w:val="00856C1D"/>
    <w:rsid w:val="00856E64"/>
    <w:rsid w:val="00856F58"/>
    <w:rsid w:val="008571FA"/>
    <w:rsid w:val="00857753"/>
    <w:rsid w:val="008577A4"/>
    <w:rsid w:val="0086028A"/>
    <w:rsid w:val="00860440"/>
    <w:rsid w:val="0086045E"/>
    <w:rsid w:val="0086111D"/>
    <w:rsid w:val="00864029"/>
    <w:rsid w:val="0086432E"/>
    <w:rsid w:val="00864512"/>
    <w:rsid w:val="00864FD3"/>
    <w:rsid w:val="008651ED"/>
    <w:rsid w:val="0086526A"/>
    <w:rsid w:val="008656A4"/>
    <w:rsid w:val="0086584D"/>
    <w:rsid w:val="00865880"/>
    <w:rsid w:val="00865C5F"/>
    <w:rsid w:val="00865CA2"/>
    <w:rsid w:val="0086648A"/>
    <w:rsid w:val="00867C3C"/>
    <w:rsid w:val="00870E26"/>
    <w:rsid w:val="00871AF2"/>
    <w:rsid w:val="00872655"/>
    <w:rsid w:val="00873B20"/>
    <w:rsid w:val="008755C2"/>
    <w:rsid w:val="00875FE4"/>
    <w:rsid w:val="008768DB"/>
    <w:rsid w:val="00877310"/>
    <w:rsid w:val="0087741D"/>
    <w:rsid w:val="00877AD9"/>
    <w:rsid w:val="00877C05"/>
    <w:rsid w:val="008801E7"/>
    <w:rsid w:val="00880308"/>
    <w:rsid w:val="008803E1"/>
    <w:rsid w:val="0088041F"/>
    <w:rsid w:val="008805E6"/>
    <w:rsid w:val="00880996"/>
    <w:rsid w:val="00880F5B"/>
    <w:rsid w:val="008819D1"/>
    <w:rsid w:val="00881F98"/>
    <w:rsid w:val="00882E45"/>
    <w:rsid w:val="00883041"/>
    <w:rsid w:val="0088311F"/>
    <w:rsid w:val="00883995"/>
    <w:rsid w:val="00883C16"/>
    <w:rsid w:val="00883DB2"/>
    <w:rsid w:val="00884698"/>
    <w:rsid w:val="00884D98"/>
    <w:rsid w:val="00885101"/>
    <w:rsid w:val="0088583D"/>
    <w:rsid w:val="00885C4F"/>
    <w:rsid w:val="008863B7"/>
    <w:rsid w:val="00886654"/>
    <w:rsid w:val="00887509"/>
    <w:rsid w:val="0088751F"/>
    <w:rsid w:val="00887970"/>
    <w:rsid w:val="0089008A"/>
    <w:rsid w:val="008901CE"/>
    <w:rsid w:val="00890AC7"/>
    <w:rsid w:val="00892400"/>
    <w:rsid w:val="008924B7"/>
    <w:rsid w:val="008926CF"/>
    <w:rsid w:val="00893041"/>
    <w:rsid w:val="00893581"/>
    <w:rsid w:val="008937A3"/>
    <w:rsid w:val="00893A5F"/>
    <w:rsid w:val="00893E2E"/>
    <w:rsid w:val="0089438B"/>
    <w:rsid w:val="00894A61"/>
    <w:rsid w:val="008951AD"/>
    <w:rsid w:val="00895A5C"/>
    <w:rsid w:val="008962E1"/>
    <w:rsid w:val="0089651E"/>
    <w:rsid w:val="00896C00"/>
    <w:rsid w:val="008A0344"/>
    <w:rsid w:val="008A1DFF"/>
    <w:rsid w:val="008A2428"/>
    <w:rsid w:val="008A2745"/>
    <w:rsid w:val="008A2DE8"/>
    <w:rsid w:val="008A2FE6"/>
    <w:rsid w:val="008A30CE"/>
    <w:rsid w:val="008A36E2"/>
    <w:rsid w:val="008A36FD"/>
    <w:rsid w:val="008A3A78"/>
    <w:rsid w:val="008A3C65"/>
    <w:rsid w:val="008A3FB6"/>
    <w:rsid w:val="008A47E4"/>
    <w:rsid w:val="008A4D92"/>
    <w:rsid w:val="008A5120"/>
    <w:rsid w:val="008A5995"/>
    <w:rsid w:val="008A5ACE"/>
    <w:rsid w:val="008A5FDD"/>
    <w:rsid w:val="008A6000"/>
    <w:rsid w:val="008A62FB"/>
    <w:rsid w:val="008A637A"/>
    <w:rsid w:val="008A6A4F"/>
    <w:rsid w:val="008A7328"/>
    <w:rsid w:val="008A7360"/>
    <w:rsid w:val="008B0DE6"/>
    <w:rsid w:val="008B1403"/>
    <w:rsid w:val="008B17A2"/>
    <w:rsid w:val="008B1B32"/>
    <w:rsid w:val="008B2826"/>
    <w:rsid w:val="008B307B"/>
    <w:rsid w:val="008B3895"/>
    <w:rsid w:val="008B3E90"/>
    <w:rsid w:val="008B4434"/>
    <w:rsid w:val="008B48C2"/>
    <w:rsid w:val="008B4E50"/>
    <w:rsid w:val="008B5588"/>
    <w:rsid w:val="008B5B0D"/>
    <w:rsid w:val="008B604B"/>
    <w:rsid w:val="008B60EC"/>
    <w:rsid w:val="008B68A5"/>
    <w:rsid w:val="008B78DD"/>
    <w:rsid w:val="008B7DA5"/>
    <w:rsid w:val="008C0304"/>
    <w:rsid w:val="008C0534"/>
    <w:rsid w:val="008C08DE"/>
    <w:rsid w:val="008C0CA0"/>
    <w:rsid w:val="008C0CDC"/>
    <w:rsid w:val="008C0D0F"/>
    <w:rsid w:val="008C0F7D"/>
    <w:rsid w:val="008C0FC8"/>
    <w:rsid w:val="008C16D7"/>
    <w:rsid w:val="008C1F5A"/>
    <w:rsid w:val="008C24BE"/>
    <w:rsid w:val="008C29EE"/>
    <w:rsid w:val="008C2C62"/>
    <w:rsid w:val="008C2C6A"/>
    <w:rsid w:val="008C2F4F"/>
    <w:rsid w:val="008C320D"/>
    <w:rsid w:val="008C3A05"/>
    <w:rsid w:val="008C3A0F"/>
    <w:rsid w:val="008C3D24"/>
    <w:rsid w:val="008C446F"/>
    <w:rsid w:val="008C4FC5"/>
    <w:rsid w:val="008C6060"/>
    <w:rsid w:val="008C6C77"/>
    <w:rsid w:val="008C6F8D"/>
    <w:rsid w:val="008C70BA"/>
    <w:rsid w:val="008D17DF"/>
    <w:rsid w:val="008D1AE2"/>
    <w:rsid w:val="008D30E9"/>
    <w:rsid w:val="008D35B0"/>
    <w:rsid w:val="008D3E90"/>
    <w:rsid w:val="008D4544"/>
    <w:rsid w:val="008D4870"/>
    <w:rsid w:val="008D4C15"/>
    <w:rsid w:val="008D4C84"/>
    <w:rsid w:val="008D4CD1"/>
    <w:rsid w:val="008D4F8C"/>
    <w:rsid w:val="008D5018"/>
    <w:rsid w:val="008D605D"/>
    <w:rsid w:val="008D6284"/>
    <w:rsid w:val="008D6A49"/>
    <w:rsid w:val="008D6B32"/>
    <w:rsid w:val="008D6D2B"/>
    <w:rsid w:val="008D79CE"/>
    <w:rsid w:val="008E1C29"/>
    <w:rsid w:val="008E1ED6"/>
    <w:rsid w:val="008E232C"/>
    <w:rsid w:val="008E3335"/>
    <w:rsid w:val="008E3502"/>
    <w:rsid w:val="008E35D3"/>
    <w:rsid w:val="008E3626"/>
    <w:rsid w:val="008E43DC"/>
    <w:rsid w:val="008E4463"/>
    <w:rsid w:val="008E511E"/>
    <w:rsid w:val="008E5CBB"/>
    <w:rsid w:val="008E5E75"/>
    <w:rsid w:val="008E6277"/>
    <w:rsid w:val="008E6616"/>
    <w:rsid w:val="008E662F"/>
    <w:rsid w:val="008E6C7F"/>
    <w:rsid w:val="008E74D3"/>
    <w:rsid w:val="008E7518"/>
    <w:rsid w:val="008E7CA4"/>
    <w:rsid w:val="008F0166"/>
    <w:rsid w:val="008F0266"/>
    <w:rsid w:val="008F19DC"/>
    <w:rsid w:val="008F1FCB"/>
    <w:rsid w:val="008F23DE"/>
    <w:rsid w:val="008F28B8"/>
    <w:rsid w:val="008F2B2E"/>
    <w:rsid w:val="008F36FC"/>
    <w:rsid w:val="008F3C61"/>
    <w:rsid w:val="008F4190"/>
    <w:rsid w:val="008F4E69"/>
    <w:rsid w:val="008F51EF"/>
    <w:rsid w:val="008F5327"/>
    <w:rsid w:val="008F5816"/>
    <w:rsid w:val="008F6037"/>
    <w:rsid w:val="008F65A3"/>
    <w:rsid w:val="008F6648"/>
    <w:rsid w:val="008F675E"/>
    <w:rsid w:val="008F6C12"/>
    <w:rsid w:val="00900605"/>
    <w:rsid w:val="0090083B"/>
    <w:rsid w:val="00900B32"/>
    <w:rsid w:val="0090196F"/>
    <w:rsid w:val="0090288C"/>
    <w:rsid w:val="00902CF0"/>
    <w:rsid w:val="00902E81"/>
    <w:rsid w:val="00904834"/>
    <w:rsid w:val="00905805"/>
    <w:rsid w:val="009059DC"/>
    <w:rsid w:val="00905ADC"/>
    <w:rsid w:val="00905CFC"/>
    <w:rsid w:val="00905D73"/>
    <w:rsid w:val="009062B6"/>
    <w:rsid w:val="009064E1"/>
    <w:rsid w:val="00910650"/>
    <w:rsid w:val="009106F6"/>
    <w:rsid w:val="009118D4"/>
    <w:rsid w:val="00912811"/>
    <w:rsid w:val="00912E76"/>
    <w:rsid w:val="00913B54"/>
    <w:rsid w:val="00913E68"/>
    <w:rsid w:val="00913EB4"/>
    <w:rsid w:val="00914639"/>
    <w:rsid w:val="00914D63"/>
    <w:rsid w:val="009154FC"/>
    <w:rsid w:val="00915B14"/>
    <w:rsid w:val="0091640A"/>
    <w:rsid w:val="00916D44"/>
    <w:rsid w:val="00916FFF"/>
    <w:rsid w:val="00917053"/>
    <w:rsid w:val="00917F71"/>
    <w:rsid w:val="009207A9"/>
    <w:rsid w:val="00921F1E"/>
    <w:rsid w:val="009220BB"/>
    <w:rsid w:val="009221F6"/>
    <w:rsid w:val="0092240F"/>
    <w:rsid w:val="00922420"/>
    <w:rsid w:val="009226B7"/>
    <w:rsid w:val="00922AB0"/>
    <w:rsid w:val="00922CFF"/>
    <w:rsid w:val="00922F22"/>
    <w:rsid w:val="0092321E"/>
    <w:rsid w:val="00923747"/>
    <w:rsid w:val="009237E5"/>
    <w:rsid w:val="00923FEF"/>
    <w:rsid w:val="009243D3"/>
    <w:rsid w:val="0092450F"/>
    <w:rsid w:val="009245FA"/>
    <w:rsid w:val="00924B13"/>
    <w:rsid w:val="009250F1"/>
    <w:rsid w:val="00925289"/>
    <w:rsid w:val="00925F68"/>
    <w:rsid w:val="00926679"/>
    <w:rsid w:val="00926926"/>
    <w:rsid w:val="00926ABC"/>
    <w:rsid w:val="00926D4F"/>
    <w:rsid w:val="00926E6C"/>
    <w:rsid w:val="00927E00"/>
    <w:rsid w:val="009304D5"/>
    <w:rsid w:val="00931250"/>
    <w:rsid w:val="00932EF3"/>
    <w:rsid w:val="00933029"/>
    <w:rsid w:val="00933D96"/>
    <w:rsid w:val="00934A39"/>
    <w:rsid w:val="00934AA2"/>
    <w:rsid w:val="00934E31"/>
    <w:rsid w:val="00935369"/>
    <w:rsid w:val="00935D40"/>
    <w:rsid w:val="00936E9A"/>
    <w:rsid w:val="00936EF2"/>
    <w:rsid w:val="00936FE1"/>
    <w:rsid w:val="009370AF"/>
    <w:rsid w:val="009375AB"/>
    <w:rsid w:val="009377D5"/>
    <w:rsid w:val="00937EA6"/>
    <w:rsid w:val="00937F1A"/>
    <w:rsid w:val="009403F6"/>
    <w:rsid w:val="0094079F"/>
    <w:rsid w:val="009411EB"/>
    <w:rsid w:val="009417D5"/>
    <w:rsid w:val="0094191A"/>
    <w:rsid w:val="009419F3"/>
    <w:rsid w:val="00941C86"/>
    <w:rsid w:val="00943010"/>
    <w:rsid w:val="00943312"/>
    <w:rsid w:val="0094400F"/>
    <w:rsid w:val="00944A3B"/>
    <w:rsid w:val="00944BC1"/>
    <w:rsid w:val="00944EB6"/>
    <w:rsid w:val="00944FDD"/>
    <w:rsid w:val="00945015"/>
    <w:rsid w:val="009459E7"/>
    <w:rsid w:val="00946142"/>
    <w:rsid w:val="0094640F"/>
    <w:rsid w:val="00947061"/>
    <w:rsid w:val="009471D2"/>
    <w:rsid w:val="00947B9E"/>
    <w:rsid w:val="009500A3"/>
    <w:rsid w:val="009501D9"/>
    <w:rsid w:val="0095069A"/>
    <w:rsid w:val="009518A6"/>
    <w:rsid w:val="00951946"/>
    <w:rsid w:val="00952A5E"/>
    <w:rsid w:val="00953977"/>
    <w:rsid w:val="00953FE2"/>
    <w:rsid w:val="00954B65"/>
    <w:rsid w:val="009550BB"/>
    <w:rsid w:val="00955155"/>
    <w:rsid w:val="00955AD7"/>
    <w:rsid w:val="00956904"/>
    <w:rsid w:val="009571E9"/>
    <w:rsid w:val="009606E0"/>
    <w:rsid w:val="00960AE9"/>
    <w:rsid w:val="009613A0"/>
    <w:rsid w:val="00961430"/>
    <w:rsid w:val="00961BDD"/>
    <w:rsid w:val="00961C83"/>
    <w:rsid w:val="00961EE0"/>
    <w:rsid w:val="0096305F"/>
    <w:rsid w:val="00963ADE"/>
    <w:rsid w:val="00964320"/>
    <w:rsid w:val="00964417"/>
    <w:rsid w:val="009648E1"/>
    <w:rsid w:val="00964F12"/>
    <w:rsid w:val="00965132"/>
    <w:rsid w:val="00965267"/>
    <w:rsid w:val="00965488"/>
    <w:rsid w:val="009661AD"/>
    <w:rsid w:val="009662A0"/>
    <w:rsid w:val="0096752B"/>
    <w:rsid w:val="00970835"/>
    <w:rsid w:val="009709C2"/>
    <w:rsid w:val="00970FA7"/>
    <w:rsid w:val="00971176"/>
    <w:rsid w:val="009717FA"/>
    <w:rsid w:val="00971D73"/>
    <w:rsid w:val="00971E05"/>
    <w:rsid w:val="0097204D"/>
    <w:rsid w:val="009724FF"/>
    <w:rsid w:val="00973EDE"/>
    <w:rsid w:val="009742B2"/>
    <w:rsid w:val="00974402"/>
    <w:rsid w:val="00974587"/>
    <w:rsid w:val="00974709"/>
    <w:rsid w:val="00974717"/>
    <w:rsid w:val="00974A37"/>
    <w:rsid w:val="00975DE4"/>
    <w:rsid w:val="009762BD"/>
    <w:rsid w:val="00976852"/>
    <w:rsid w:val="00976E35"/>
    <w:rsid w:val="00977029"/>
    <w:rsid w:val="00980073"/>
    <w:rsid w:val="00981A44"/>
    <w:rsid w:val="009823D8"/>
    <w:rsid w:val="00982EB0"/>
    <w:rsid w:val="0098413B"/>
    <w:rsid w:val="00984245"/>
    <w:rsid w:val="00984F7B"/>
    <w:rsid w:val="009855A4"/>
    <w:rsid w:val="00986CCD"/>
    <w:rsid w:val="00987201"/>
    <w:rsid w:val="009873E5"/>
    <w:rsid w:val="00987456"/>
    <w:rsid w:val="00987C60"/>
    <w:rsid w:val="00987DDA"/>
    <w:rsid w:val="009901DB"/>
    <w:rsid w:val="00990694"/>
    <w:rsid w:val="00990752"/>
    <w:rsid w:val="0099084D"/>
    <w:rsid w:val="00990C46"/>
    <w:rsid w:val="00990D83"/>
    <w:rsid w:val="009922B1"/>
    <w:rsid w:val="00992500"/>
    <w:rsid w:val="00993925"/>
    <w:rsid w:val="00993F64"/>
    <w:rsid w:val="00994201"/>
    <w:rsid w:val="00994A6B"/>
    <w:rsid w:val="00994C73"/>
    <w:rsid w:val="00994CF1"/>
    <w:rsid w:val="009956AA"/>
    <w:rsid w:val="00995753"/>
    <w:rsid w:val="00995916"/>
    <w:rsid w:val="009963F1"/>
    <w:rsid w:val="009972BB"/>
    <w:rsid w:val="00997795"/>
    <w:rsid w:val="009A07FC"/>
    <w:rsid w:val="009A11FE"/>
    <w:rsid w:val="009A1547"/>
    <w:rsid w:val="009A1B2B"/>
    <w:rsid w:val="009A1D90"/>
    <w:rsid w:val="009A1DAF"/>
    <w:rsid w:val="009A1E25"/>
    <w:rsid w:val="009A2723"/>
    <w:rsid w:val="009A29DB"/>
    <w:rsid w:val="009A2C78"/>
    <w:rsid w:val="009A2E57"/>
    <w:rsid w:val="009A3346"/>
    <w:rsid w:val="009A3DCA"/>
    <w:rsid w:val="009A4079"/>
    <w:rsid w:val="009A46C6"/>
    <w:rsid w:val="009A5346"/>
    <w:rsid w:val="009A5BAA"/>
    <w:rsid w:val="009A5D17"/>
    <w:rsid w:val="009A5E87"/>
    <w:rsid w:val="009A61A1"/>
    <w:rsid w:val="009A631B"/>
    <w:rsid w:val="009A66FC"/>
    <w:rsid w:val="009A67F9"/>
    <w:rsid w:val="009A7082"/>
    <w:rsid w:val="009A7F2A"/>
    <w:rsid w:val="009B0A1D"/>
    <w:rsid w:val="009B0ED3"/>
    <w:rsid w:val="009B1091"/>
    <w:rsid w:val="009B21F7"/>
    <w:rsid w:val="009B226E"/>
    <w:rsid w:val="009B313D"/>
    <w:rsid w:val="009B4D90"/>
    <w:rsid w:val="009B555C"/>
    <w:rsid w:val="009B5B23"/>
    <w:rsid w:val="009B5BBF"/>
    <w:rsid w:val="009B6581"/>
    <w:rsid w:val="009B6772"/>
    <w:rsid w:val="009B6D3C"/>
    <w:rsid w:val="009B7213"/>
    <w:rsid w:val="009B74EB"/>
    <w:rsid w:val="009C01CA"/>
    <w:rsid w:val="009C2146"/>
    <w:rsid w:val="009C2484"/>
    <w:rsid w:val="009C29CB"/>
    <w:rsid w:val="009C3257"/>
    <w:rsid w:val="009C39DE"/>
    <w:rsid w:val="009C3DD2"/>
    <w:rsid w:val="009C4285"/>
    <w:rsid w:val="009C4E80"/>
    <w:rsid w:val="009C5199"/>
    <w:rsid w:val="009C55B4"/>
    <w:rsid w:val="009C57D8"/>
    <w:rsid w:val="009C5854"/>
    <w:rsid w:val="009C5A15"/>
    <w:rsid w:val="009C5C77"/>
    <w:rsid w:val="009C5CBA"/>
    <w:rsid w:val="009C634E"/>
    <w:rsid w:val="009C63A6"/>
    <w:rsid w:val="009C71B5"/>
    <w:rsid w:val="009C7852"/>
    <w:rsid w:val="009C79DC"/>
    <w:rsid w:val="009D0677"/>
    <w:rsid w:val="009D11F4"/>
    <w:rsid w:val="009D1275"/>
    <w:rsid w:val="009D261B"/>
    <w:rsid w:val="009D2D04"/>
    <w:rsid w:val="009D3159"/>
    <w:rsid w:val="009D3330"/>
    <w:rsid w:val="009D4572"/>
    <w:rsid w:val="009D4791"/>
    <w:rsid w:val="009D4881"/>
    <w:rsid w:val="009D4D62"/>
    <w:rsid w:val="009D5209"/>
    <w:rsid w:val="009D66BC"/>
    <w:rsid w:val="009D7D5B"/>
    <w:rsid w:val="009D7E92"/>
    <w:rsid w:val="009E03D0"/>
    <w:rsid w:val="009E03DC"/>
    <w:rsid w:val="009E1857"/>
    <w:rsid w:val="009E1889"/>
    <w:rsid w:val="009E1A09"/>
    <w:rsid w:val="009E1A15"/>
    <w:rsid w:val="009E2D6B"/>
    <w:rsid w:val="009E322A"/>
    <w:rsid w:val="009E3BB0"/>
    <w:rsid w:val="009E433C"/>
    <w:rsid w:val="009E4CE7"/>
    <w:rsid w:val="009E4DE6"/>
    <w:rsid w:val="009E5005"/>
    <w:rsid w:val="009E52B2"/>
    <w:rsid w:val="009E5966"/>
    <w:rsid w:val="009E5EA9"/>
    <w:rsid w:val="009E7314"/>
    <w:rsid w:val="009E74DE"/>
    <w:rsid w:val="009F004F"/>
    <w:rsid w:val="009F08C8"/>
    <w:rsid w:val="009F1B64"/>
    <w:rsid w:val="009F1F1B"/>
    <w:rsid w:val="009F21A7"/>
    <w:rsid w:val="009F22BB"/>
    <w:rsid w:val="009F2525"/>
    <w:rsid w:val="009F2BDC"/>
    <w:rsid w:val="009F2E0C"/>
    <w:rsid w:val="009F2F7A"/>
    <w:rsid w:val="009F3B0D"/>
    <w:rsid w:val="009F434E"/>
    <w:rsid w:val="009F49CC"/>
    <w:rsid w:val="009F65AB"/>
    <w:rsid w:val="009F6704"/>
    <w:rsid w:val="009F7318"/>
    <w:rsid w:val="009F76A9"/>
    <w:rsid w:val="00A00125"/>
    <w:rsid w:val="00A00865"/>
    <w:rsid w:val="00A00E21"/>
    <w:rsid w:val="00A015A4"/>
    <w:rsid w:val="00A01C26"/>
    <w:rsid w:val="00A022A2"/>
    <w:rsid w:val="00A0237B"/>
    <w:rsid w:val="00A0394E"/>
    <w:rsid w:val="00A04104"/>
    <w:rsid w:val="00A04168"/>
    <w:rsid w:val="00A044B5"/>
    <w:rsid w:val="00A0677B"/>
    <w:rsid w:val="00A069C7"/>
    <w:rsid w:val="00A06EDB"/>
    <w:rsid w:val="00A071F8"/>
    <w:rsid w:val="00A074C9"/>
    <w:rsid w:val="00A074D9"/>
    <w:rsid w:val="00A07A59"/>
    <w:rsid w:val="00A07B98"/>
    <w:rsid w:val="00A10358"/>
    <w:rsid w:val="00A10E4E"/>
    <w:rsid w:val="00A11259"/>
    <w:rsid w:val="00A12506"/>
    <w:rsid w:val="00A12AD9"/>
    <w:rsid w:val="00A13D51"/>
    <w:rsid w:val="00A14883"/>
    <w:rsid w:val="00A15C66"/>
    <w:rsid w:val="00A15E6F"/>
    <w:rsid w:val="00A163AC"/>
    <w:rsid w:val="00A16783"/>
    <w:rsid w:val="00A16E7D"/>
    <w:rsid w:val="00A1747B"/>
    <w:rsid w:val="00A17DE9"/>
    <w:rsid w:val="00A20867"/>
    <w:rsid w:val="00A20AB4"/>
    <w:rsid w:val="00A211E6"/>
    <w:rsid w:val="00A219CE"/>
    <w:rsid w:val="00A226E3"/>
    <w:rsid w:val="00A229D5"/>
    <w:rsid w:val="00A22E35"/>
    <w:rsid w:val="00A23209"/>
    <w:rsid w:val="00A23B44"/>
    <w:rsid w:val="00A24A52"/>
    <w:rsid w:val="00A25CBC"/>
    <w:rsid w:val="00A27454"/>
    <w:rsid w:val="00A30226"/>
    <w:rsid w:val="00A313DA"/>
    <w:rsid w:val="00A3273F"/>
    <w:rsid w:val="00A33DE9"/>
    <w:rsid w:val="00A33EBF"/>
    <w:rsid w:val="00A34814"/>
    <w:rsid w:val="00A35823"/>
    <w:rsid w:val="00A35A5C"/>
    <w:rsid w:val="00A35C01"/>
    <w:rsid w:val="00A36D54"/>
    <w:rsid w:val="00A36FC4"/>
    <w:rsid w:val="00A426A4"/>
    <w:rsid w:val="00A426A6"/>
    <w:rsid w:val="00A42DF9"/>
    <w:rsid w:val="00A4317C"/>
    <w:rsid w:val="00A43196"/>
    <w:rsid w:val="00A43310"/>
    <w:rsid w:val="00A43465"/>
    <w:rsid w:val="00A43945"/>
    <w:rsid w:val="00A43B2B"/>
    <w:rsid w:val="00A44535"/>
    <w:rsid w:val="00A44A2F"/>
    <w:rsid w:val="00A44F98"/>
    <w:rsid w:val="00A45052"/>
    <w:rsid w:val="00A45E2E"/>
    <w:rsid w:val="00A46013"/>
    <w:rsid w:val="00A463DC"/>
    <w:rsid w:val="00A46A9C"/>
    <w:rsid w:val="00A47B59"/>
    <w:rsid w:val="00A47DEE"/>
    <w:rsid w:val="00A51630"/>
    <w:rsid w:val="00A51823"/>
    <w:rsid w:val="00A5374C"/>
    <w:rsid w:val="00A53A22"/>
    <w:rsid w:val="00A540C0"/>
    <w:rsid w:val="00A553E1"/>
    <w:rsid w:val="00A55565"/>
    <w:rsid w:val="00A55699"/>
    <w:rsid w:val="00A564F1"/>
    <w:rsid w:val="00A56D7F"/>
    <w:rsid w:val="00A57650"/>
    <w:rsid w:val="00A5798C"/>
    <w:rsid w:val="00A60144"/>
    <w:rsid w:val="00A605F2"/>
    <w:rsid w:val="00A607CB"/>
    <w:rsid w:val="00A60A46"/>
    <w:rsid w:val="00A60B26"/>
    <w:rsid w:val="00A6111E"/>
    <w:rsid w:val="00A62520"/>
    <w:rsid w:val="00A6373D"/>
    <w:rsid w:val="00A6447F"/>
    <w:rsid w:val="00A64594"/>
    <w:rsid w:val="00A646D6"/>
    <w:rsid w:val="00A647C5"/>
    <w:rsid w:val="00A648F3"/>
    <w:rsid w:val="00A6597F"/>
    <w:rsid w:val="00A66017"/>
    <w:rsid w:val="00A6630F"/>
    <w:rsid w:val="00A6649A"/>
    <w:rsid w:val="00A6653C"/>
    <w:rsid w:val="00A67E79"/>
    <w:rsid w:val="00A70429"/>
    <w:rsid w:val="00A70ED1"/>
    <w:rsid w:val="00A71941"/>
    <w:rsid w:val="00A71C71"/>
    <w:rsid w:val="00A727CD"/>
    <w:rsid w:val="00A7316B"/>
    <w:rsid w:val="00A7382D"/>
    <w:rsid w:val="00A73F79"/>
    <w:rsid w:val="00A7444A"/>
    <w:rsid w:val="00A76617"/>
    <w:rsid w:val="00A7661A"/>
    <w:rsid w:val="00A80756"/>
    <w:rsid w:val="00A80DD4"/>
    <w:rsid w:val="00A80FC9"/>
    <w:rsid w:val="00A81488"/>
    <w:rsid w:val="00A8177B"/>
    <w:rsid w:val="00A82327"/>
    <w:rsid w:val="00A83049"/>
    <w:rsid w:val="00A830EC"/>
    <w:rsid w:val="00A83262"/>
    <w:rsid w:val="00A835CE"/>
    <w:rsid w:val="00A83E81"/>
    <w:rsid w:val="00A8408D"/>
    <w:rsid w:val="00A8418D"/>
    <w:rsid w:val="00A843A4"/>
    <w:rsid w:val="00A848F4"/>
    <w:rsid w:val="00A84A95"/>
    <w:rsid w:val="00A84AD4"/>
    <w:rsid w:val="00A8529D"/>
    <w:rsid w:val="00A85508"/>
    <w:rsid w:val="00A868F7"/>
    <w:rsid w:val="00A86B9A"/>
    <w:rsid w:val="00A87CD5"/>
    <w:rsid w:val="00A909A2"/>
    <w:rsid w:val="00A90B62"/>
    <w:rsid w:val="00A912E5"/>
    <w:rsid w:val="00A91491"/>
    <w:rsid w:val="00A91F80"/>
    <w:rsid w:val="00A92198"/>
    <w:rsid w:val="00A923F1"/>
    <w:rsid w:val="00A9277C"/>
    <w:rsid w:val="00A927BB"/>
    <w:rsid w:val="00A92B31"/>
    <w:rsid w:val="00A92F95"/>
    <w:rsid w:val="00A93CCA"/>
    <w:rsid w:val="00A93FFC"/>
    <w:rsid w:val="00A942BE"/>
    <w:rsid w:val="00A94D67"/>
    <w:rsid w:val="00A9543C"/>
    <w:rsid w:val="00A9623F"/>
    <w:rsid w:val="00A968B6"/>
    <w:rsid w:val="00A969E3"/>
    <w:rsid w:val="00A9712E"/>
    <w:rsid w:val="00A97C92"/>
    <w:rsid w:val="00A97E99"/>
    <w:rsid w:val="00AA0225"/>
    <w:rsid w:val="00AA0A2E"/>
    <w:rsid w:val="00AA0B5F"/>
    <w:rsid w:val="00AA1D86"/>
    <w:rsid w:val="00AA245F"/>
    <w:rsid w:val="00AA260F"/>
    <w:rsid w:val="00AA2FB4"/>
    <w:rsid w:val="00AA3284"/>
    <w:rsid w:val="00AA36F7"/>
    <w:rsid w:val="00AA3AD6"/>
    <w:rsid w:val="00AA41CF"/>
    <w:rsid w:val="00AA4B47"/>
    <w:rsid w:val="00AA5247"/>
    <w:rsid w:val="00AA59AA"/>
    <w:rsid w:val="00AA5FA2"/>
    <w:rsid w:val="00AA61E8"/>
    <w:rsid w:val="00AA62CF"/>
    <w:rsid w:val="00AA63AB"/>
    <w:rsid w:val="00AA7158"/>
    <w:rsid w:val="00AA7A2F"/>
    <w:rsid w:val="00AB01EE"/>
    <w:rsid w:val="00AB035B"/>
    <w:rsid w:val="00AB0C0E"/>
    <w:rsid w:val="00AB1937"/>
    <w:rsid w:val="00AB1BDC"/>
    <w:rsid w:val="00AB2181"/>
    <w:rsid w:val="00AB462F"/>
    <w:rsid w:val="00AB4814"/>
    <w:rsid w:val="00AB5557"/>
    <w:rsid w:val="00AB5636"/>
    <w:rsid w:val="00AB5CC6"/>
    <w:rsid w:val="00AB63AC"/>
    <w:rsid w:val="00AB6857"/>
    <w:rsid w:val="00AB6D42"/>
    <w:rsid w:val="00AB6E37"/>
    <w:rsid w:val="00AB714F"/>
    <w:rsid w:val="00AB723D"/>
    <w:rsid w:val="00AB7375"/>
    <w:rsid w:val="00AB7FC5"/>
    <w:rsid w:val="00AC0C5F"/>
    <w:rsid w:val="00AC0D1A"/>
    <w:rsid w:val="00AC0D80"/>
    <w:rsid w:val="00AC1E7C"/>
    <w:rsid w:val="00AC26F2"/>
    <w:rsid w:val="00AC2B7B"/>
    <w:rsid w:val="00AC334D"/>
    <w:rsid w:val="00AC3FC0"/>
    <w:rsid w:val="00AC4469"/>
    <w:rsid w:val="00AC4D27"/>
    <w:rsid w:val="00AC5414"/>
    <w:rsid w:val="00AC5806"/>
    <w:rsid w:val="00AC6EB4"/>
    <w:rsid w:val="00AC7792"/>
    <w:rsid w:val="00AC7C54"/>
    <w:rsid w:val="00AC7D79"/>
    <w:rsid w:val="00AC7EEA"/>
    <w:rsid w:val="00AD049E"/>
    <w:rsid w:val="00AD04D3"/>
    <w:rsid w:val="00AD0E60"/>
    <w:rsid w:val="00AD1259"/>
    <w:rsid w:val="00AD1302"/>
    <w:rsid w:val="00AD1EE7"/>
    <w:rsid w:val="00AD2A9C"/>
    <w:rsid w:val="00AD30B2"/>
    <w:rsid w:val="00AD3857"/>
    <w:rsid w:val="00AD46B0"/>
    <w:rsid w:val="00AD5D4B"/>
    <w:rsid w:val="00AD60BC"/>
    <w:rsid w:val="00AD72E3"/>
    <w:rsid w:val="00AD7C79"/>
    <w:rsid w:val="00AD7D0A"/>
    <w:rsid w:val="00AD7E93"/>
    <w:rsid w:val="00AE05BA"/>
    <w:rsid w:val="00AE0831"/>
    <w:rsid w:val="00AE0C17"/>
    <w:rsid w:val="00AE1530"/>
    <w:rsid w:val="00AE1786"/>
    <w:rsid w:val="00AE2A94"/>
    <w:rsid w:val="00AE2C08"/>
    <w:rsid w:val="00AE33B5"/>
    <w:rsid w:val="00AE3626"/>
    <w:rsid w:val="00AE3B4F"/>
    <w:rsid w:val="00AE3D52"/>
    <w:rsid w:val="00AE4254"/>
    <w:rsid w:val="00AE42A0"/>
    <w:rsid w:val="00AE4406"/>
    <w:rsid w:val="00AE4B2E"/>
    <w:rsid w:val="00AE5AEF"/>
    <w:rsid w:val="00AE639A"/>
    <w:rsid w:val="00AE666C"/>
    <w:rsid w:val="00AF05D4"/>
    <w:rsid w:val="00AF1195"/>
    <w:rsid w:val="00AF1254"/>
    <w:rsid w:val="00AF1A92"/>
    <w:rsid w:val="00AF1DC1"/>
    <w:rsid w:val="00AF1E53"/>
    <w:rsid w:val="00AF2BA0"/>
    <w:rsid w:val="00AF2CCA"/>
    <w:rsid w:val="00AF3E14"/>
    <w:rsid w:val="00AF472E"/>
    <w:rsid w:val="00AF4929"/>
    <w:rsid w:val="00AF49E4"/>
    <w:rsid w:val="00AF56CE"/>
    <w:rsid w:val="00AF5FD6"/>
    <w:rsid w:val="00AF677C"/>
    <w:rsid w:val="00AF67AA"/>
    <w:rsid w:val="00AF6E03"/>
    <w:rsid w:val="00AF7958"/>
    <w:rsid w:val="00AF7F28"/>
    <w:rsid w:val="00B00287"/>
    <w:rsid w:val="00B007CF"/>
    <w:rsid w:val="00B0097D"/>
    <w:rsid w:val="00B011A3"/>
    <w:rsid w:val="00B01679"/>
    <w:rsid w:val="00B01A83"/>
    <w:rsid w:val="00B01B28"/>
    <w:rsid w:val="00B02B7A"/>
    <w:rsid w:val="00B02D2F"/>
    <w:rsid w:val="00B04808"/>
    <w:rsid w:val="00B04D05"/>
    <w:rsid w:val="00B055EC"/>
    <w:rsid w:val="00B0627B"/>
    <w:rsid w:val="00B06768"/>
    <w:rsid w:val="00B07B47"/>
    <w:rsid w:val="00B07BC7"/>
    <w:rsid w:val="00B11A3C"/>
    <w:rsid w:val="00B11A90"/>
    <w:rsid w:val="00B1244D"/>
    <w:rsid w:val="00B12DA0"/>
    <w:rsid w:val="00B1320C"/>
    <w:rsid w:val="00B13DF8"/>
    <w:rsid w:val="00B13EDC"/>
    <w:rsid w:val="00B13FE4"/>
    <w:rsid w:val="00B14069"/>
    <w:rsid w:val="00B15085"/>
    <w:rsid w:val="00B1553E"/>
    <w:rsid w:val="00B15651"/>
    <w:rsid w:val="00B156CB"/>
    <w:rsid w:val="00B16838"/>
    <w:rsid w:val="00B16FA7"/>
    <w:rsid w:val="00B1705E"/>
    <w:rsid w:val="00B17776"/>
    <w:rsid w:val="00B218A1"/>
    <w:rsid w:val="00B2201C"/>
    <w:rsid w:val="00B22146"/>
    <w:rsid w:val="00B23561"/>
    <w:rsid w:val="00B23629"/>
    <w:rsid w:val="00B24174"/>
    <w:rsid w:val="00B24337"/>
    <w:rsid w:val="00B24C00"/>
    <w:rsid w:val="00B24C0D"/>
    <w:rsid w:val="00B24D69"/>
    <w:rsid w:val="00B24E7F"/>
    <w:rsid w:val="00B2544A"/>
    <w:rsid w:val="00B2571D"/>
    <w:rsid w:val="00B26CFE"/>
    <w:rsid w:val="00B271EE"/>
    <w:rsid w:val="00B3028C"/>
    <w:rsid w:val="00B3047E"/>
    <w:rsid w:val="00B304E4"/>
    <w:rsid w:val="00B30567"/>
    <w:rsid w:val="00B31461"/>
    <w:rsid w:val="00B318A0"/>
    <w:rsid w:val="00B31F14"/>
    <w:rsid w:val="00B32440"/>
    <w:rsid w:val="00B34224"/>
    <w:rsid w:val="00B34308"/>
    <w:rsid w:val="00B34BFC"/>
    <w:rsid w:val="00B3587D"/>
    <w:rsid w:val="00B36CD2"/>
    <w:rsid w:val="00B36F6B"/>
    <w:rsid w:val="00B3752F"/>
    <w:rsid w:val="00B37616"/>
    <w:rsid w:val="00B376AE"/>
    <w:rsid w:val="00B37CDF"/>
    <w:rsid w:val="00B4001C"/>
    <w:rsid w:val="00B40024"/>
    <w:rsid w:val="00B402D1"/>
    <w:rsid w:val="00B407A1"/>
    <w:rsid w:val="00B4241B"/>
    <w:rsid w:val="00B42930"/>
    <w:rsid w:val="00B42DA6"/>
    <w:rsid w:val="00B431AB"/>
    <w:rsid w:val="00B432DF"/>
    <w:rsid w:val="00B435F7"/>
    <w:rsid w:val="00B43C8A"/>
    <w:rsid w:val="00B44143"/>
    <w:rsid w:val="00B45866"/>
    <w:rsid w:val="00B45C76"/>
    <w:rsid w:val="00B46223"/>
    <w:rsid w:val="00B46390"/>
    <w:rsid w:val="00B46704"/>
    <w:rsid w:val="00B4681A"/>
    <w:rsid w:val="00B469D4"/>
    <w:rsid w:val="00B475E1"/>
    <w:rsid w:val="00B4766A"/>
    <w:rsid w:val="00B5021B"/>
    <w:rsid w:val="00B504C2"/>
    <w:rsid w:val="00B50E37"/>
    <w:rsid w:val="00B50F08"/>
    <w:rsid w:val="00B52140"/>
    <w:rsid w:val="00B52454"/>
    <w:rsid w:val="00B528AF"/>
    <w:rsid w:val="00B52BC4"/>
    <w:rsid w:val="00B52EAE"/>
    <w:rsid w:val="00B53733"/>
    <w:rsid w:val="00B54F9D"/>
    <w:rsid w:val="00B553EA"/>
    <w:rsid w:val="00B55595"/>
    <w:rsid w:val="00B55870"/>
    <w:rsid w:val="00B565F9"/>
    <w:rsid w:val="00B57043"/>
    <w:rsid w:val="00B572B6"/>
    <w:rsid w:val="00B5768E"/>
    <w:rsid w:val="00B607BF"/>
    <w:rsid w:val="00B607F1"/>
    <w:rsid w:val="00B611E2"/>
    <w:rsid w:val="00B63017"/>
    <w:rsid w:val="00B63A19"/>
    <w:rsid w:val="00B64696"/>
    <w:rsid w:val="00B64BF7"/>
    <w:rsid w:val="00B64C6C"/>
    <w:rsid w:val="00B65A97"/>
    <w:rsid w:val="00B65F79"/>
    <w:rsid w:val="00B6619A"/>
    <w:rsid w:val="00B66D18"/>
    <w:rsid w:val="00B67332"/>
    <w:rsid w:val="00B709B7"/>
    <w:rsid w:val="00B70E86"/>
    <w:rsid w:val="00B7183F"/>
    <w:rsid w:val="00B718B3"/>
    <w:rsid w:val="00B71F65"/>
    <w:rsid w:val="00B71FC0"/>
    <w:rsid w:val="00B72423"/>
    <w:rsid w:val="00B72852"/>
    <w:rsid w:val="00B732F2"/>
    <w:rsid w:val="00B73C5B"/>
    <w:rsid w:val="00B73F48"/>
    <w:rsid w:val="00B740D3"/>
    <w:rsid w:val="00B7497B"/>
    <w:rsid w:val="00B752D9"/>
    <w:rsid w:val="00B75316"/>
    <w:rsid w:val="00B75A7F"/>
    <w:rsid w:val="00B75EB6"/>
    <w:rsid w:val="00B76338"/>
    <w:rsid w:val="00B7639F"/>
    <w:rsid w:val="00B763E6"/>
    <w:rsid w:val="00B7686D"/>
    <w:rsid w:val="00B775EF"/>
    <w:rsid w:val="00B77674"/>
    <w:rsid w:val="00B8081C"/>
    <w:rsid w:val="00B80B4F"/>
    <w:rsid w:val="00B8188A"/>
    <w:rsid w:val="00B819DD"/>
    <w:rsid w:val="00B82C91"/>
    <w:rsid w:val="00B834DB"/>
    <w:rsid w:val="00B83D68"/>
    <w:rsid w:val="00B842E5"/>
    <w:rsid w:val="00B84715"/>
    <w:rsid w:val="00B84728"/>
    <w:rsid w:val="00B8628C"/>
    <w:rsid w:val="00B86601"/>
    <w:rsid w:val="00B8756B"/>
    <w:rsid w:val="00B87765"/>
    <w:rsid w:val="00B879FE"/>
    <w:rsid w:val="00B87C06"/>
    <w:rsid w:val="00B901C0"/>
    <w:rsid w:val="00B9115A"/>
    <w:rsid w:val="00B920D4"/>
    <w:rsid w:val="00B932CD"/>
    <w:rsid w:val="00B935B1"/>
    <w:rsid w:val="00B94C2E"/>
    <w:rsid w:val="00B95366"/>
    <w:rsid w:val="00B955D7"/>
    <w:rsid w:val="00B95A17"/>
    <w:rsid w:val="00B965A9"/>
    <w:rsid w:val="00B96940"/>
    <w:rsid w:val="00B96E96"/>
    <w:rsid w:val="00B973F3"/>
    <w:rsid w:val="00B9748B"/>
    <w:rsid w:val="00B978AD"/>
    <w:rsid w:val="00B97D5D"/>
    <w:rsid w:val="00BA012E"/>
    <w:rsid w:val="00BA01A2"/>
    <w:rsid w:val="00BA1515"/>
    <w:rsid w:val="00BA163A"/>
    <w:rsid w:val="00BA17D7"/>
    <w:rsid w:val="00BA2353"/>
    <w:rsid w:val="00BA2FC4"/>
    <w:rsid w:val="00BA35BC"/>
    <w:rsid w:val="00BA3985"/>
    <w:rsid w:val="00BA521A"/>
    <w:rsid w:val="00BA66EE"/>
    <w:rsid w:val="00BA7618"/>
    <w:rsid w:val="00BA78FA"/>
    <w:rsid w:val="00BA7BDA"/>
    <w:rsid w:val="00BB0493"/>
    <w:rsid w:val="00BB144E"/>
    <w:rsid w:val="00BB2548"/>
    <w:rsid w:val="00BB2555"/>
    <w:rsid w:val="00BB281D"/>
    <w:rsid w:val="00BB2F4F"/>
    <w:rsid w:val="00BB3A67"/>
    <w:rsid w:val="00BB3D46"/>
    <w:rsid w:val="00BB4305"/>
    <w:rsid w:val="00BB4595"/>
    <w:rsid w:val="00BB4836"/>
    <w:rsid w:val="00BB548A"/>
    <w:rsid w:val="00BB6953"/>
    <w:rsid w:val="00BB7371"/>
    <w:rsid w:val="00BC0F28"/>
    <w:rsid w:val="00BC1583"/>
    <w:rsid w:val="00BC2523"/>
    <w:rsid w:val="00BC26F4"/>
    <w:rsid w:val="00BC31A3"/>
    <w:rsid w:val="00BC3412"/>
    <w:rsid w:val="00BC3DE0"/>
    <w:rsid w:val="00BC4545"/>
    <w:rsid w:val="00BC4CBB"/>
    <w:rsid w:val="00BC51BE"/>
    <w:rsid w:val="00BC567D"/>
    <w:rsid w:val="00BC5F21"/>
    <w:rsid w:val="00BC6295"/>
    <w:rsid w:val="00BC71FE"/>
    <w:rsid w:val="00BC7FBA"/>
    <w:rsid w:val="00BD0BAD"/>
    <w:rsid w:val="00BD16B4"/>
    <w:rsid w:val="00BD23E8"/>
    <w:rsid w:val="00BD2547"/>
    <w:rsid w:val="00BD2E87"/>
    <w:rsid w:val="00BD319D"/>
    <w:rsid w:val="00BD353C"/>
    <w:rsid w:val="00BD3BA7"/>
    <w:rsid w:val="00BD3EED"/>
    <w:rsid w:val="00BD4D06"/>
    <w:rsid w:val="00BD57C6"/>
    <w:rsid w:val="00BD7187"/>
    <w:rsid w:val="00BD760C"/>
    <w:rsid w:val="00BD7B3B"/>
    <w:rsid w:val="00BE0179"/>
    <w:rsid w:val="00BE0393"/>
    <w:rsid w:val="00BE107A"/>
    <w:rsid w:val="00BE1440"/>
    <w:rsid w:val="00BE28B8"/>
    <w:rsid w:val="00BE3398"/>
    <w:rsid w:val="00BE383E"/>
    <w:rsid w:val="00BE392B"/>
    <w:rsid w:val="00BE39B1"/>
    <w:rsid w:val="00BE3D4E"/>
    <w:rsid w:val="00BE3E2E"/>
    <w:rsid w:val="00BE481E"/>
    <w:rsid w:val="00BE4AB9"/>
    <w:rsid w:val="00BE68D4"/>
    <w:rsid w:val="00BE6C48"/>
    <w:rsid w:val="00BE76BA"/>
    <w:rsid w:val="00BE7F00"/>
    <w:rsid w:val="00BF04C6"/>
    <w:rsid w:val="00BF057B"/>
    <w:rsid w:val="00BF0D72"/>
    <w:rsid w:val="00BF1093"/>
    <w:rsid w:val="00BF10C1"/>
    <w:rsid w:val="00BF1DE7"/>
    <w:rsid w:val="00BF2491"/>
    <w:rsid w:val="00BF2741"/>
    <w:rsid w:val="00BF2C62"/>
    <w:rsid w:val="00BF2D91"/>
    <w:rsid w:val="00BF342C"/>
    <w:rsid w:val="00BF3619"/>
    <w:rsid w:val="00BF4365"/>
    <w:rsid w:val="00BF4C6C"/>
    <w:rsid w:val="00BF4EAB"/>
    <w:rsid w:val="00BF57AA"/>
    <w:rsid w:val="00BF57FA"/>
    <w:rsid w:val="00BF5870"/>
    <w:rsid w:val="00BF5CF3"/>
    <w:rsid w:val="00BF5F48"/>
    <w:rsid w:val="00BF5FC6"/>
    <w:rsid w:val="00BF60D9"/>
    <w:rsid w:val="00BF6306"/>
    <w:rsid w:val="00BF65F0"/>
    <w:rsid w:val="00BF7B7A"/>
    <w:rsid w:val="00C0094E"/>
    <w:rsid w:val="00C0194A"/>
    <w:rsid w:val="00C01BE2"/>
    <w:rsid w:val="00C02E70"/>
    <w:rsid w:val="00C02F2D"/>
    <w:rsid w:val="00C03494"/>
    <w:rsid w:val="00C03547"/>
    <w:rsid w:val="00C03D01"/>
    <w:rsid w:val="00C04E99"/>
    <w:rsid w:val="00C05BC8"/>
    <w:rsid w:val="00C05D67"/>
    <w:rsid w:val="00C06D92"/>
    <w:rsid w:val="00C077A7"/>
    <w:rsid w:val="00C07CF1"/>
    <w:rsid w:val="00C100A3"/>
    <w:rsid w:val="00C10185"/>
    <w:rsid w:val="00C1018D"/>
    <w:rsid w:val="00C1024F"/>
    <w:rsid w:val="00C10565"/>
    <w:rsid w:val="00C10971"/>
    <w:rsid w:val="00C10C50"/>
    <w:rsid w:val="00C1113A"/>
    <w:rsid w:val="00C11D13"/>
    <w:rsid w:val="00C1289E"/>
    <w:rsid w:val="00C129B2"/>
    <w:rsid w:val="00C135AE"/>
    <w:rsid w:val="00C13CA4"/>
    <w:rsid w:val="00C14146"/>
    <w:rsid w:val="00C141C4"/>
    <w:rsid w:val="00C146C1"/>
    <w:rsid w:val="00C14943"/>
    <w:rsid w:val="00C14B1F"/>
    <w:rsid w:val="00C14C4D"/>
    <w:rsid w:val="00C14D9F"/>
    <w:rsid w:val="00C151A9"/>
    <w:rsid w:val="00C171C6"/>
    <w:rsid w:val="00C1764C"/>
    <w:rsid w:val="00C179D7"/>
    <w:rsid w:val="00C17BA0"/>
    <w:rsid w:val="00C20B90"/>
    <w:rsid w:val="00C20CEF"/>
    <w:rsid w:val="00C21AA6"/>
    <w:rsid w:val="00C21BA8"/>
    <w:rsid w:val="00C21E2C"/>
    <w:rsid w:val="00C222D1"/>
    <w:rsid w:val="00C226AB"/>
    <w:rsid w:val="00C23A30"/>
    <w:rsid w:val="00C23D28"/>
    <w:rsid w:val="00C23F7B"/>
    <w:rsid w:val="00C23FCA"/>
    <w:rsid w:val="00C24777"/>
    <w:rsid w:val="00C247D0"/>
    <w:rsid w:val="00C25082"/>
    <w:rsid w:val="00C25A31"/>
    <w:rsid w:val="00C26920"/>
    <w:rsid w:val="00C26B0D"/>
    <w:rsid w:val="00C26C7F"/>
    <w:rsid w:val="00C26C82"/>
    <w:rsid w:val="00C2765E"/>
    <w:rsid w:val="00C2776D"/>
    <w:rsid w:val="00C306DF"/>
    <w:rsid w:val="00C3073B"/>
    <w:rsid w:val="00C30965"/>
    <w:rsid w:val="00C315B3"/>
    <w:rsid w:val="00C31795"/>
    <w:rsid w:val="00C33F14"/>
    <w:rsid w:val="00C34636"/>
    <w:rsid w:val="00C34759"/>
    <w:rsid w:val="00C36228"/>
    <w:rsid w:val="00C376AD"/>
    <w:rsid w:val="00C37727"/>
    <w:rsid w:val="00C379B9"/>
    <w:rsid w:val="00C37A4F"/>
    <w:rsid w:val="00C40118"/>
    <w:rsid w:val="00C4059E"/>
    <w:rsid w:val="00C407EC"/>
    <w:rsid w:val="00C41826"/>
    <w:rsid w:val="00C41ABF"/>
    <w:rsid w:val="00C430FA"/>
    <w:rsid w:val="00C4355E"/>
    <w:rsid w:val="00C43612"/>
    <w:rsid w:val="00C43DED"/>
    <w:rsid w:val="00C43E28"/>
    <w:rsid w:val="00C442D3"/>
    <w:rsid w:val="00C442E0"/>
    <w:rsid w:val="00C44580"/>
    <w:rsid w:val="00C445E9"/>
    <w:rsid w:val="00C44F2B"/>
    <w:rsid w:val="00C457DF"/>
    <w:rsid w:val="00C4708B"/>
    <w:rsid w:val="00C47D42"/>
    <w:rsid w:val="00C50247"/>
    <w:rsid w:val="00C50309"/>
    <w:rsid w:val="00C50451"/>
    <w:rsid w:val="00C505DE"/>
    <w:rsid w:val="00C52A7C"/>
    <w:rsid w:val="00C53113"/>
    <w:rsid w:val="00C5311B"/>
    <w:rsid w:val="00C542C7"/>
    <w:rsid w:val="00C545B6"/>
    <w:rsid w:val="00C55717"/>
    <w:rsid w:val="00C567CF"/>
    <w:rsid w:val="00C570DD"/>
    <w:rsid w:val="00C57857"/>
    <w:rsid w:val="00C57C73"/>
    <w:rsid w:val="00C602E9"/>
    <w:rsid w:val="00C61B3F"/>
    <w:rsid w:val="00C62163"/>
    <w:rsid w:val="00C62394"/>
    <w:rsid w:val="00C628DC"/>
    <w:rsid w:val="00C6341A"/>
    <w:rsid w:val="00C63C59"/>
    <w:rsid w:val="00C65174"/>
    <w:rsid w:val="00C65366"/>
    <w:rsid w:val="00C653FB"/>
    <w:rsid w:val="00C659B0"/>
    <w:rsid w:val="00C66275"/>
    <w:rsid w:val="00C662BC"/>
    <w:rsid w:val="00C66789"/>
    <w:rsid w:val="00C66FC2"/>
    <w:rsid w:val="00C67412"/>
    <w:rsid w:val="00C67C88"/>
    <w:rsid w:val="00C702BF"/>
    <w:rsid w:val="00C71AC0"/>
    <w:rsid w:val="00C7315F"/>
    <w:rsid w:val="00C7336D"/>
    <w:rsid w:val="00C73800"/>
    <w:rsid w:val="00C74CD1"/>
    <w:rsid w:val="00C7529A"/>
    <w:rsid w:val="00C75C1A"/>
    <w:rsid w:val="00C760DE"/>
    <w:rsid w:val="00C76F78"/>
    <w:rsid w:val="00C7734B"/>
    <w:rsid w:val="00C77A7C"/>
    <w:rsid w:val="00C8041F"/>
    <w:rsid w:val="00C80477"/>
    <w:rsid w:val="00C808F6"/>
    <w:rsid w:val="00C80DE5"/>
    <w:rsid w:val="00C813CC"/>
    <w:rsid w:val="00C81D1F"/>
    <w:rsid w:val="00C82300"/>
    <w:rsid w:val="00C825C8"/>
    <w:rsid w:val="00C828B1"/>
    <w:rsid w:val="00C82D4A"/>
    <w:rsid w:val="00C8346E"/>
    <w:rsid w:val="00C83799"/>
    <w:rsid w:val="00C83F6B"/>
    <w:rsid w:val="00C849A5"/>
    <w:rsid w:val="00C84BA7"/>
    <w:rsid w:val="00C84F48"/>
    <w:rsid w:val="00C8551F"/>
    <w:rsid w:val="00C86D6A"/>
    <w:rsid w:val="00C872DA"/>
    <w:rsid w:val="00C91147"/>
    <w:rsid w:val="00C91C8C"/>
    <w:rsid w:val="00C9202D"/>
    <w:rsid w:val="00C932B1"/>
    <w:rsid w:val="00C932C2"/>
    <w:rsid w:val="00C934BF"/>
    <w:rsid w:val="00C94F97"/>
    <w:rsid w:val="00C95347"/>
    <w:rsid w:val="00C975AB"/>
    <w:rsid w:val="00C9775E"/>
    <w:rsid w:val="00C97790"/>
    <w:rsid w:val="00CA0776"/>
    <w:rsid w:val="00CA1E56"/>
    <w:rsid w:val="00CA2E56"/>
    <w:rsid w:val="00CA2E8E"/>
    <w:rsid w:val="00CA41C6"/>
    <w:rsid w:val="00CA46C2"/>
    <w:rsid w:val="00CA483D"/>
    <w:rsid w:val="00CA502F"/>
    <w:rsid w:val="00CA518D"/>
    <w:rsid w:val="00CA78E8"/>
    <w:rsid w:val="00CA7A78"/>
    <w:rsid w:val="00CA7B2D"/>
    <w:rsid w:val="00CA7F44"/>
    <w:rsid w:val="00CB0513"/>
    <w:rsid w:val="00CB1222"/>
    <w:rsid w:val="00CB15F3"/>
    <w:rsid w:val="00CB193E"/>
    <w:rsid w:val="00CB1A6D"/>
    <w:rsid w:val="00CB2A94"/>
    <w:rsid w:val="00CB2AA2"/>
    <w:rsid w:val="00CB2C75"/>
    <w:rsid w:val="00CB2E61"/>
    <w:rsid w:val="00CB2F69"/>
    <w:rsid w:val="00CB376E"/>
    <w:rsid w:val="00CB4CF4"/>
    <w:rsid w:val="00CB52C4"/>
    <w:rsid w:val="00CB5B1C"/>
    <w:rsid w:val="00CB6252"/>
    <w:rsid w:val="00CB7434"/>
    <w:rsid w:val="00CB7644"/>
    <w:rsid w:val="00CB7B6D"/>
    <w:rsid w:val="00CB7D1C"/>
    <w:rsid w:val="00CC0F44"/>
    <w:rsid w:val="00CC1053"/>
    <w:rsid w:val="00CC13A0"/>
    <w:rsid w:val="00CC179B"/>
    <w:rsid w:val="00CC1B59"/>
    <w:rsid w:val="00CC2B6A"/>
    <w:rsid w:val="00CC2C96"/>
    <w:rsid w:val="00CC2E2B"/>
    <w:rsid w:val="00CC2E2F"/>
    <w:rsid w:val="00CC3C18"/>
    <w:rsid w:val="00CC43DB"/>
    <w:rsid w:val="00CC48D4"/>
    <w:rsid w:val="00CC50B6"/>
    <w:rsid w:val="00CC53A2"/>
    <w:rsid w:val="00CC53DB"/>
    <w:rsid w:val="00CC5FD9"/>
    <w:rsid w:val="00CC627F"/>
    <w:rsid w:val="00CC6579"/>
    <w:rsid w:val="00CC6BF0"/>
    <w:rsid w:val="00CC6D35"/>
    <w:rsid w:val="00CC6DAC"/>
    <w:rsid w:val="00CC75F6"/>
    <w:rsid w:val="00CC7D4F"/>
    <w:rsid w:val="00CD0293"/>
    <w:rsid w:val="00CD0ACB"/>
    <w:rsid w:val="00CD10E4"/>
    <w:rsid w:val="00CD1207"/>
    <w:rsid w:val="00CD1394"/>
    <w:rsid w:val="00CD1F4D"/>
    <w:rsid w:val="00CD217A"/>
    <w:rsid w:val="00CD22C9"/>
    <w:rsid w:val="00CD2342"/>
    <w:rsid w:val="00CD2AB8"/>
    <w:rsid w:val="00CD2F18"/>
    <w:rsid w:val="00CD35AF"/>
    <w:rsid w:val="00CD4373"/>
    <w:rsid w:val="00CD5B03"/>
    <w:rsid w:val="00CD5E9B"/>
    <w:rsid w:val="00CD649A"/>
    <w:rsid w:val="00CD6621"/>
    <w:rsid w:val="00CD6623"/>
    <w:rsid w:val="00CD671C"/>
    <w:rsid w:val="00CD6B3A"/>
    <w:rsid w:val="00CD6BE8"/>
    <w:rsid w:val="00CE06F0"/>
    <w:rsid w:val="00CE0A4C"/>
    <w:rsid w:val="00CE0E5F"/>
    <w:rsid w:val="00CE1D14"/>
    <w:rsid w:val="00CE35F3"/>
    <w:rsid w:val="00CE3C90"/>
    <w:rsid w:val="00CE3EE4"/>
    <w:rsid w:val="00CE5106"/>
    <w:rsid w:val="00CE64C7"/>
    <w:rsid w:val="00CE68A1"/>
    <w:rsid w:val="00CE758E"/>
    <w:rsid w:val="00CE79B4"/>
    <w:rsid w:val="00CE79E5"/>
    <w:rsid w:val="00CF0971"/>
    <w:rsid w:val="00CF0C7A"/>
    <w:rsid w:val="00CF0C80"/>
    <w:rsid w:val="00CF1084"/>
    <w:rsid w:val="00CF18EA"/>
    <w:rsid w:val="00CF2D07"/>
    <w:rsid w:val="00CF3CE6"/>
    <w:rsid w:val="00CF5991"/>
    <w:rsid w:val="00CF5C65"/>
    <w:rsid w:val="00CF6850"/>
    <w:rsid w:val="00CF750B"/>
    <w:rsid w:val="00CF7521"/>
    <w:rsid w:val="00D01DF3"/>
    <w:rsid w:val="00D02045"/>
    <w:rsid w:val="00D02C5E"/>
    <w:rsid w:val="00D0343F"/>
    <w:rsid w:val="00D03A1C"/>
    <w:rsid w:val="00D03BA3"/>
    <w:rsid w:val="00D03D22"/>
    <w:rsid w:val="00D03EAE"/>
    <w:rsid w:val="00D04933"/>
    <w:rsid w:val="00D04C6F"/>
    <w:rsid w:val="00D050B7"/>
    <w:rsid w:val="00D05576"/>
    <w:rsid w:val="00D057F9"/>
    <w:rsid w:val="00D06152"/>
    <w:rsid w:val="00D061D8"/>
    <w:rsid w:val="00D063D0"/>
    <w:rsid w:val="00D072C8"/>
    <w:rsid w:val="00D1017B"/>
    <w:rsid w:val="00D10727"/>
    <w:rsid w:val="00D10936"/>
    <w:rsid w:val="00D114BC"/>
    <w:rsid w:val="00D117CC"/>
    <w:rsid w:val="00D11C4A"/>
    <w:rsid w:val="00D1286E"/>
    <w:rsid w:val="00D131DF"/>
    <w:rsid w:val="00D1446F"/>
    <w:rsid w:val="00D156A3"/>
    <w:rsid w:val="00D15AA3"/>
    <w:rsid w:val="00D166DE"/>
    <w:rsid w:val="00D16CAA"/>
    <w:rsid w:val="00D16EB8"/>
    <w:rsid w:val="00D17239"/>
    <w:rsid w:val="00D22730"/>
    <w:rsid w:val="00D22C63"/>
    <w:rsid w:val="00D22F14"/>
    <w:rsid w:val="00D23010"/>
    <w:rsid w:val="00D23382"/>
    <w:rsid w:val="00D23A7D"/>
    <w:rsid w:val="00D25944"/>
    <w:rsid w:val="00D25A81"/>
    <w:rsid w:val="00D26491"/>
    <w:rsid w:val="00D2663A"/>
    <w:rsid w:val="00D27BFE"/>
    <w:rsid w:val="00D3011D"/>
    <w:rsid w:val="00D310B0"/>
    <w:rsid w:val="00D329D1"/>
    <w:rsid w:val="00D339BC"/>
    <w:rsid w:val="00D34139"/>
    <w:rsid w:val="00D34210"/>
    <w:rsid w:val="00D34388"/>
    <w:rsid w:val="00D34FB6"/>
    <w:rsid w:val="00D35719"/>
    <w:rsid w:val="00D37532"/>
    <w:rsid w:val="00D3767C"/>
    <w:rsid w:val="00D37E70"/>
    <w:rsid w:val="00D40053"/>
    <w:rsid w:val="00D40129"/>
    <w:rsid w:val="00D401A7"/>
    <w:rsid w:val="00D40437"/>
    <w:rsid w:val="00D416C7"/>
    <w:rsid w:val="00D41836"/>
    <w:rsid w:val="00D41916"/>
    <w:rsid w:val="00D424DE"/>
    <w:rsid w:val="00D42583"/>
    <w:rsid w:val="00D43BF6"/>
    <w:rsid w:val="00D4497D"/>
    <w:rsid w:val="00D44CB3"/>
    <w:rsid w:val="00D4508B"/>
    <w:rsid w:val="00D45127"/>
    <w:rsid w:val="00D454B3"/>
    <w:rsid w:val="00D4564C"/>
    <w:rsid w:val="00D45693"/>
    <w:rsid w:val="00D458C7"/>
    <w:rsid w:val="00D46783"/>
    <w:rsid w:val="00D4688D"/>
    <w:rsid w:val="00D46F45"/>
    <w:rsid w:val="00D47EA9"/>
    <w:rsid w:val="00D5020B"/>
    <w:rsid w:val="00D50577"/>
    <w:rsid w:val="00D50682"/>
    <w:rsid w:val="00D50A16"/>
    <w:rsid w:val="00D50E06"/>
    <w:rsid w:val="00D5121D"/>
    <w:rsid w:val="00D51391"/>
    <w:rsid w:val="00D516D9"/>
    <w:rsid w:val="00D528FC"/>
    <w:rsid w:val="00D5296B"/>
    <w:rsid w:val="00D529B8"/>
    <w:rsid w:val="00D52B6A"/>
    <w:rsid w:val="00D53806"/>
    <w:rsid w:val="00D53BFA"/>
    <w:rsid w:val="00D54148"/>
    <w:rsid w:val="00D5423B"/>
    <w:rsid w:val="00D542E4"/>
    <w:rsid w:val="00D54C59"/>
    <w:rsid w:val="00D54DC3"/>
    <w:rsid w:val="00D54DCF"/>
    <w:rsid w:val="00D5526F"/>
    <w:rsid w:val="00D554EE"/>
    <w:rsid w:val="00D556DC"/>
    <w:rsid w:val="00D56520"/>
    <w:rsid w:val="00D56599"/>
    <w:rsid w:val="00D5741C"/>
    <w:rsid w:val="00D5796D"/>
    <w:rsid w:val="00D60896"/>
    <w:rsid w:val="00D60A98"/>
    <w:rsid w:val="00D60CBD"/>
    <w:rsid w:val="00D61181"/>
    <w:rsid w:val="00D619F5"/>
    <w:rsid w:val="00D61ED9"/>
    <w:rsid w:val="00D6229C"/>
    <w:rsid w:val="00D63D8C"/>
    <w:rsid w:val="00D63FEE"/>
    <w:rsid w:val="00D6417E"/>
    <w:rsid w:val="00D643D8"/>
    <w:rsid w:val="00D64652"/>
    <w:rsid w:val="00D6465C"/>
    <w:rsid w:val="00D64D1B"/>
    <w:rsid w:val="00D65165"/>
    <w:rsid w:val="00D65463"/>
    <w:rsid w:val="00D6565B"/>
    <w:rsid w:val="00D65B91"/>
    <w:rsid w:val="00D665BB"/>
    <w:rsid w:val="00D66D86"/>
    <w:rsid w:val="00D67052"/>
    <w:rsid w:val="00D70A08"/>
    <w:rsid w:val="00D70AEF"/>
    <w:rsid w:val="00D710D7"/>
    <w:rsid w:val="00D71413"/>
    <w:rsid w:val="00D7163E"/>
    <w:rsid w:val="00D723B9"/>
    <w:rsid w:val="00D72672"/>
    <w:rsid w:val="00D72B85"/>
    <w:rsid w:val="00D7317D"/>
    <w:rsid w:val="00D7383D"/>
    <w:rsid w:val="00D73D19"/>
    <w:rsid w:val="00D74360"/>
    <w:rsid w:val="00D74866"/>
    <w:rsid w:val="00D748F4"/>
    <w:rsid w:val="00D74AC3"/>
    <w:rsid w:val="00D750B8"/>
    <w:rsid w:val="00D76BD3"/>
    <w:rsid w:val="00D7740F"/>
    <w:rsid w:val="00D774E7"/>
    <w:rsid w:val="00D77A50"/>
    <w:rsid w:val="00D77E38"/>
    <w:rsid w:val="00D809AD"/>
    <w:rsid w:val="00D81726"/>
    <w:rsid w:val="00D81942"/>
    <w:rsid w:val="00D81D3A"/>
    <w:rsid w:val="00D81FD9"/>
    <w:rsid w:val="00D82599"/>
    <w:rsid w:val="00D849A3"/>
    <w:rsid w:val="00D84A2A"/>
    <w:rsid w:val="00D86472"/>
    <w:rsid w:val="00D86F2E"/>
    <w:rsid w:val="00D87584"/>
    <w:rsid w:val="00D87A59"/>
    <w:rsid w:val="00D87ADC"/>
    <w:rsid w:val="00D87D14"/>
    <w:rsid w:val="00D90289"/>
    <w:rsid w:val="00D9123F"/>
    <w:rsid w:val="00D9142E"/>
    <w:rsid w:val="00D916B0"/>
    <w:rsid w:val="00D91BDB"/>
    <w:rsid w:val="00D921DA"/>
    <w:rsid w:val="00D92FAE"/>
    <w:rsid w:val="00D94066"/>
    <w:rsid w:val="00D94897"/>
    <w:rsid w:val="00D94C82"/>
    <w:rsid w:val="00D94D06"/>
    <w:rsid w:val="00D95C4E"/>
    <w:rsid w:val="00D95D62"/>
    <w:rsid w:val="00D95EF6"/>
    <w:rsid w:val="00D96115"/>
    <w:rsid w:val="00D97247"/>
    <w:rsid w:val="00D973B7"/>
    <w:rsid w:val="00D973FA"/>
    <w:rsid w:val="00D97CB4"/>
    <w:rsid w:val="00D97D35"/>
    <w:rsid w:val="00DA0857"/>
    <w:rsid w:val="00DA0912"/>
    <w:rsid w:val="00DA109E"/>
    <w:rsid w:val="00DA11DC"/>
    <w:rsid w:val="00DA1F61"/>
    <w:rsid w:val="00DA2234"/>
    <w:rsid w:val="00DA37A7"/>
    <w:rsid w:val="00DA3B56"/>
    <w:rsid w:val="00DA3C4C"/>
    <w:rsid w:val="00DA3C65"/>
    <w:rsid w:val="00DA48B5"/>
    <w:rsid w:val="00DA50EA"/>
    <w:rsid w:val="00DA545C"/>
    <w:rsid w:val="00DA6A7C"/>
    <w:rsid w:val="00DA7285"/>
    <w:rsid w:val="00DB0C8C"/>
    <w:rsid w:val="00DB1015"/>
    <w:rsid w:val="00DB12BC"/>
    <w:rsid w:val="00DB134F"/>
    <w:rsid w:val="00DB14C8"/>
    <w:rsid w:val="00DB17BE"/>
    <w:rsid w:val="00DB1816"/>
    <w:rsid w:val="00DB2199"/>
    <w:rsid w:val="00DB2F50"/>
    <w:rsid w:val="00DB2FA2"/>
    <w:rsid w:val="00DB3428"/>
    <w:rsid w:val="00DB406D"/>
    <w:rsid w:val="00DB424C"/>
    <w:rsid w:val="00DB444D"/>
    <w:rsid w:val="00DB45F3"/>
    <w:rsid w:val="00DB4830"/>
    <w:rsid w:val="00DB5C45"/>
    <w:rsid w:val="00DB5CDF"/>
    <w:rsid w:val="00DB5F7A"/>
    <w:rsid w:val="00DB626D"/>
    <w:rsid w:val="00DB6F49"/>
    <w:rsid w:val="00DB7135"/>
    <w:rsid w:val="00DB7415"/>
    <w:rsid w:val="00DC03D7"/>
    <w:rsid w:val="00DC0D4A"/>
    <w:rsid w:val="00DC12E0"/>
    <w:rsid w:val="00DC2B9E"/>
    <w:rsid w:val="00DC2D7A"/>
    <w:rsid w:val="00DC2F48"/>
    <w:rsid w:val="00DC32DB"/>
    <w:rsid w:val="00DC3D39"/>
    <w:rsid w:val="00DC42CB"/>
    <w:rsid w:val="00DC4327"/>
    <w:rsid w:val="00DC477D"/>
    <w:rsid w:val="00DC4962"/>
    <w:rsid w:val="00DC5940"/>
    <w:rsid w:val="00DC6F83"/>
    <w:rsid w:val="00DC6F95"/>
    <w:rsid w:val="00DC705A"/>
    <w:rsid w:val="00DC7800"/>
    <w:rsid w:val="00DC7F22"/>
    <w:rsid w:val="00DD04DA"/>
    <w:rsid w:val="00DD1EFF"/>
    <w:rsid w:val="00DD20BA"/>
    <w:rsid w:val="00DD21A2"/>
    <w:rsid w:val="00DD3B49"/>
    <w:rsid w:val="00DD3DD2"/>
    <w:rsid w:val="00DD45DD"/>
    <w:rsid w:val="00DD4DFD"/>
    <w:rsid w:val="00DD5B4F"/>
    <w:rsid w:val="00DD6317"/>
    <w:rsid w:val="00DD6567"/>
    <w:rsid w:val="00DD685F"/>
    <w:rsid w:val="00DD77CC"/>
    <w:rsid w:val="00DD7D85"/>
    <w:rsid w:val="00DE04F7"/>
    <w:rsid w:val="00DE0B62"/>
    <w:rsid w:val="00DE0EEE"/>
    <w:rsid w:val="00DE15DB"/>
    <w:rsid w:val="00DE1958"/>
    <w:rsid w:val="00DE1AC9"/>
    <w:rsid w:val="00DE3951"/>
    <w:rsid w:val="00DE3A76"/>
    <w:rsid w:val="00DE3A79"/>
    <w:rsid w:val="00DE3BC1"/>
    <w:rsid w:val="00DE3BD8"/>
    <w:rsid w:val="00DE3DFE"/>
    <w:rsid w:val="00DE4B0D"/>
    <w:rsid w:val="00DE52F5"/>
    <w:rsid w:val="00DE5800"/>
    <w:rsid w:val="00DE6311"/>
    <w:rsid w:val="00DE7448"/>
    <w:rsid w:val="00DE77E5"/>
    <w:rsid w:val="00DE7929"/>
    <w:rsid w:val="00DF095E"/>
    <w:rsid w:val="00DF0DB8"/>
    <w:rsid w:val="00DF0E67"/>
    <w:rsid w:val="00DF13C0"/>
    <w:rsid w:val="00DF1855"/>
    <w:rsid w:val="00DF23E6"/>
    <w:rsid w:val="00DF2404"/>
    <w:rsid w:val="00DF27EA"/>
    <w:rsid w:val="00DF3AC6"/>
    <w:rsid w:val="00DF46A7"/>
    <w:rsid w:val="00DF4CF3"/>
    <w:rsid w:val="00DF4D35"/>
    <w:rsid w:val="00DF4E5B"/>
    <w:rsid w:val="00DF4FB0"/>
    <w:rsid w:val="00DF5C67"/>
    <w:rsid w:val="00DF7516"/>
    <w:rsid w:val="00DF78FE"/>
    <w:rsid w:val="00DF79E6"/>
    <w:rsid w:val="00E000ED"/>
    <w:rsid w:val="00E01586"/>
    <w:rsid w:val="00E01C91"/>
    <w:rsid w:val="00E01D8D"/>
    <w:rsid w:val="00E01E41"/>
    <w:rsid w:val="00E024AD"/>
    <w:rsid w:val="00E03D19"/>
    <w:rsid w:val="00E041D1"/>
    <w:rsid w:val="00E04E9D"/>
    <w:rsid w:val="00E05696"/>
    <w:rsid w:val="00E05E08"/>
    <w:rsid w:val="00E05FB2"/>
    <w:rsid w:val="00E065A1"/>
    <w:rsid w:val="00E06B35"/>
    <w:rsid w:val="00E07D52"/>
    <w:rsid w:val="00E07EB1"/>
    <w:rsid w:val="00E07F1D"/>
    <w:rsid w:val="00E10B36"/>
    <w:rsid w:val="00E10E8C"/>
    <w:rsid w:val="00E11DCC"/>
    <w:rsid w:val="00E11F89"/>
    <w:rsid w:val="00E12D96"/>
    <w:rsid w:val="00E13272"/>
    <w:rsid w:val="00E13A8B"/>
    <w:rsid w:val="00E13F4E"/>
    <w:rsid w:val="00E14F87"/>
    <w:rsid w:val="00E1520A"/>
    <w:rsid w:val="00E158D7"/>
    <w:rsid w:val="00E15E89"/>
    <w:rsid w:val="00E160CD"/>
    <w:rsid w:val="00E202E4"/>
    <w:rsid w:val="00E207F2"/>
    <w:rsid w:val="00E20B37"/>
    <w:rsid w:val="00E21DFC"/>
    <w:rsid w:val="00E22740"/>
    <w:rsid w:val="00E229E2"/>
    <w:rsid w:val="00E23180"/>
    <w:rsid w:val="00E23735"/>
    <w:rsid w:val="00E24CCA"/>
    <w:rsid w:val="00E25713"/>
    <w:rsid w:val="00E2592E"/>
    <w:rsid w:val="00E263C5"/>
    <w:rsid w:val="00E26721"/>
    <w:rsid w:val="00E26EF2"/>
    <w:rsid w:val="00E27371"/>
    <w:rsid w:val="00E27ABB"/>
    <w:rsid w:val="00E27CF4"/>
    <w:rsid w:val="00E27DB5"/>
    <w:rsid w:val="00E30A43"/>
    <w:rsid w:val="00E316EA"/>
    <w:rsid w:val="00E31A18"/>
    <w:rsid w:val="00E32F24"/>
    <w:rsid w:val="00E3350A"/>
    <w:rsid w:val="00E33A02"/>
    <w:rsid w:val="00E33C3D"/>
    <w:rsid w:val="00E33CAC"/>
    <w:rsid w:val="00E34299"/>
    <w:rsid w:val="00E34415"/>
    <w:rsid w:val="00E34AD3"/>
    <w:rsid w:val="00E377C9"/>
    <w:rsid w:val="00E40EEE"/>
    <w:rsid w:val="00E419B6"/>
    <w:rsid w:val="00E41A01"/>
    <w:rsid w:val="00E41BC3"/>
    <w:rsid w:val="00E422B7"/>
    <w:rsid w:val="00E42882"/>
    <w:rsid w:val="00E42A4E"/>
    <w:rsid w:val="00E432AB"/>
    <w:rsid w:val="00E43734"/>
    <w:rsid w:val="00E43EC1"/>
    <w:rsid w:val="00E451FE"/>
    <w:rsid w:val="00E45A17"/>
    <w:rsid w:val="00E4606B"/>
    <w:rsid w:val="00E46A24"/>
    <w:rsid w:val="00E46FFC"/>
    <w:rsid w:val="00E475B1"/>
    <w:rsid w:val="00E47B4B"/>
    <w:rsid w:val="00E47ED7"/>
    <w:rsid w:val="00E50020"/>
    <w:rsid w:val="00E50312"/>
    <w:rsid w:val="00E50BB3"/>
    <w:rsid w:val="00E50ECC"/>
    <w:rsid w:val="00E5138B"/>
    <w:rsid w:val="00E516D4"/>
    <w:rsid w:val="00E51FA4"/>
    <w:rsid w:val="00E5257D"/>
    <w:rsid w:val="00E5262B"/>
    <w:rsid w:val="00E52681"/>
    <w:rsid w:val="00E53236"/>
    <w:rsid w:val="00E5367D"/>
    <w:rsid w:val="00E5439E"/>
    <w:rsid w:val="00E565E7"/>
    <w:rsid w:val="00E566A6"/>
    <w:rsid w:val="00E56C03"/>
    <w:rsid w:val="00E57858"/>
    <w:rsid w:val="00E5797A"/>
    <w:rsid w:val="00E603BB"/>
    <w:rsid w:val="00E60A8D"/>
    <w:rsid w:val="00E60F86"/>
    <w:rsid w:val="00E6127F"/>
    <w:rsid w:val="00E61A3C"/>
    <w:rsid w:val="00E62A37"/>
    <w:rsid w:val="00E62B02"/>
    <w:rsid w:val="00E62D6D"/>
    <w:rsid w:val="00E631F9"/>
    <w:rsid w:val="00E63779"/>
    <w:rsid w:val="00E64CB1"/>
    <w:rsid w:val="00E65285"/>
    <w:rsid w:val="00E6530A"/>
    <w:rsid w:val="00E65577"/>
    <w:rsid w:val="00E656A6"/>
    <w:rsid w:val="00E656C5"/>
    <w:rsid w:val="00E65CE3"/>
    <w:rsid w:val="00E662C2"/>
    <w:rsid w:val="00E664F1"/>
    <w:rsid w:val="00E66735"/>
    <w:rsid w:val="00E668A9"/>
    <w:rsid w:val="00E67236"/>
    <w:rsid w:val="00E67776"/>
    <w:rsid w:val="00E67E98"/>
    <w:rsid w:val="00E70140"/>
    <w:rsid w:val="00E7067E"/>
    <w:rsid w:val="00E70F41"/>
    <w:rsid w:val="00E710FB"/>
    <w:rsid w:val="00E71DB1"/>
    <w:rsid w:val="00E72F20"/>
    <w:rsid w:val="00E72FD5"/>
    <w:rsid w:val="00E73421"/>
    <w:rsid w:val="00E73829"/>
    <w:rsid w:val="00E742A8"/>
    <w:rsid w:val="00E7494D"/>
    <w:rsid w:val="00E74FB7"/>
    <w:rsid w:val="00E757B0"/>
    <w:rsid w:val="00E76152"/>
    <w:rsid w:val="00E764EC"/>
    <w:rsid w:val="00E765D5"/>
    <w:rsid w:val="00E7686E"/>
    <w:rsid w:val="00E77F79"/>
    <w:rsid w:val="00E80BBE"/>
    <w:rsid w:val="00E80E2E"/>
    <w:rsid w:val="00E80F11"/>
    <w:rsid w:val="00E80F57"/>
    <w:rsid w:val="00E8154B"/>
    <w:rsid w:val="00E8168A"/>
    <w:rsid w:val="00E8291A"/>
    <w:rsid w:val="00E82A22"/>
    <w:rsid w:val="00E82A25"/>
    <w:rsid w:val="00E84C1E"/>
    <w:rsid w:val="00E84D9C"/>
    <w:rsid w:val="00E85330"/>
    <w:rsid w:val="00E855F3"/>
    <w:rsid w:val="00E85A11"/>
    <w:rsid w:val="00E86DBE"/>
    <w:rsid w:val="00E870C9"/>
    <w:rsid w:val="00E8765E"/>
    <w:rsid w:val="00E87F03"/>
    <w:rsid w:val="00E90550"/>
    <w:rsid w:val="00E908D2"/>
    <w:rsid w:val="00E918E2"/>
    <w:rsid w:val="00E92448"/>
    <w:rsid w:val="00E9311E"/>
    <w:rsid w:val="00E93653"/>
    <w:rsid w:val="00E9397F"/>
    <w:rsid w:val="00E93ECC"/>
    <w:rsid w:val="00E940EB"/>
    <w:rsid w:val="00E94172"/>
    <w:rsid w:val="00E94663"/>
    <w:rsid w:val="00E94B93"/>
    <w:rsid w:val="00E95A5F"/>
    <w:rsid w:val="00E95B0F"/>
    <w:rsid w:val="00E95BF5"/>
    <w:rsid w:val="00E95CCF"/>
    <w:rsid w:val="00E95E00"/>
    <w:rsid w:val="00E96380"/>
    <w:rsid w:val="00E966DF"/>
    <w:rsid w:val="00E9768F"/>
    <w:rsid w:val="00E978E2"/>
    <w:rsid w:val="00E97926"/>
    <w:rsid w:val="00EA0184"/>
    <w:rsid w:val="00EA0242"/>
    <w:rsid w:val="00EA08B1"/>
    <w:rsid w:val="00EA0E94"/>
    <w:rsid w:val="00EA0F54"/>
    <w:rsid w:val="00EA1301"/>
    <w:rsid w:val="00EA1408"/>
    <w:rsid w:val="00EA1B8E"/>
    <w:rsid w:val="00EA1CD2"/>
    <w:rsid w:val="00EA2614"/>
    <w:rsid w:val="00EA2BBC"/>
    <w:rsid w:val="00EA2C6F"/>
    <w:rsid w:val="00EA2E55"/>
    <w:rsid w:val="00EA30FF"/>
    <w:rsid w:val="00EA3583"/>
    <w:rsid w:val="00EA3B63"/>
    <w:rsid w:val="00EA42C5"/>
    <w:rsid w:val="00EA4CFD"/>
    <w:rsid w:val="00EA50B0"/>
    <w:rsid w:val="00EA5891"/>
    <w:rsid w:val="00EA59B5"/>
    <w:rsid w:val="00EA624A"/>
    <w:rsid w:val="00EA6EE6"/>
    <w:rsid w:val="00EA6FAE"/>
    <w:rsid w:val="00EA7069"/>
    <w:rsid w:val="00EA719D"/>
    <w:rsid w:val="00EA731A"/>
    <w:rsid w:val="00EA7679"/>
    <w:rsid w:val="00EA76D9"/>
    <w:rsid w:val="00EA788C"/>
    <w:rsid w:val="00EA7A2A"/>
    <w:rsid w:val="00EB0599"/>
    <w:rsid w:val="00EB0899"/>
    <w:rsid w:val="00EB0D81"/>
    <w:rsid w:val="00EB20FD"/>
    <w:rsid w:val="00EB3332"/>
    <w:rsid w:val="00EB391C"/>
    <w:rsid w:val="00EB3C71"/>
    <w:rsid w:val="00EB403E"/>
    <w:rsid w:val="00EB43A4"/>
    <w:rsid w:val="00EB4940"/>
    <w:rsid w:val="00EB4C4A"/>
    <w:rsid w:val="00EB513D"/>
    <w:rsid w:val="00EB51C6"/>
    <w:rsid w:val="00EB56EA"/>
    <w:rsid w:val="00EB5A55"/>
    <w:rsid w:val="00EB6654"/>
    <w:rsid w:val="00EB69C4"/>
    <w:rsid w:val="00EB6BBE"/>
    <w:rsid w:val="00EB7E4D"/>
    <w:rsid w:val="00EC02AF"/>
    <w:rsid w:val="00EC04EA"/>
    <w:rsid w:val="00EC05EA"/>
    <w:rsid w:val="00EC05F8"/>
    <w:rsid w:val="00EC0E80"/>
    <w:rsid w:val="00EC0EFF"/>
    <w:rsid w:val="00EC10CD"/>
    <w:rsid w:val="00EC1616"/>
    <w:rsid w:val="00EC183F"/>
    <w:rsid w:val="00EC1E0B"/>
    <w:rsid w:val="00EC20A6"/>
    <w:rsid w:val="00EC26DD"/>
    <w:rsid w:val="00EC34E3"/>
    <w:rsid w:val="00EC40EE"/>
    <w:rsid w:val="00EC5C21"/>
    <w:rsid w:val="00EC6608"/>
    <w:rsid w:val="00EC6FA3"/>
    <w:rsid w:val="00ED0048"/>
    <w:rsid w:val="00ED06CC"/>
    <w:rsid w:val="00ED089B"/>
    <w:rsid w:val="00ED2DEE"/>
    <w:rsid w:val="00ED3A0F"/>
    <w:rsid w:val="00ED3F03"/>
    <w:rsid w:val="00ED4455"/>
    <w:rsid w:val="00ED475D"/>
    <w:rsid w:val="00ED4C7F"/>
    <w:rsid w:val="00ED592C"/>
    <w:rsid w:val="00ED5B22"/>
    <w:rsid w:val="00ED66B1"/>
    <w:rsid w:val="00ED67AD"/>
    <w:rsid w:val="00ED752B"/>
    <w:rsid w:val="00ED7C21"/>
    <w:rsid w:val="00ED7EA0"/>
    <w:rsid w:val="00EE038D"/>
    <w:rsid w:val="00EE11DB"/>
    <w:rsid w:val="00EE2077"/>
    <w:rsid w:val="00EE2ACE"/>
    <w:rsid w:val="00EE34F7"/>
    <w:rsid w:val="00EE3701"/>
    <w:rsid w:val="00EE4F4C"/>
    <w:rsid w:val="00EE50E8"/>
    <w:rsid w:val="00EE6949"/>
    <w:rsid w:val="00EE6E86"/>
    <w:rsid w:val="00EE7831"/>
    <w:rsid w:val="00EF016B"/>
    <w:rsid w:val="00EF055C"/>
    <w:rsid w:val="00EF1A4A"/>
    <w:rsid w:val="00EF1BD2"/>
    <w:rsid w:val="00EF203C"/>
    <w:rsid w:val="00EF22D8"/>
    <w:rsid w:val="00EF2A13"/>
    <w:rsid w:val="00EF2D27"/>
    <w:rsid w:val="00EF2FBA"/>
    <w:rsid w:val="00EF3506"/>
    <w:rsid w:val="00EF3843"/>
    <w:rsid w:val="00EF38F8"/>
    <w:rsid w:val="00EF3947"/>
    <w:rsid w:val="00EF4788"/>
    <w:rsid w:val="00EF4950"/>
    <w:rsid w:val="00EF5286"/>
    <w:rsid w:val="00EF5D68"/>
    <w:rsid w:val="00EF608F"/>
    <w:rsid w:val="00EF6435"/>
    <w:rsid w:val="00EF76F3"/>
    <w:rsid w:val="00EF7812"/>
    <w:rsid w:val="00EF7AF6"/>
    <w:rsid w:val="00EF7F80"/>
    <w:rsid w:val="00F0163E"/>
    <w:rsid w:val="00F0167B"/>
    <w:rsid w:val="00F01D5D"/>
    <w:rsid w:val="00F03651"/>
    <w:rsid w:val="00F03997"/>
    <w:rsid w:val="00F059BF"/>
    <w:rsid w:val="00F06880"/>
    <w:rsid w:val="00F0782C"/>
    <w:rsid w:val="00F10859"/>
    <w:rsid w:val="00F121FA"/>
    <w:rsid w:val="00F1295B"/>
    <w:rsid w:val="00F12D5F"/>
    <w:rsid w:val="00F12DEB"/>
    <w:rsid w:val="00F12F99"/>
    <w:rsid w:val="00F12FFA"/>
    <w:rsid w:val="00F1307C"/>
    <w:rsid w:val="00F13407"/>
    <w:rsid w:val="00F139F7"/>
    <w:rsid w:val="00F1406A"/>
    <w:rsid w:val="00F14621"/>
    <w:rsid w:val="00F16BA3"/>
    <w:rsid w:val="00F174BF"/>
    <w:rsid w:val="00F17DD7"/>
    <w:rsid w:val="00F17E64"/>
    <w:rsid w:val="00F2038D"/>
    <w:rsid w:val="00F217AF"/>
    <w:rsid w:val="00F21D91"/>
    <w:rsid w:val="00F2315A"/>
    <w:rsid w:val="00F23C14"/>
    <w:rsid w:val="00F24DF0"/>
    <w:rsid w:val="00F250D1"/>
    <w:rsid w:val="00F25648"/>
    <w:rsid w:val="00F25767"/>
    <w:rsid w:val="00F259A3"/>
    <w:rsid w:val="00F26BE9"/>
    <w:rsid w:val="00F26D8C"/>
    <w:rsid w:val="00F276A1"/>
    <w:rsid w:val="00F27AAE"/>
    <w:rsid w:val="00F30C82"/>
    <w:rsid w:val="00F31996"/>
    <w:rsid w:val="00F31EB3"/>
    <w:rsid w:val="00F32852"/>
    <w:rsid w:val="00F3364A"/>
    <w:rsid w:val="00F33CAA"/>
    <w:rsid w:val="00F33E55"/>
    <w:rsid w:val="00F340E9"/>
    <w:rsid w:val="00F34B8E"/>
    <w:rsid w:val="00F34D1E"/>
    <w:rsid w:val="00F34F4A"/>
    <w:rsid w:val="00F35731"/>
    <w:rsid w:val="00F35E09"/>
    <w:rsid w:val="00F35E4F"/>
    <w:rsid w:val="00F3642A"/>
    <w:rsid w:val="00F367B6"/>
    <w:rsid w:val="00F37798"/>
    <w:rsid w:val="00F37962"/>
    <w:rsid w:val="00F37C03"/>
    <w:rsid w:val="00F40205"/>
    <w:rsid w:val="00F40887"/>
    <w:rsid w:val="00F41CA1"/>
    <w:rsid w:val="00F41D3D"/>
    <w:rsid w:val="00F42218"/>
    <w:rsid w:val="00F43342"/>
    <w:rsid w:val="00F433C7"/>
    <w:rsid w:val="00F43F2B"/>
    <w:rsid w:val="00F44469"/>
    <w:rsid w:val="00F44F67"/>
    <w:rsid w:val="00F45310"/>
    <w:rsid w:val="00F4628D"/>
    <w:rsid w:val="00F46E8B"/>
    <w:rsid w:val="00F46FD3"/>
    <w:rsid w:val="00F47B45"/>
    <w:rsid w:val="00F518C7"/>
    <w:rsid w:val="00F527ED"/>
    <w:rsid w:val="00F5387D"/>
    <w:rsid w:val="00F5407D"/>
    <w:rsid w:val="00F54588"/>
    <w:rsid w:val="00F547F7"/>
    <w:rsid w:val="00F54804"/>
    <w:rsid w:val="00F54AAF"/>
    <w:rsid w:val="00F54CD4"/>
    <w:rsid w:val="00F54D67"/>
    <w:rsid w:val="00F550A7"/>
    <w:rsid w:val="00F55113"/>
    <w:rsid w:val="00F5516D"/>
    <w:rsid w:val="00F552EF"/>
    <w:rsid w:val="00F5564D"/>
    <w:rsid w:val="00F561AE"/>
    <w:rsid w:val="00F5622C"/>
    <w:rsid w:val="00F60544"/>
    <w:rsid w:val="00F61021"/>
    <w:rsid w:val="00F6188D"/>
    <w:rsid w:val="00F630AC"/>
    <w:rsid w:val="00F6382A"/>
    <w:rsid w:val="00F64473"/>
    <w:rsid w:val="00F64B23"/>
    <w:rsid w:val="00F64B6C"/>
    <w:rsid w:val="00F64E65"/>
    <w:rsid w:val="00F65154"/>
    <w:rsid w:val="00F656F2"/>
    <w:rsid w:val="00F657E2"/>
    <w:rsid w:val="00F65A66"/>
    <w:rsid w:val="00F660D5"/>
    <w:rsid w:val="00F66D3A"/>
    <w:rsid w:val="00F66E30"/>
    <w:rsid w:val="00F66F04"/>
    <w:rsid w:val="00F67E0E"/>
    <w:rsid w:val="00F70044"/>
    <w:rsid w:val="00F70D08"/>
    <w:rsid w:val="00F70D3B"/>
    <w:rsid w:val="00F720AD"/>
    <w:rsid w:val="00F724ED"/>
    <w:rsid w:val="00F72DF9"/>
    <w:rsid w:val="00F73087"/>
    <w:rsid w:val="00F730B0"/>
    <w:rsid w:val="00F7350C"/>
    <w:rsid w:val="00F7397B"/>
    <w:rsid w:val="00F73D2A"/>
    <w:rsid w:val="00F73E49"/>
    <w:rsid w:val="00F74396"/>
    <w:rsid w:val="00F747C9"/>
    <w:rsid w:val="00F74AB9"/>
    <w:rsid w:val="00F75317"/>
    <w:rsid w:val="00F7556C"/>
    <w:rsid w:val="00F757AC"/>
    <w:rsid w:val="00F75B84"/>
    <w:rsid w:val="00F75C4C"/>
    <w:rsid w:val="00F766DD"/>
    <w:rsid w:val="00F773A1"/>
    <w:rsid w:val="00F77458"/>
    <w:rsid w:val="00F7794B"/>
    <w:rsid w:val="00F80607"/>
    <w:rsid w:val="00F80CEA"/>
    <w:rsid w:val="00F80D12"/>
    <w:rsid w:val="00F815AE"/>
    <w:rsid w:val="00F831B8"/>
    <w:rsid w:val="00F83421"/>
    <w:rsid w:val="00F83726"/>
    <w:rsid w:val="00F83E8C"/>
    <w:rsid w:val="00F84357"/>
    <w:rsid w:val="00F85256"/>
    <w:rsid w:val="00F8530A"/>
    <w:rsid w:val="00F85C67"/>
    <w:rsid w:val="00F85F8B"/>
    <w:rsid w:val="00F8620E"/>
    <w:rsid w:val="00F863AE"/>
    <w:rsid w:val="00F865D7"/>
    <w:rsid w:val="00F87960"/>
    <w:rsid w:val="00F87F0D"/>
    <w:rsid w:val="00F900CE"/>
    <w:rsid w:val="00F90824"/>
    <w:rsid w:val="00F90CE8"/>
    <w:rsid w:val="00F91049"/>
    <w:rsid w:val="00F91688"/>
    <w:rsid w:val="00F92A57"/>
    <w:rsid w:val="00F93624"/>
    <w:rsid w:val="00F93E79"/>
    <w:rsid w:val="00F94F59"/>
    <w:rsid w:val="00F95AB3"/>
    <w:rsid w:val="00F96E10"/>
    <w:rsid w:val="00F96F8B"/>
    <w:rsid w:val="00F97555"/>
    <w:rsid w:val="00F976E9"/>
    <w:rsid w:val="00F978AB"/>
    <w:rsid w:val="00FA0BE7"/>
    <w:rsid w:val="00FA1BB6"/>
    <w:rsid w:val="00FA1E2F"/>
    <w:rsid w:val="00FA361D"/>
    <w:rsid w:val="00FA3722"/>
    <w:rsid w:val="00FA3A21"/>
    <w:rsid w:val="00FA3C83"/>
    <w:rsid w:val="00FA40E2"/>
    <w:rsid w:val="00FA4C90"/>
    <w:rsid w:val="00FA4FC2"/>
    <w:rsid w:val="00FA554B"/>
    <w:rsid w:val="00FA5B28"/>
    <w:rsid w:val="00FA6C66"/>
    <w:rsid w:val="00FA75DE"/>
    <w:rsid w:val="00FA75E0"/>
    <w:rsid w:val="00FB0189"/>
    <w:rsid w:val="00FB0B34"/>
    <w:rsid w:val="00FB0D81"/>
    <w:rsid w:val="00FB1057"/>
    <w:rsid w:val="00FB15C9"/>
    <w:rsid w:val="00FB16D5"/>
    <w:rsid w:val="00FB1C02"/>
    <w:rsid w:val="00FB1CF2"/>
    <w:rsid w:val="00FB2367"/>
    <w:rsid w:val="00FB25EA"/>
    <w:rsid w:val="00FB2A89"/>
    <w:rsid w:val="00FB2F09"/>
    <w:rsid w:val="00FB30F4"/>
    <w:rsid w:val="00FB3432"/>
    <w:rsid w:val="00FB36D7"/>
    <w:rsid w:val="00FB3A0F"/>
    <w:rsid w:val="00FB480B"/>
    <w:rsid w:val="00FB4BEE"/>
    <w:rsid w:val="00FB57B9"/>
    <w:rsid w:val="00FB5D3B"/>
    <w:rsid w:val="00FB624B"/>
    <w:rsid w:val="00FC0278"/>
    <w:rsid w:val="00FC04DD"/>
    <w:rsid w:val="00FC0AF4"/>
    <w:rsid w:val="00FC10C0"/>
    <w:rsid w:val="00FC1FD7"/>
    <w:rsid w:val="00FC2956"/>
    <w:rsid w:val="00FC2E8A"/>
    <w:rsid w:val="00FC3657"/>
    <w:rsid w:val="00FC369C"/>
    <w:rsid w:val="00FC3F4F"/>
    <w:rsid w:val="00FC51FA"/>
    <w:rsid w:val="00FC5339"/>
    <w:rsid w:val="00FC5424"/>
    <w:rsid w:val="00FD09DC"/>
    <w:rsid w:val="00FD0E15"/>
    <w:rsid w:val="00FD1223"/>
    <w:rsid w:val="00FD1258"/>
    <w:rsid w:val="00FD15EE"/>
    <w:rsid w:val="00FD17AA"/>
    <w:rsid w:val="00FD17EC"/>
    <w:rsid w:val="00FD21D9"/>
    <w:rsid w:val="00FD2319"/>
    <w:rsid w:val="00FD328A"/>
    <w:rsid w:val="00FD3B83"/>
    <w:rsid w:val="00FD3CC5"/>
    <w:rsid w:val="00FD4966"/>
    <w:rsid w:val="00FD4CC6"/>
    <w:rsid w:val="00FD4F98"/>
    <w:rsid w:val="00FD53D2"/>
    <w:rsid w:val="00FD5CEA"/>
    <w:rsid w:val="00FD5E08"/>
    <w:rsid w:val="00FD6136"/>
    <w:rsid w:val="00FD6676"/>
    <w:rsid w:val="00FD6DD1"/>
    <w:rsid w:val="00FD6E48"/>
    <w:rsid w:val="00FD706A"/>
    <w:rsid w:val="00FD77F3"/>
    <w:rsid w:val="00FE03F4"/>
    <w:rsid w:val="00FE0C1B"/>
    <w:rsid w:val="00FE0D50"/>
    <w:rsid w:val="00FE1BA4"/>
    <w:rsid w:val="00FE28CE"/>
    <w:rsid w:val="00FE2B09"/>
    <w:rsid w:val="00FE3528"/>
    <w:rsid w:val="00FE471E"/>
    <w:rsid w:val="00FE57FF"/>
    <w:rsid w:val="00FE5A3F"/>
    <w:rsid w:val="00FE5C26"/>
    <w:rsid w:val="00FE606C"/>
    <w:rsid w:val="00FE61DB"/>
    <w:rsid w:val="00FE67DC"/>
    <w:rsid w:val="00FE7797"/>
    <w:rsid w:val="00FF0466"/>
    <w:rsid w:val="00FF0D46"/>
    <w:rsid w:val="00FF1CCF"/>
    <w:rsid w:val="00FF1EB1"/>
    <w:rsid w:val="00FF2149"/>
    <w:rsid w:val="00FF3010"/>
    <w:rsid w:val="00FF404F"/>
    <w:rsid w:val="00FF40CD"/>
    <w:rsid w:val="00FF5A6C"/>
    <w:rsid w:val="00FF5DCB"/>
    <w:rsid w:val="00FF6249"/>
    <w:rsid w:val="00FF6524"/>
    <w:rsid w:val="00FF68EA"/>
    <w:rsid w:val="00FF7626"/>
    <w:rsid w:val="010EDCC6"/>
    <w:rsid w:val="0116FFA5"/>
    <w:rsid w:val="0199354D"/>
    <w:rsid w:val="019CCA3F"/>
    <w:rsid w:val="01AC6781"/>
    <w:rsid w:val="020BF4C3"/>
    <w:rsid w:val="021F0AAF"/>
    <w:rsid w:val="023E9A5B"/>
    <w:rsid w:val="0248E49C"/>
    <w:rsid w:val="024EC156"/>
    <w:rsid w:val="0316E01C"/>
    <w:rsid w:val="034356B5"/>
    <w:rsid w:val="0346B486"/>
    <w:rsid w:val="0347D812"/>
    <w:rsid w:val="03675969"/>
    <w:rsid w:val="03843F94"/>
    <w:rsid w:val="03A309DD"/>
    <w:rsid w:val="03F09B7C"/>
    <w:rsid w:val="042FBCD1"/>
    <w:rsid w:val="0434DC75"/>
    <w:rsid w:val="0436CEBC"/>
    <w:rsid w:val="0472CC86"/>
    <w:rsid w:val="04B52277"/>
    <w:rsid w:val="04E2FAFE"/>
    <w:rsid w:val="04E60F5F"/>
    <w:rsid w:val="04ED85ED"/>
    <w:rsid w:val="056F6417"/>
    <w:rsid w:val="06104EA8"/>
    <w:rsid w:val="066C1AC3"/>
    <w:rsid w:val="069F0F6B"/>
    <w:rsid w:val="06BC68AC"/>
    <w:rsid w:val="06D474BF"/>
    <w:rsid w:val="06EE4E97"/>
    <w:rsid w:val="073284D1"/>
    <w:rsid w:val="07381477"/>
    <w:rsid w:val="0751A328"/>
    <w:rsid w:val="076368DC"/>
    <w:rsid w:val="0775B472"/>
    <w:rsid w:val="07B32856"/>
    <w:rsid w:val="07B48529"/>
    <w:rsid w:val="08560BEA"/>
    <w:rsid w:val="086C0C1E"/>
    <w:rsid w:val="087138DF"/>
    <w:rsid w:val="0892DA4B"/>
    <w:rsid w:val="092E7ED0"/>
    <w:rsid w:val="0963F4BF"/>
    <w:rsid w:val="09C22A1A"/>
    <w:rsid w:val="09DB9CC0"/>
    <w:rsid w:val="0A07079E"/>
    <w:rsid w:val="0A2D1E6F"/>
    <w:rsid w:val="0A54475B"/>
    <w:rsid w:val="0A8DD8BC"/>
    <w:rsid w:val="0A8EAE79"/>
    <w:rsid w:val="0A92949A"/>
    <w:rsid w:val="0AA70119"/>
    <w:rsid w:val="0AB44686"/>
    <w:rsid w:val="0ABFEA31"/>
    <w:rsid w:val="0AE27638"/>
    <w:rsid w:val="0AEAC918"/>
    <w:rsid w:val="0AF15EC5"/>
    <w:rsid w:val="0B36EDC3"/>
    <w:rsid w:val="0B3CD791"/>
    <w:rsid w:val="0B4734CE"/>
    <w:rsid w:val="0B509BCB"/>
    <w:rsid w:val="0BBB48E4"/>
    <w:rsid w:val="0C109300"/>
    <w:rsid w:val="0C1296C9"/>
    <w:rsid w:val="0C3A378F"/>
    <w:rsid w:val="0CACEC32"/>
    <w:rsid w:val="0CD2BE24"/>
    <w:rsid w:val="0CDF6C64"/>
    <w:rsid w:val="0D4B98AC"/>
    <w:rsid w:val="0D5B9C5C"/>
    <w:rsid w:val="0DAA3945"/>
    <w:rsid w:val="0DC729E5"/>
    <w:rsid w:val="0DCD83D4"/>
    <w:rsid w:val="0E23BF84"/>
    <w:rsid w:val="0E45827A"/>
    <w:rsid w:val="0E592BBE"/>
    <w:rsid w:val="0E87ACBE"/>
    <w:rsid w:val="0E8C0B6E"/>
    <w:rsid w:val="0EA8F579"/>
    <w:rsid w:val="0EE77789"/>
    <w:rsid w:val="0F4C2468"/>
    <w:rsid w:val="0F85F484"/>
    <w:rsid w:val="0F95360E"/>
    <w:rsid w:val="0FC21CF0"/>
    <w:rsid w:val="0FD93F93"/>
    <w:rsid w:val="0FEFD120"/>
    <w:rsid w:val="103AE951"/>
    <w:rsid w:val="106854A7"/>
    <w:rsid w:val="106A9B23"/>
    <w:rsid w:val="106C1EB5"/>
    <w:rsid w:val="10DBD3AF"/>
    <w:rsid w:val="10F0518E"/>
    <w:rsid w:val="11B0386F"/>
    <w:rsid w:val="11F12BF4"/>
    <w:rsid w:val="121D92DE"/>
    <w:rsid w:val="12452FB4"/>
    <w:rsid w:val="125436CA"/>
    <w:rsid w:val="1268BF8E"/>
    <w:rsid w:val="12874978"/>
    <w:rsid w:val="128A1007"/>
    <w:rsid w:val="128BFDDB"/>
    <w:rsid w:val="13053A66"/>
    <w:rsid w:val="13455705"/>
    <w:rsid w:val="1347E976"/>
    <w:rsid w:val="13841B76"/>
    <w:rsid w:val="1384C00E"/>
    <w:rsid w:val="13A2110A"/>
    <w:rsid w:val="1423B47D"/>
    <w:rsid w:val="1440D40F"/>
    <w:rsid w:val="14CD2CAA"/>
    <w:rsid w:val="150FF3E7"/>
    <w:rsid w:val="15153416"/>
    <w:rsid w:val="15154072"/>
    <w:rsid w:val="1542C910"/>
    <w:rsid w:val="1544794D"/>
    <w:rsid w:val="1547CD9A"/>
    <w:rsid w:val="157470D3"/>
    <w:rsid w:val="1591CBAF"/>
    <w:rsid w:val="15ABD205"/>
    <w:rsid w:val="15DBE641"/>
    <w:rsid w:val="15DFC5D2"/>
    <w:rsid w:val="16106B20"/>
    <w:rsid w:val="16464651"/>
    <w:rsid w:val="1648D765"/>
    <w:rsid w:val="16623420"/>
    <w:rsid w:val="166A20AB"/>
    <w:rsid w:val="1697F086"/>
    <w:rsid w:val="16BBBC38"/>
    <w:rsid w:val="16C70B73"/>
    <w:rsid w:val="16EBCD77"/>
    <w:rsid w:val="17165CCF"/>
    <w:rsid w:val="17221A25"/>
    <w:rsid w:val="178ADF4B"/>
    <w:rsid w:val="17B2DFC9"/>
    <w:rsid w:val="17E9AA8C"/>
    <w:rsid w:val="180ADA85"/>
    <w:rsid w:val="181B94B1"/>
    <w:rsid w:val="18DB2D67"/>
    <w:rsid w:val="191C648E"/>
    <w:rsid w:val="195AB1D9"/>
    <w:rsid w:val="19C5C9CA"/>
    <w:rsid w:val="1A1E4364"/>
    <w:rsid w:val="1A3104AB"/>
    <w:rsid w:val="1A5F06BC"/>
    <w:rsid w:val="1A77A1F6"/>
    <w:rsid w:val="1AFBC308"/>
    <w:rsid w:val="1AFF1174"/>
    <w:rsid w:val="1B12E6E7"/>
    <w:rsid w:val="1B80FA40"/>
    <w:rsid w:val="1BCF12E0"/>
    <w:rsid w:val="1BD659A0"/>
    <w:rsid w:val="1BEA3C81"/>
    <w:rsid w:val="1C2A4527"/>
    <w:rsid w:val="1CA6A7EC"/>
    <w:rsid w:val="1CC39EC3"/>
    <w:rsid w:val="1CCBAFDF"/>
    <w:rsid w:val="1D51E5B8"/>
    <w:rsid w:val="1D6B3F73"/>
    <w:rsid w:val="1DF491BF"/>
    <w:rsid w:val="1E377ABB"/>
    <w:rsid w:val="1E6633B9"/>
    <w:rsid w:val="1E7EC03F"/>
    <w:rsid w:val="1EB331E9"/>
    <w:rsid w:val="1F0F5CD0"/>
    <w:rsid w:val="1F40BC2A"/>
    <w:rsid w:val="1F945737"/>
    <w:rsid w:val="2001E8C5"/>
    <w:rsid w:val="200E4165"/>
    <w:rsid w:val="2013043A"/>
    <w:rsid w:val="206B309C"/>
    <w:rsid w:val="208C6254"/>
    <w:rsid w:val="20929862"/>
    <w:rsid w:val="209E171E"/>
    <w:rsid w:val="20E295E2"/>
    <w:rsid w:val="21010714"/>
    <w:rsid w:val="21492419"/>
    <w:rsid w:val="21A3BE86"/>
    <w:rsid w:val="21BF26AE"/>
    <w:rsid w:val="21C06676"/>
    <w:rsid w:val="21DD7AE0"/>
    <w:rsid w:val="21DF2CCF"/>
    <w:rsid w:val="21FDC94A"/>
    <w:rsid w:val="22038093"/>
    <w:rsid w:val="2205247D"/>
    <w:rsid w:val="220A870C"/>
    <w:rsid w:val="2223C69E"/>
    <w:rsid w:val="224B57C8"/>
    <w:rsid w:val="2263981A"/>
    <w:rsid w:val="22F81DF8"/>
    <w:rsid w:val="231C05D6"/>
    <w:rsid w:val="2340636A"/>
    <w:rsid w:val="234D9197"/>
    <w:rsid w:val="23750EF1"/>
    <w:rsid w:val="23788822"/>
    <w:rsid w:val="23B8BE9B"/>
    <w:rsid w:val="23D014CA"/>
    <w:rsid w:val="23D784A6"/>
    <w:rsid w:val="243C4195"/>
    <w:rsid w:val="24529546"/>
    <w:rsid w:val="2459CAC0"/>
    <w:rsid w:val="24879FC7"/>
    <w:rsid w:val="24AB1A5E"/>
    <w:rsid w:val="24BB4DBE"/>
    <w:rsid w:val="25317466"/>
    <w:rsid w:val="255F7968"/>
    <w:rsid w:val="25BA21CC"/>
    <w:rsid w:val="261F95D9"/>
    <w:rsid w:val="263AFCF6"/>
    <w:rsid w:val="264D5CB3"/>
    <w:rsid w:val="26FC7FA4"/>
    <w:rsid w:val="272EDC7B"/>
    <w:rsid w:val="2758BA85"/>
    <w:rsid w:val="2759AF3E"/>
    <w:rsid w:val="276FF401"/>
    <w:rsid w:val="2810D21C"/>
    <w:rsid w:val="2831961E"/>
    <w:rsid w:val="29090E9B"/>
    <w:rsid w:val="291D1E03"/>
    <w:rsid w:val="294730FB"/>
    <w:rsid w:val="29902674"/>
    <w:rsid w:val="29E79D5D"/>
    <w:rsid w:val="2A271647"/>
    <w:rsid w:val="2A2BCA0B"/>
    <w:rsid w:val="2A3BB747"/>
    <w:rsid w:val="2ACAC9A4"/>
    <w:rsid w:val="2AF459A2"/>
    <w:rsid w:val="2B2C288E"/>
    <w:rsid w:val="2BAD7D89"/>
    <w:rsid w:val="2BC0770C"/>
    <w:rsid w:val="2BF34344"/>
    <w:rsid w:val="2C05E3AB"/>
    <w:rsid w:val="2C218EB6"/>
    <w:rsid w:val="2C264AA3"/>
    <w:rsid w:val="2C37A9CD"/>
    <w:rsid w:val="2C632379"/>
    <w:rsid w:val="2C6BDD63"/>
    <w:rsid w:val="2CA5C0D8"/>
    <w:rsid w:val="2CB2F989"/>
    <w:rsid w:val="2D10200F"/>
    <w:rsid w:val="2D235C72"/>
    <w:rsid w:val="2D8213B7"/>
    <w:rsid w:val="2E4ED2F7"/>
    <w:rsid w:val="2E63C950"/>
    <w:rsid w:val="2E784CE4"/>
    <w:rsid w:val="2E91B859"/>
    <w:rsid w:val="2F6CE800"/>
    <w:rsid w:val="2F75C230"/>
    <w:rsid w:val="2F8E667E"/>
    <w:rsid w:val="2FB9D3A9"/>
    <w:rsid w:val="2FD533F5"/>
    <w:rsid w:val="301E6BCA"/>
    <w:rsid w:val="311EBDF9"/>
    <w:rsid w:val="31745E7F"/>
    <w:rsid w:val="31836E1D"/>
    <w:rsid w:val="3194CBA5"/>
    <w:rsid w:val="320ACDBF"/>
    <w:rsid w:val="322AE1CB"/>
    <w:rsid w:val="323276EB"/>
    <w:rsid w:val="323B91A7"/>
    <w:rsid w:val="32A40470"/>
    <w:rsid w:val="32A755EA"/>
    <w:rsid w:val="32A820BC"/>
    <w:rsid w:val="32AAB385"/>
    <w:rsid w:val="32B80F4A"/>
    <w:rsid w:val="32EB34DD"/>
    <w:rsid w:val="32FC8357"/>
    <w:rsid w:val="32FE1F28"/>
    <w:rsid w:val="3301C431"/>
    <w:rsid w:val="3336361B"/>
    <w:rsid w:val="3342DBBC"/>
    <w:rsid w:val="3393BFDF"/>
    <w:rsid w:val="33A54EEB"/>
    <w:rsid w:val="33CAEF11"/>
    <w:rsid w:val="33EA09A0"/>
    <w:rsid w:val="34B10163"/>
    <w:rsid w:val="34D6A0A7"/>
    <w:rsid w:val="35594BB8"/>
    <w:rsid w:val="35852A31"/>
    <w:rsid w:val="35869D2D"/>
    <w:rsid w:val="358DA120"/>
    <w:rsid w:val="359B6138"/>
    <w:rsid w:val="35B3D666"/>
    <w:rsid w:val="35B57716"/>
    <w:rsid w:val="35BFD038"/>
    <w:rsid w:val="362DF2D6"/>
    <w:rsid w:val="36AF8C7F"/>
    <w:rsid w:val="370BD230"/>
    <w:rsid w:val="38155255"/>
    <w:rsid w:val="382622B3"/>
    <w:rsid w:val="383243F0"/>
    <w:rsid w:val="38864CAE"/>
    <w:rsid w:val="38B2218C"/>
    <w:rsid w:val="38B8FEEE"/>
    <w:rsid w:val="38F1FB18"/>
    <w:rsid w:val="3900C910"/>
    <w:rsid w:val="399FC7DB"/>
    <w:rsid w:val="39F65E9F"/>
    <w:rsid w:val="3A8C0C3B"/>
    <w:rsid w:val="3ADF09C6"/>
    <w:rsid w:val="3AEF3F38"/>
    <w:rsid w:val="3B02D142"/>
    <w:rsid w:val="3B0DBFD8"/>
    <w:rsid w:val="3B240E18"/>
    <w:rsid w:val="3B455139"/>
    <w:rsid w:val="3BAC3584"/>
    <w:rsid w:val="3BB686E9"/>
    <w:rsid w:val="3BD89548"/>
    <w:rsid w:val="3C0580AB"/>
    <w:rsid w:val="3C103C77"/>
    <w:rsid w:val="3C293E2D"/>
    <w:rsid w:val="3C540608"/>
    <w:rsid w:val="3C604301"/>
    <w:rsid w:val="3C85A9EC"/>
    <w:rsid w:val="3CCD14CE"/>
    <w:rsid w:val="3D961F49"/>
    <w:rsid w:val="3D9F04B2"/>
    <w:rsid w:val="3DC6A270"/>
    <w:rsid w:val="3E29ADCC"/>
    <w:rsid w:val="3E7B80B1"/>
    <w:rsid w:val="3E7E9FCF"/>
    <w:rsid w:val="3E9F800E"/>
    <w:rsid w:val="3ECC5580"/>
    <w:rsid w:val="3EEE27AB"/>
    <w:rsid w:val="3EFE6663"/>
    <w:rsid w:val="3F20D494"/>
    <w:rsid w:val="3F25A2D9"/>
    <w:rsid w:val="3FDDE0AD"/>
    <w:rsid w:val="4016B280"/>
    <w:rsid w:val="40396FC8"/>
    <w:rsid w:val="406C18DD"/>
    <w:rsid w:val="4073A2DC"/>
    <w:rsid w:val="40EE5D4B"/>
    <w:rsid w:val="4135576C"/>
    <w:rsid w:val="41B1B993"/>
    <w:rsid w:val="424CAD5C"/>
    <w:rsid w:val="4282F020"/>
    <w:rsid w:val="428CC342"/>
    <w:rsid w:val="42903A41"/>
    <w:rsid w:val="429B7469"/>
    <w:rsid w:val="42B9A954"/>
    <w:rsid w:val="42EA9E73"/>
    <w:rsid w:val="44337963"/>
    <w:rsid w:val="444D32B6"/>
    <w:rsid w:val="44D6BD64"/>
    <w:rsid w:val="456DFB7B"/>
    <w:rsid w:val="459C7A5C"/>
    <w:rsid w:val="459D767B"/>
    <w:rsid w:val="45B4CBCE"/>
    <w:rsid w:val="45D4B3FA"/>
    <w:rsid w:val="45EA75FC"/>
    <w:rsid w:val="45EE488E"/>
    <w:rsid w:val="4621B5AF"/>
    <w:rsid w:val="465C0DDC"/>
    <w:rsid w:val="465CA04C"/>
    <w:rsid w:val="467DEF31"/>
    <w:rsid w:val="4691396E"/>
    <w:rsid w:val="46CADA4D"/>
    <w:rsid w:val="46DC5680"/>
    <w:rsid w:val="46FB8E68"/>
    <w:rsid w:val="472419DE"/>
    <w:rsid w:val="4759475F"/>
    <w:rsid w:val="476B3CB6"/>
    <w:rsid w:val="47BAFD18"/>
    <w:rsid w:val="47F3543E"/>
    <w:rsid w:val="480DBB79"/>
    <w:rsid w:val="48A4C61E"/>
    <w:rsid w:val="48D1BF59"/>
    <w:rsid w:val="48E8C2C6"/>
    <w:rsid w:val="49106C6D"/>
    <w:rsid w:val="493AF2CF"/>
    <w:rsid w:val="49446DDD"/>
    <w:rsid w:val="494934A8"/>
    <w:rsid w:val="49D9EDB0"/>
    <w:rsid w:val="49F37062"/>
    <w:rsid w:val="4A33F7C5"/>
    <w:rsid w:val="4A44CC7B"/>
    <w:rsid w:val="4A523E98"/>
    <w:rsid w:val="4AD55DC3"/>
    <w:rsid w:val="4AECCA08"/>
    <w:rsid w:val="4B091772"/>
    <w:rsid w:val="4B3A5D23"/>
    <w:rsid w:val="4BBB8082"/>
    <w:rsid w:val="4BD54B4F"/>
    <w:rsid w:val="4BE369E3"/>
    <w:rsid w:val="4BEF3B9F"/>
    <w:rsid w:val="4C027F03"/>
    <w:rsid w:val="4C0CB7FF"/>
    <w:rsid w:val="4C169366"/>
    <w:rsid w:val="4C338F88"/>
    <w:rsid w:val="4CA28E77"/>
    <w:rsid w:val="4D5AF76D"/>
    <w:rsid w:val="4D5C8B04"/>
    <w:rsid w:val="4DAC8A21"/>
    <w:rsid w:val="4DB29F47"/>
    <w:rsid w:val="4DB7E7C9"/>
    <w:rsid w:val="4DC1CC68"/>
    <w:rsid w:val="4DD85C36"/>
    <w:rsid w:val="4E0FA609"/>
    <w:rsid w:val="4E109DE4"/>
    <w:rsid w:val="4E24086D"/>
    <w:rsid w:val="4ED402ED"/>
    <w:rsid w:val="4EF6C7CE"/>
    <w:rsid w:val="4F48EC2F"/>
    <w:rsid w:val="4FBDF054"/>
    <w:rsid w:val="4FFE1873"/>
    <w:rsid w:val="50BF8AEF"/>
    <w:rsid w:val="50DA9ED7"/>
    <w:rsid w:val="51748304"/>
    <w:rsid w:val="5174F356"/>
    <w:rsid w:val="51A45F07"/>
    <w:rsid w:val="51B20EFF"/>
    <w:rsid w:val="51BBEF14"/>
    <w:rsid w:val="51EADDF5"/>
    <w:rsid w:val="522208F8"/>
    <w:rsid w:val="525B19BE"/>
    <w:rsid w:val="52C603DE"/>
    <w:rsid w:val="52E869D9"/>
    <w:rsid w:val="52EC7635"/>
    <w:rsid w:val="53258293"/>
    <w:rsid w:val="53350584"/>
    <w:rsid w:val="53705D0E"/>
    <w:rsid w:val="53784B11"/>
    <w:rsid w:val="53808329"/>
    <w:rsid w:val="53F89983"/>
    <w:rsid w:val="542A4ADB"/>
    <w:rsid w:val="542E3ED7"/>
    <w:rsid w:val="54323403"/>
    <w:rsid w:val="5475327A"/>
    <w:rsid w:val="55284971"/>
    <w:rsid w:val="554BB20D"/>
    <w:rsid w:val="555740CA"/>
    <w:rsid w:val="55993828"/>
    <w:rsid w:val="55BA726B"/>
    <w:rsid w:val="55C9C957"/>
    <w:rsid w:val="55EC8061"/>
    <w:rsid w:val="566C018C"/>
    <w:rsid w:val="56B79377"/>
    <w:rsid w:val="56C8CB90"/>
    <w:rsid w:val="56F10B49"/>
    <w:rsid w:val="57121028"/>
    <w:rsid w:val="57188885"/>
    <w:rsid w:val="571A1C1C"/>
    <w:rsid w:val="5749BA3D"/>
    <w:rsid w:val="578FC1BA"/>
    <w:rsid w:val="5868E67C"/>
    <w:rsid w:val="58B28439"/>
    <w:rsid w:val="58DCB013"/>
    <w:rsid w:val="5968E541"/>
    <w:rsid w:val="59EC2856"/>
    <w:rsid w:val="5A24D4AD"/>
    <w:rsid w:val="5A32F26F"/>
    <w:rsid w:val="5A35C345"/>
    <w:rsid w:val="5A4E549A"/>
    <w:rsid w:val="5A98013E"/>
    <w:rsid w:val="5AA87A89"/>
    <w:rsid w:val="5AB380FC"/>
    <w:rsid w:val="5B102E4A"/>
    <w:rsid w:val="5B2050F4"/>
    <w:rsid w:val="5B2B62F2"/>
    <w:rsid w:val="5B50D294"/>
    <w:rsid w:val="5B890AB0"/>
    <w:rsid w:val="5B908B81"/>
    <w:rsid w:val="5B94C8F3"/>
    <w:rsid w:val="5C07D7FE"/>
    <w:rsid w:val="5C0ABB05"/>
    <w:rsid w:val="5C138361"/>
    <w:rsid w:val="5C4157F3"/>
    <w:rsid w:val="5CE91004"/>
    <w:rsid w:val="5D31A846"/>
    <w:rsid w:val="5D32F909"/>
    <w:rsid w:val="5D92B4AC"/>
    <w:rsid w:val="5DA7B412"/>
    <w:rsid w:val="5DAE6D11"/>
    <w:rsid w:val="5DB52C32"/>
    <w:rsid w:val="5DBEBD99"/>
    <w:rsid w:val="5DC8E755"/>
    <w:rsid w:val="5DCD4AC8"/>
    <w:rsid w:val="5DD4D742"/>
    <w:rsid w:val="5DFEB190"/>
    <w:rsid w:val="5E485231"/>
    <w:rsid w:val="5E6F35EA"/>
    <w:rsid w:val="5EB9F4E6"/>
    <w:rsid w:val="5EFB796B"/>
    <w:rsid w:val="5F261263"/>
    <w:rsid w:val="5FD2A61C"/>
    <w:rsid w:val="5FD72AA6"/>
    <w:rsid w:val="60037DC7"/>
    <w:rsid w:val="6033CD53"/>
    <w:rsid w:val="60495212"/>
    <w:rsid w:val="605821BF"/>
    <w:rsid w:val="6062A6D1"/>
    <w:rsid w:val="60719C45"/>
    <w:rsid w:val="608FCDE3"/>
    <w:rsid w:val="60E04743"/>
    <w:rsid w:val="6141F969"/>
    <w:rsid w:val="614A2F14"/>
    <w:rsid w:val="61F9FD77"/>
    <w:rsid w:val="62302BA7"/>
    <w:rsid w:val="624C1DE3"/>
    <w:rsid w:val="624DD861"/>
    <w:rsid w:val="628E5604"/>
    <w:rsid w:val="62C18719"/>
    <w:rsid w:val="62DF5068"/>
    <w:rsid w:val="62F2E4E9"/>
    <w:rsid w:val="62F5DCB3"/>
    <w:rsid w:val="62FA8B59"/>
    <w:rsid w:val="630B5102"/>
    <w:rsid w:val="63B97789"/>
    <w:rsid w:val="63C02507"/>
    <w:rsid w:val="63C37D2E"/>
    <w:rsid w:val="6449A62C"/>
    <w:rsid w:val="64A61A50"/>
    <w:rsid w:val="64B12661"/>
    <w:rsid w:val="64BB1429"/>
    <w:rsid w:val="64C9D406"/>
    <w:rsid w:val="64F3F920"/>
    <w:rsid w:val="65117213"/>
    <w:rsid w:val="658A2972"/>
    <w:rsid w:val="6594BBBC"/>
    <w:rsid w:val="659A0F75"/>
    <w:rsid w:val="65CE4A91"/>
    <w:rsid w:val="65E35390"/>
    <w:rsid w:val="6721C7C2"/>
    <w:rsid w:val="672E4D91"/>
    <w:rsid w:val="672EA0BC"/>
    <w:rsid w:val="67687488"/>
    <w:rsid w:val="68B33421"/>
    <w:rsid w:val="68BF6624"/>
    <w:rsid w:val="68CA711D"/>
    <w:rsid w:val="68D6FB9D"/>
    <w:rsid w:val="69045C63"/>
    <w:rsid w:val="69045EEB"/>
    <w:rsid w:val="691EA8B7"/>
    <w:rsid w:val="692D8467"/>
    <w:rsid w:val="69734B35"/>
    <w:rsid w:val="6975A7CF"/>
    <w:rsid w:val="69ABA8BD"/>
    <w:rsid w:val="6A394235"/>
    <w:rsid w:val="6A702380"/>
    <w:rsid w:val="6A70AA56"/>
    <w:rsid w:val="6A7C2121"/>
    <w:rsid w:val="6AFB5940"/>
    <w:rsid w:val="6AFC5BFE"/>
    <w:rsid w:val="6B9DA7DD"/>
    <w:rsid w:val="6BADE212"/>
    <w:rsid w:val="6BAFA6A3"/>
    <w:rsid w:val="6BCE8F13"/>
    <w:rsid w:val="6BF066DB"/>
    <w:rsid w:val="6C28D24A"/>
    <w:rsid w:val="6C3BFFAD"/>
    <w:rsid w:val="6C7636A3"/>
    <w:rsid w:val="6C7E1E07"/>
    <w:rsid w:val="6CBE9753"/>
    <w:rsid w:val="6D08093C"/>
    <w:rsid w:val="6D094CE6"/>
    <w:rsid w:val="6D5A4114"/>
    <w:rsid w:val="6D79D4DE"/>
    <w:rsid w:val="6D9B89DF"/>
    <w:rsid w:val="6DA713A3"/>
    <w:rsid w:val="6DD90953"/>
    <w:rsid w:val="6DFC7B39"/>
    <w:rsid w:val="6E3DC4E8"/>
    <w:rsid w:val="6E73DADD"/>
    <w:rsid w:val="6E88D5A6"/>
    <w:rsid w:val="6ED1B291"/>
    <w:rsid w:val="6EED3952"/>
    <w:rsid w:val="6EEDE5FE"/>
    <w:rsid w:val="6F44BB2E"/>
    <w:rsid w:val="6F809736"/>
    <w:rsid w:val="6F905EF6"/>
    <w:rsid w:val="6F9BC0D7"/>
    <w:rsid w:val="6FE39D98"/>
    <w:rsid w:val="6FE3A8DE"/>
    <w:rsid w:val="6FED3A55"/>
    <w:rsid w:val="6FFD3795"/>
    <w:rsid w:val="70329129"/>
    <w:rsid w:val="7077A21A"/>
    <w:rsid w:val="707B032E"/>
    <w:rsid w:val="70CF1E7B"/>
    <w:rsid w:val="70D32DE7"/>
    <w:rsid w:val="70E8D588"/>
    <w:rsid w:val="713BA5FA"/>
    <w:rsid w:val="71C02C0A"/>
    <w:rsid w:val="71DF7441"/>
    <w:rsid w:val="725D1227"/>
    <w:rsid w:val="726277D2"/>
    <w:rsid w:val="7270AF0E"/>
    <w:rsid w:val="72C832CC"/>
    <w:rsid w:val="73054B96"/>
    <w:rsid w:val="7388FABE"/>
    <w:rsid w:val="73BDA587"/>
    <w:rsid w:val="73E3B93E"/>
    <w:rsid w:val="73F74ACE"/>
    <w:rsid w:val="741D68F7"/>
    <w:rsid w:val="742986AA"/>
    <w:rsid w:val="742E56E7"/>
    <w:rsid w:val="744905B3"/>
    <w:rsid w:val="746BBCBD"/>
    <w:rsid w:val="74956F68"/>
    <w:rsid w:val="755DBA9D"/>
    <w:rsid w:val="75958040"/>
    <w:rsid w:val="75A13AC9"/>
    <w:rsid w:val="75D80D18"/>
    <w:rsid w:val="75FE0A9E"/>
    <w:rsid w:val="76040725"/>
    <w:rsid w:val="760812D1"/>
    <w:rsid w:val="76215DA3"/>
    <w:rsid w:val="76283D89"/>
    <w:rsid w:val="7669344C"/>
    <w:rsid w:val="7693DA7A"/>
    <w:rsid w:val="76CDD14E"/>
    <w:rsid w:val="7719C5BD"/>
    <w:rsid w:val="7719E724"/>
    <w:rsid w:val="779ED8F5"/>
    <w:rsid w:val="77A20295"/>
    <w:rsid w:val="77B064A0"/>
    <w:rsid w:val="77CAB4C3"/>
    <w:rsid w:val="77CD8F07"/>
    <w:rsid w:val="7819414C"/>
    <w:rsid w:val="78827279"/>
    <w:rsid w:val="78A43D15"/>
    <w:rsid w:val="78E77ABB"/>
    <w:rsid w:val="78F1B2D5"/>
    <w:rsid w:val="79107C2E"/>
    <w:rsid w:val="7997FAD6"/>
    <w:rsid w:val="79D60077"/>
    <w:rsid w:val="79E0DD83"/>
    <w:rsid w:val="7A1CF8D9"/>
    <w:rsid w:val="7A1D677E"/>
    <w:rsid w:val="7A741ABE"/>
    <w:rsid w:val="7AD3A92E"/>
    <w:rsid w:val="7AD6221A"/>
    <w:rsid w:val="7B1BF86E"/>
    <w:rsid w:val="7BC06BCA"/>
    <w:rsid w:val="7BFB0D1E"/>
    <w:rsid w:val="7C2CF45A"/>
    <w:rsid w:val="7C31751C"/>
    <w:rsid w:val="7C415659"/>
    <w:rsid w:val="7C7CC091"/>
    <w:rsid w:val="7CCCB6FF"/>
    <w:rsid w:val="7D1786FD"/>
    <w:rsid w:val="7D8A4411"/>
    <w:rsid w:val="7D8DE2FB"/>
    <w:rsid w:val="7DCBEB94"/>
    <w:rsid w:val="7DE1CB77"/>
    <w:rsid w:val="7DE97B65"/>
    <w:rsid w:val="7E362E90"/>
    <w:rsid w:val="7E8041B6"/>
    <w:rsid w:val="7E84E046"/>
    <w:rsid w:val="7EB06B3B"/>
    <w:rsid w:val="7EC49A6F"/>
    <w:rsid w:val="7F1E6E35"/>
    <w:rsid w:val="7F329654"/>
    <w:rsid w:val="7F44714B"/>
    <w:rsid w:val="7FA10446"/>
    <w:rsid w:val="7FF818C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FD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7B7A"/>
  </w:style>
  <w:style w:type="paragraph" w:styleId="Heading1">
    <w:name w:val="heading 1"/>
    <w:basedOn w:val="Normal"/>
    <w:next w:val="Normal"/>
    <w:link w:val="Heading1Char"/>
    <w:uiPriority w:val="1"/>
    <w:rsid w:val="00FB0B34"/>
    <w:pPr>
      <w:keepNext/>
      <w:numPr>
        <w:numId w:val="2"/>
      </w:numPr>
      <w:outlineLvl w:val="0"/>
    </w:pPr>
    <w:rPr>
      <w:rFonts w:eastAsiaTheme="minorHAnsi" w:cstheme="minorHAnsi"/>
      <w:b/>
      <w:bCs/>
      <w:noProof/>
      <w:kern w:val="32"/>
      <w:sz w:val="28"/>
      <w:szCs w:val="32"/>
      <w:lang w:eastAsia="en-CA"/>
    </w:rPr>
  </w:style>
  <w:style w:type="paragraph" w:styleId="Heading2">
    <w:name w:val="heading 2"/>
    <w:basedOn w:val="Normal"/>
    <w:next w:val="Normal"/>
    <w:link w:val="Heading2Char"/>
    <w:unhideWhenUsed/>
    <w:rsid w:val="00FB0B34"/>
    <w:pPr>
      <w:keepNext/>
      <w:keepLines/>
      <w:numPr>
        <w:ilvl w:val="1"/>
        <w:numId w:val="2"/>
      </w:numPr>
      <w:tabs>
        <w:tab w:val="left" w:pos="426"/>
      </w:tabs>
      <w:spacing w:before="240"/>
      <w:outlineLvl w:val="1"/>
    </w:pPr>
    <w:rPr>
      <w:rFonts w:eastAsiaTheme="majorEastAsia" w:cstheme="minorHAnsi"/>
      <w:b/>
      <w:bCs/>
      <w:color w:val="000000" w:themeColor="text1"/>
      <w:szCs w:val="26"/>
      <w:lang w:val="en-US" w:eastAsia="en-CA"/>
    </w:rPr>
  </w:style>
  <w:style w:type="paragraph" w:styleId="Heading3">
    <w:name w:val="heading 3"/>
    <w:basedOn w:val="Normal"/>
    <w:next w:val="Normal"/>
    <w:link w:val="Heading3Char"/>
    <w:unhideWhenUsed/>
    <w:rsid w:val="00FB0B34"/>
    <w:pPr>
      <w:keepNext/>
      <w:keepLines/>
      <w:numPr>
        <w:ilvl w:val="2"/>
        <w:numId w:val="2"/>
      </w:numPr>
      <w:outlineLvl w:val="2"/>
    </w:pPr>
    <w:rPr>
      <w:rFonts w:eastAsiaTheme="majorEastAsia" w:cstheme="majorBidi"/>
      <w:b/>
      <w:bCs/>
      <w:color w:val="000000" w:themeColor="text1"/>
      <w:sz w:val="22"/>
      <w:lang w:val="en-US" w:eastAsia="en-CA"/>
    </w:rPr>
  </w:style>
  <w:style w:type="paragraph" w:styleId="Heading4">
    <w:name w:val="heading 4"/>
    <w:basedOn w:val="Heading3"/>
    <w:next w:val="Normal"/>
    <w:link w:val="Heading4Char"/>
    <w:unhideWhenUsed/>
    <w:rsid w:val="00FB0B34"/>
    <w:pPr>
      <w:numPr>
        <w:ilvl w:val="3"/>
      </w:numPr>
      <w:spacing w:before="200"/>
      <w:outlineLvl w:val="3"/>
    </w:pPr>
    <w:rPr>
      <w:bCs w:val="0"/>
      <w:i/>
      <w:iCs/>
    </w:rPr>
  </w:style>
  <w:style w:type="paragraph" w:styleId="Heading5">
    <w:name w:val="heading 5"/>
    <w:basedOn w:val="Normal"/>
    <w:next w:val="Normal"/>
    <w:link w:val="Heading5Char"/>
    <w:uiPriority w:val="9"/>
    <w:semiHidden/>
    <w:unhideWhenUsed/>
    <w:rsid w:val="00FB0B34"/>
    <w:pPr>
      <w:keepNext/>
      <w:keepLines/>
      <w:numPr>
        <w:ilvl w:val="4"/>
        <w:numId w:val="2"/>
      </w:numPr>
      <w:spacing w:before="200"/>
      <w:outlineLvl w:val="4"/>
    </w:pPr>
    <w:rPr>
      <w:rFonts w:asciiTheme="majorHAnsi" w:eastAsiaTheme="majorEastAsia" w:hAnsiTheme="majorHAnsi" w:cstheme="majorBidi"/>
      <w:color w:val="243F60" w:themeColor="accent1" w:themeShade="7F"/>
      <w:sz w:val="22"/>
      <w:lang w:val="en-US" w:eastAsia="en-CA"/>
    </w:rPr>
  </w:style>
  <w:style w:type="paragraph" w:styleId="Heading6">
    <w:name w:val="heading 6"/>
    <w:basedOn w:val="Normal"/>
    <w:next w:val="Normal"/>
    <w:link w:val="Heading6Char"/>
    <w:semiHidden/>
    <w:unhideWhenUsed/>
    <w:qFormat/>
    <w:rsid w:val="00FB0B34"/>
    <w:pPr>
      <w:keepNext/>
      <w:keepLines/>
      <w:numPr>
        <w:ilvl w:val="5"/>
        <w:numId w:val="2"/>
      </w:numPr>
      <w:spacing w:before="200"/>
      <w:outlineLvl w:val="5"/>
    </w:pPr>
    <w:rPr>
      <w:rFonts w:asciiTheme="majorHAnsi" w:eastAsiaTheme="majorEastAsia" w:hAnsiTheme="majorHAnsi" w:cstheme="majorBidi"/>
      <w:i/>
      <w:iCs/>
      <w:color w:val="243F60" w:themeColor="accent1" w:themeShade="7F"/>
      <w:sz w:val="22"/>
      <w:lang w:val="en-US" w:eastAsia="en-CA"/>
    </w:rPr>
  </w:style>
  <w:style w:type="paragraph" w:styleId="Heading7">
    <w:name w:val="heading 7"/>
    <w:basedOn w:val="Normal"/>
    <w:next w:val="Normal"/>
    <w:link w:val="Heading7Char"/>
    <w:semiHidden/>
    <w:unhideWhenUsed/>
    <w:qFormat/>
    <w:rsid w:val="00FB0B34"/>
    <w:pPr>
      <w:keepNext/>
      <w:keepLines/>
      <w:numPr>
        <w:ilvl w:val="6"/>
        <w:numId w:val="2"/>
      </w:numPr>
      <w:spacing w:before="200"/>
      <w:outlineLvl w:val="6"/>
    </w:pPr>
    <w:rPr>
      <w:rFonts w:asciiTheme="majorHAnsi" w:eastAsiaTheme="majorEastAsia" w:hAnsiTheme="majorHAnsi" w:cstheme="majorBidi"/>
      <w:i/>
      <w:iCs/>
      <w:color w:val="404040" w:themeColor="text1" w:themeTint="BF"/>
      <w:sz w:val="22"/>
      <w:lang w:val="en-US" w:eastAsia="en-CA"/>
    </w:rPr>
  </w:style>
  <w:style w:type="paragraph" w:styleId="Heading8">
    <w:name w:val="heading 8"/>
    <w:basedOn w:val="Normal"/>
    <w:next w:val="Normal"/>
    <w:link w:val="Heading8Char"/>
    <w:semiHidden/>
    <w:unhideWhenUsed/>
    <w:qFormat/>
    <w:rsid w:val="00FB0B3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lang w:val="en-US" w:eastAsia="en-CA"/>
    </w:rPr>
  </w:style>
  <w:style w:type="paragraph" w:styleId="Heading9">
    <w:name w:val="heading 9"/>
    <w:basedOn w:val="Normal"/>
    <w:next w:val="Normal"/>
    <w:link w:val="Heading9Char"/>
    <w:semiHidden/>
    <w:unhideWhenUsed/>
    <w:qFormat/>
    <w:rsid w:val="00FB0B3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0B34"/>
    <w:rPr>
      <w:rFonts w:eastAsiaTheme="minorHAnsi" w:cstheme="minorHAnsi"/>
      <w:b/>
      <w:bCs/>
      <w:noProof/>
      <w:kern w:val="32"/>
      <w:sz w:val="28"/>
      <w:szCs w:val="32"/>
      <w:lang w:eastAsia="en-CA"/>
    </w:rPr>
  </w:style>
  <w:style w:type="character" w:customStyle="1" w:styleId="Heading2Char">
    <w:name w:val="Heading 2 Char"/>
    <w:basedOn w:val="DefaultParagraphFont"/>
    <w:link w:val="Heading2"/>
    <w:rsid w:val="00FB0B34"/>
    <w:rPr>
      <w:rFonts w:eastAsiaTheme="majorEastAsia" w:cstheme="minorHAnsi"/>
      <w:b/>
      <w:bCs/>
      <w:color w:val="000000" w:themeColor="text1"/>
      <w:szCs w:val="26"/>
      <w:lang w:val="en-US" w:eastAsia="en-CA"/>
    </w:rPr>
  </w:style>
  <w:style w:type="character" w:customStyle="1" w:styleId="Heading3Char">
    <w:name w:val="Heading 3 Char"/>
    <w:basedOn w:val="DefaultParagraphFont"/>
    <w:link w:val="Heading3"/>
    <w:rsid w:val="00FB0B34"/>
    <w:rPr>
      <w:rFonts w:eastAsiaTheme="majorEastAsia" w:cstheme="majorBidi"/>
      <w:b/>
      <w:bCs/>
      <w:color w:val="000000" w:themeColor="text1"/>
      <w:sz w:val="22"/>
      <w:lang w:val="en-US" w:eastAsia="en-CA"/>
    </w:rPr>
  </w:style>
  <w:style w:type="character" w:customStyle="1" w:styleId="Heading4Char">
    <w:name w:val="Heading 4 Char"/>
    <w:basedOn w:val="DefaultParagraphFont"/>
    <w:link w:val="Heading4"/>
    <w:rsid w:val="00FB0B34"/>
    <w:rPr>
      <w:rFonts w:eastAsiaTheme="majorEastAsia" w:cstheme="majorBidi"/>
      <w:b/>
      <w:i/>
      <w:iCs/>
      <w:color w:val="000000" w:themeColor="text1"/>
      <w:sz w:val="22"/>
      <w:lang w:val="en-US" w:eastAsia="en-CA"/>
    </w:rPr>
  </w:style>
  <w:style w:type="character" w:customStyle="1" w:styleId="Heading5Char">
    <w:name w:val="Heading 5 Char"/>
    <w:basedOn w:val="DefaultParagraphFont"/>
    <w:link w:val="Heading5"/>
    <w:uiPriority w:val="9"/>
    <w:semiHidden/>
    <w:rsid w:val="00FB0B34"/>
    <w:rPr>
      <w:rFonts w:asciiTheme="majorHAnsi" w:eastAsiaTheme="majorEastAsia" w:hAnsiTheme="majorHAnsi" w:cstheme="majorBidi"/>
      <w:color w:val="243F60" w:themeColor="accent1" w:themeShade="7F"/>
      <w:sz w:val="22"/>
      <w:lang w:val="en-US" w:eastAsia="en-CA"/>
    </w:rPr>
  </w:style>
  <w:style w:type="character" w:customStyle="1" w:styleId="Heading6Char">
    <w:name w:val="Heading 6 Char"/>
    <w:basedOn w:val="DefaultParagraphFont"/>
    <w:link w:val="Heading6"/>
    <w:semiHidden/>
    <w:rsid w:val="00FB0B34"/>
    <w:rPr>
      <w:rFonts w:asciiTheme="majorHAnsi" w:eastAsiaTheme="majorEastAsia" w:hAnsiTheme="majorHAnsi" w:cstheme="majorBidi"/>
      <w:i/>
      <w:iCs/>
      <w:color w:val="243F60" w:themeColor="accent1" w:themeShade="7F"/>
      <w:sz w:val="22"/>
      <w:lang w:val="en-US" w:eastAsia="en-CA"/>
    </w:rPr>
  </w:style>
  <w:style w:type="character" w:customStyle="1" w:styleId="Heading7Char">
    <w:name w:val="Heading 7 Char"/>
    <w:basedOn w:val="DefaultParagraphFont"/>
    <w:link w:val="Heading7"/>
    <w:semiHidden/>
    <w:rsid w:val="00FB0B34"/>
    <w:rPr>
      <w:rFonts w:asciiTheme="majorHAnsi" w:eastAsiaTheme="majorEastAsia" w:hAnsiTheme="majorHAnsi" w:cstheme="majorBidi"/>
      <w:i/>
      <w:iCs/>
      <w:color w:val="404040" w:themeColor="text1" w:themeTint="BF"/>
      <w:sz w:val="22"/>
      <w:lang w:val="en-US" w:eastAsia="en-CA"/>
    </w:rPr>
  </w:style>
  <w:style w:type="character" w:customStyle="1" w:styleId="Heading8Char">
    <w:name w:val="Heading 8 Char"/>
    <w:basedOn w:val="DefaultParagraphFont"/>
    <w:link w:val="Heading8"/>
    <w:semiHidden/>
    <w:rsid w:val="00FB0B34"/>
    <w:rPr>
      <w:rFonts w:asciiTheme="majorHAnsi" w:eastAsiaTheme="majorEastAsia" w:hAnsiTheme="majorHAnsi" w:cstheme="majorBidi"/>
      <w:color w:val="404040" w:themeColor="text1" w:themeTint="BF"/>
      <w:sz w:val="20"/>
      <w:szCs w:val="20"/>
      <w:lang w:val="en-US" w:eastAsia="en-CA"/>
    </w:rPr>
  </w:style>
  <w:style w:type="character" w:customStyle="1" w:styleId="Heading9Char">
    <w:name w:val="Heading 9 Char"/>
    <w:basedOn w:val="DefaultParagraphFont"/>
    <w:link w:val="Heading9"/>
    <w:semiHidden/>
    <w:rsid w:val="00FB0B34"/>
    <w:rPr>
      <w:rFonts w:asciiTheme="majorHAnsi" w:eastAsiaTheme="majorEastAsia" w:hAnsiTheme="majorHAnsi" w:cstheme="majorBidi"/>
      <w:i/>
      <w:iCs/>
      <w:color w:val="404040" w:themeColor="text1" w:themeTint="BF"/>
      <w:sz w:val="20"/>
      <w:szCs w:val="20"/>
      <w:lang w:val="en-US" w:eastAsia="en-CA"/>
    </w:rPr>
  </w:style>
  <w:style w:type="paragraph" w:customStyle="1" w:styleId="ReviewersCADTH">
    <w:name w:val="&quot;Reviewers&quot; (CADTH)"/>
    <w:basedOn w:val="Normal"/>
    <w:rsid w:val="00224BA0"/>
    <w:pPr>
      <w:spacing w:before="260"/>
      <w:outlineLvl w:val="1"/>
    </w:pPr>
    <w:rPr>
      <w:rFonts w:ascii="Arial" w:hAnsi="Arial" w:cs="Arial"/>
      <w:b/>
      <w:color w:val="0067B9"/>
    </w:rPr>
  </w:style>
  <w:style w:type="paragraph" w:customStyle="1" w:styleId="CoverDetailsCADTH">
    <w:name w:val="Cover Details (CADTH)"/>
    <w:basedOn w:val="Normal"/>
    <w:rsid w:val="00AA5247"/>
    <w:pPr>
      <w:widowControl w:val="0"/>
      <w:tabs>
        <w:tab w:val="left" w:pos="2160"/>
      </w:tabs>
      <w:autoSpaceDE w:val="0"/>
      <w:autoSpaceDN w:val="0"/>
      <w:adjustRightInd w:val="0"/>
      <w:spacing w:line="288" w:lineRule="auto"/>
      <w:textAlignment w:val="center"/>
    </w:pPr>
    <w:rPr>
      <w:rFonts w:ascii="Arial" w:hAnsi="Arial" w:cs="Arial"/>
      <w:color w:val="6D6E70"/>
      <w:lang w:val="en-US"/>
    </w:rPr>
  </w:style>
  <w:style w:type="paragraph" w:customStyle="1" w:styleId="DisclaimerCopy">
    <w:name w:val="Disclaimer Copy"/>
    <w:basedOn w:val="Normal"/>
    <w:rsid w:val="00AA5247"/>
    <w:pPr>
      <w:widowControl w:val="0"/>
      <w:suppressAutoHyphens/>
      <w:autoSpaceDE w:val="0"/>
      <w:autoSpaceDN w:val="0"/>
      <w:adjustRightInd w:val="0"/>
      <w:spacing w:before="20" w:after="100" w:line="240" w:lineRule="atLeast"/>
      <w:textAlignment w:val="center"/>
    </w:pPr>
    <w:rPr>
      <w:rFonts w:ascii="Arial" w:hAnsi="Arial" w:cs="Arial"/>
      <w:color w:val="000000"/>
      <w:sz w:val="18"/>
      <w:szCs w:val="18"/>
      <w:lang w:val="en-US"/>
    </w:rPr>
  </w:style>
  <w:style w:type="paragraph" w:customStyle="1" w:styleId="ReferenceListCADTH">
    <w:name w:val="Reference List (CADTH)"/>
    <w:qFormat/>
    <w:rsid w:val="002F741B"/>
    <w:pPr>
      <w:numPr>
        <w:numId w:val="1"/>
      </w:numPr>
      <w:spacing w:after="120"/>
      <w:ind w:left="284" w:hanging="284"/>
    </w:pPr>
    <w:rPr>
      <w:rFonts w:ascii="Arial" w:hAnsi="Arial" w:cs="Arial"/>
      <w:sz w:val="18"/>
      <w:szCs w:val="14"/>
      <w:shd w:val="clear" w:color="auto" w:fill="FFFFFF"/>
    </w:rPr>
  </w:style>
  <w:style w:type="paragraph" w:customStyle="1" w:styleId="ReferencesHeadingCADTH">
    <w:name w:val="References Heading (CADTH)"/>
    <w:basedOn w:val="Normal"/>
    <w:rsid w:val="003B645C"/>
    <w:pPr>
      <w:spacing w:before="100" w:after="120"/>
    </w:pPr>
    <w:rPr>
      <w:rFonts w:ascii="Arial" w:hAnsi="Arial" w:cs="Arial"/>
      <w:b/>
      <w:color w:val="0067B9"/>
    </w:rPr>
  </w:style>
  <w:style w:type="paragraph" w:customStyle="1" w:styleId="TableBodyCopy">
    <w:name w:val="Table Body Copy"/>
    <w:link w:val="TableBodyCopyChar"/>
    <w:qFormat/>
    <w:rsid w:val="00AA5247"/>
    <w:rPr>
      <w:rFonts w:ascii="Arial" w:hAnsi="Arial" w:cs="MinionPro-Regular"/>
      <w:color w:val="000000"/>
      <w:sz w:val="18"/>
      <w:szCs w:val="18"/>
      <w:lang w:val="en-US"/>
    </w:rPr>
  </w:style>
  <w:style w:type="paragraph" w:customStyle="1" w:styleId="TableFooter">
    <w:name w:val="Table Footer"/>
    <w:basedOn w:val="Normal"/>
    <w:link w:val="TableFooterChar"/>
    <w:qFormat/>
    <w:rsid w:val="008A1DFF"/>
    <w:pPr>
      <w:spacing w:before="60" w:after="60" w:line="276" w:lineRule="auto"/>
    </w:pPr>
    <w:rPr>
      <w:rFonts w:ascii="Arial" w:hAnsi="Arial" w:cs="Arial"/>
      <w:sz w:val="14"/>
      <w:szCs w:val="14"/>
      <w:shd w:val="clear" w:color="auto" w:fill="FFFFFF"/>
      <w:lang w:val="en-US"/>
    </w:rPr>
  </w:style>
  <w:style w:type="paragraph" w:customStyle="1" w:styleId="TableHeadingCADTH">
    <w:name w:val="Table Heading (CADTH)"/>
    <w:qFormat/>
    <w:rsid w:val="002265ED"/>
    <w:rPr>
      <w:rFonts w:ascii="Arial" w:hAnsi="Arial" w:cs="MinionPro-Regular"/>
      <w:b/>
      <w:color w:val="FFFFFF" w:themeColor="background1"/>
      <w:sz w:val="18"/>
      <w:szCs w:val="20"/>
      <w:lang w:val="en-US"/>
    </w:rPr>
  </w:style>
  <w:style w:type="paragraph" w:customStyle="1" w:styleId="TableHeadingCenteredCADTH">
    <w:name w:val="Table Heading Centered (CADTH)"/>
    <w:basedOn w:val="TableHeadingCADTH"/>
    <w:qFormat/>
    <w:rsid w:val="00AA5247"/>
    <w:pPr>
      <w:jc w:val="center"/>
    </w:pPr>
  </w:style>
  <w:style w:type="paragraph" w:customStyle="1" w:styleId="TableSubheadingCADTH">
    <w:name w:val="Table Subheading (CADTH)"/>
    <w:qFormat/>
    <w:rsid w:val="002265ED"/>
    <w:pPr>
      <w:jc w:val="center"/>
    </w:pPr>
    <w:rPr>
      <w:rFonts w:ascii="Arial" w:hAnsi="Arial" w:cs="MinionPro-Regular"/>
      <w:b/>
      <w:color w:val="000000"/>
      <w:sz w:val="18"/>
      <w:szCs w:val="20"/>
      <w:lang w:val="en-US"/>
    </w:rPr>
  </w:style>
  <w:style w:type="paragraph" w:customStyle="1" w:styleId="TableTitleCADTH">
    <w:name w:val="Table Title (CADTH)"/>
    <w:link w:val="TableTitleCADTHChar"/>
    <w:qFormat/>
    <w:rsid w:val="005006C5"/>
    <w:pPr>
      <w:keepNext/>
      <w:spacing w:before="240" w:after="120"/>
    </w:pPr>
    <w:rPr>
      <w:rFonts w:ascii="Arial" w:hAnsi="Arial" w:cs="MinionPro-Regular"/>
      <w:b/>
      <w:color w:val="0067B9"/>
      <w:lang w:val="en-US"/>
    </w:rPr>
  </w:style>
  <w:style w:type="paragraph" w:customStyle="1" w:styleId="TitleofReportCADTH">
    <w:name w:val="Title of Report (CADTH)"/>
    <w:qFormat/>
    <w:rsid w:val="00AA5247"/>
    <w:pPr>
      <w:ind w:left="227"/>
    </w:pPr>
    <w:rPr>
      <w:rFonts w:ascii="Arial" w:hAnsi="Arial" w:cs="Arial"/>
      <w:color w:val="0067B9"/>
      <w:sz w:val="96"/>
      <w:szCs w:val="96"/>
    </w:rPr>
  </w:style>
  <w:style w:type="paragraph" w:styleId="TOC1">
    <w:name w:val="toc 1"/>
    <w:aliases w:val="TOC 1 (CADTH)"/>
    <w:next w:val="Normal"/>
    <w:autoRedefine/>
    <w:uiPriority w:val="39"/>
    <w:unhideWhenUsed/>
    <w:rsid w:val="003E555D"/>
    <w:pPr>
      <w:tabs>
        <w:tab w:val="right" w:leader="dot" w:pos="10528"/>
      </w:tabs>
      <w:spacing w:after="80"/>
    </w:pPr>
    <w:rPr>
      <w:rFonts w:ascii="Arial" w:hAnsi="Arial"/>
      <w:color w:val="0067B9"/>
      <w:sz w:val="28"/>
    </w:rPr>
  </w:style>
  <w:style w:type="paragraph" w:customStyle="1" w:styleId="TypeofReportCover">
    <w:name w:val="Type of Report (Cover)"/>
    <w:basedOn w:val="Normal"/>
    <w:qFormat/>
    <w:rsid w:val="003B645C"/>
    <w:pPr>
      <w:spacing w:before="2760" w:after="40"/>
      <w:ind w:left="227"/>
    </w:pPr>
    <w:rPr>
      <w:rFonts w:ascii="Arial" w:hAnsi="Arial" w:cs="Arial"/>
      <w:b/>
      <w:bCs/>
      <w:caps/>
      <w:color w:val="505150"/>
      <w:sz w:val="32"/>
      <w:szCs w:val="32"/>
    </w:rPr>
  </w:style>
  <w:style w:type="paragraph" w:customStyle="1" w:styleId="Headinglvl1Working">
    <w:name w:val="Heading lvl 1 (Working)"/>
    <w:basedOn w:val="Normal"/>
    <w:link w:val="Headinglvl1WorkingChar"/>
    <w:qFormat/>
    <w:rsid w:val="0065609C"/>
    <w:pPr>
      <w:spacing w:before="260" w:after="120"/>
      <w:outlineLvl w:val="1"/>
    </w:pPr>
    <w:rPr>
      <w:rFonts w:ascii="Arial" w:hAnsi="Arial" w:cs="Arial"/>
      <w:b/>
      <w:color w:val="0067B9"/>
    </w:rPr>
  </w:style>
  <w:style w:type="paragraph" w:customStyle="1" w:styleId="Subheadinglvl2Working">
    <w:name w:val="Subheading lvl 2 (Working)"/>
    <w:basedOn w:val="Normal"/>
    <w:qFormat/>
    <w:rsid w:val="00D90289"/>
    <w:pPr>
      <w:spacing w:before="180" w:after="120"/>
      <w:outlineLvl w:val="2"/>
    </w:pPr>
    <w:rPr>
      <w:rFonts w:ascii="Arial" w:hAnsi="Arial" w:cs="Arial"/>
      <w:sz w:val="22"/>
      <w:szCs w:val="22"/>
    </w:rPr>
  </w:style>
  <w:style w:type="paragraph" w:customStyle="1" w:styleId="Subheadinglvl3Working">
    <w:name w:val="Subheading lvl 3 (Working)"/>
    <w:basedOn w:val="Normal"/>
    <w:qFormat/>
    <w:rsid w:val="00D90289"/>
    <w:pPr>
      <w:spacing w:before="140" w:after="120"/>
    </w:pPr>
    <w:rPr>
      <w:rFonts w:ascii="Arial" w:hAnsi="Arial" w:cs="Arial"/>
      <w:i/>
      <w:sz w:val="20"/>
      <w:szCs w:val="20"/>
    </w:rPr>
  </w:style>
  <w:style w:type="paragraph" w:customStyle="1" w:styleId="Subheadinglvl4Working">
    <w:name w:val="Subheading lvl 4 (Working)"/>
    <w:basedOn w:val="Normal"/>
    <w:qFormat/>
    <w:rsid w:val="003B645C"/>
    <w:pPr>
      <w:spacing w:before="140"/>
    </w:pPr>
    <w:rPr>
      <w:rFonts w:ascii="Arial" w:hAnsi="Arial" w:cs="Arial"/>
      <w:b/>
      <w:sz w:val="18"/>
      <w:szCs w:val="18"/>
    </w:rPr>
  </w:style>
  <w:style w:type="paragraph" w:customStyle="1" w:styleId="Bulletedlistlvl1Working">
    <w:name w:val="Bulleted list lvl 1 (Working)"/>
    <w:basedOn w:val="Normal"/>
    <w:link w:val="Bulletedlistlvl1WorkingChar"/>
    <w:qFormat/>
    <w:rsid w:val="006F5D14"/>
    <w:pPr>
      <w:numPr>
        <w:numId w:val="3"/>
      </w:numPr>
      <w:spacing w:before="20" w:after="120"/>
      <w:ind w:left="360"/>
    </w:pPr>
    <w:rPr>
      <w:rFonts w:ascii="Arial" w:hAnsi="Arial" w:cs="Arial"/>
      <w:sz w:val="18"/>
      <w:szCs w:val="18"/>
      <w:shd w:val="clear" w:color="auto" w:fill="FFFFFF"/>
      <w:lang w:val="en-US"/>
    </w:rPr>
  </w:style>
  <w:style w:type="paragraph" w:customStyle="1" w:styleId="BulletedListlvl2Working">
    <w:name w:val="Bulleted List lvl 2 (Working)"/>
    <w:basedOn w:val="Normal"/>
    <w:qFormat/>
    <w:rsid w:val="0077126E"/>
    <w:pPr>
      <w:numPr>
        <w:numId w:val="4"/>
      </w:numPr>
      <w:spacing w:before="60" w:after="60"/>
      <w:ind w:left="714" w:hanging="357"/>
    </w:pPr>
    <w:rPr>
      <w:rFonts w:ascii="Arial" w:hAnsi="Arial" w:cs="Arial"/>
      <w:sz w:val="18"/>
      <w:szCs w:val="18"/>
      <w:shd w:val="clear" w:color="auto" w:fill="FFFFFF"/>
      <w:lang w:val="en-US"/>
    </w:rPr>
  </w:style>
  <w:style w:type="paragraph" w:customStyle="1" w:styleId="NumberedListWorking">
    <w:name w:val="Numbered List (Working)"/>
    <w:basedOn w:val="Normal"/>
    <w:qFormat/>
    <w:rsid w:val="003B645C"/>
    <w:pPr>
      <w:numPr>
        <w:numId w:val="5"/>
      </w:numPr>
      <w:spacing w:before="20" w:after="120"/>
      <w:ind w:left="397" w:hanging="340"/>
    </w:pPr>
    <w:rPr>
      <w:rFonts w:ascii="Arial" w:hAnsi="Arial" w:cs="Arial"/>
      <w:sz w:val="18"/>
      <w:szCs w:val="18"/>
      <w:shd w:val="clear" w:color="auto" w:fill="FFFFFF"/>
      <w:lang w:val="en-US"/>
    </w:rPr>
  </w:style>
  <w:style w:type="paragraph" w:styleId="Header">
    <w:name w:val="header"/>
    <w:basedOn w:val="Normal"/>
    <w:link w:val="HeaderChar"/>
    <w:uiPriority w:val="99"/>
    <w:unhideWhenUsed/>
    <w:rsid w:val="00E45A17"/>
    <w:pPr>
      <w:tabs>
        <w:tab w:val="center" w:pos="4320"/>
        <w:tab w:val="right" w:pos="8640"/>
      </w:tabs>
    </w:pPr>
  </w:style>
  <w:style w:type="character" w:customStyle="1" w:styleId="HeaderChar">
    <w:name w:val="Header Char"/>
    <w:basedOn w:val="DefaultParagraphFont"/>
    <w:link w:val="Header"/>
    <w:uiPriority w:val="99"/>
    <w:rsid w:val="00E45A17"/>
  </w:style>
  <w:style w:type="paragraph" w:styleId="Footer">
    <w:name w:val="footer"/>
    <w:basedOn w:val="Normal"/>
    <w:link w:val="FooterChar"/>
    <w:uiPriority w:val="99"/>
    <w:unhideWhenUsed/>
    <w:rsid w:val="00E45A17"/>
    <w:pPr>
      <w:tabs>
        <w:tab w:val="center" w:pos="4320"/>
        <w:tab w:val="right" w:pos="8640"/>
      </w:tabs>
    </w:pPr>
  </w:style>
  <w:style w:type="character" w:customStyle="1" w:styleId="FooterChar">
    <w:name w:val="Footer Char"/>
    <w:basedOn w:val="DefaultParagraphFont"/>
    <w:link w:val="Footer"/>
    <w:uiPriority w:val="99"/>
    <w:rsid w:val="00E45A17"/>
  </w:style>
  <w:style w:type="table" w:styleId="LightList-Accent1">
    <w:name w:val="Light List Accent 1"/>
    <w:basedOn w:val="TableNormal"/>
    <w:uiPriority w:val="61"/>
    <w:rsid w:val="005F61A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FB0B34"/>
    <w:rPr>
      <w:color w:val="0000FF" w:themeColor="hyperlink"/>
      <w:u w:val="single"/>
    </w:rPr>
  </w:style>
  <w:style w:type="paragraph" w:customStyle="1" w:styleId="BodyCopyWorking">
    <w:name w:val="Body Copy (Working)"/>
    <w:basedOn w:val="Normal"/>
    <w:link w:val="BodyCopyWorkingChar"/>
    <w:qFormat/>
    <w:rsid w:val="003B645C"/>
    <w:pPr>
      <w:spacing w:before="160" w:after="120" w:line="276" w:lineRule="auto"/>
    </w:pPr>
    <w:rPr>
      <w:rFonts w:ascii="Arial" w:hAnsi="Arial" w:cs="Arial"/>
      <w:sz w:val="18"/>
      <w:szCs w:val="18"/>
      <w:shd w:val="clear" w:color="auto" w:fill="FFFFFF"/>
      <w:lang w:val="en-US"/>
    </w:rPr>
  </w:style>
  <w:style w:type="paragraph" w:customStyle="1" w:styleId="CDRRECIntroBlock">
    <w:name w:val="CDR REC Intro Block"/>
    <w:basedOn w:val="BodyCopyWorking"/>
    <w:autoRedefine/>
    <w:rsid w:val="00104971"/>
    <w:pPr>
      <w:spacing w:before="80" w:after="40"/>
      <w:ind w:left="227" w:right="2552"/>
    </w:pPr>
    <w:rPr>
      <w:b/>
      <w:color w:val="808080" w:themeColor="background1" w:themeShade="80"/>
      <w:sz w:val="32"/>
      <w:szCs w:val="32"/>
      <w:lang w:val="en-CA"/>
    </w:rPr>
  </w:style>
  <w:style w:type="table" w:styleId="TableGrid">
    <w:name w:val="Table Grid"/>
    <w:basedOn w:val="TableNormal"/>
    <w:uiPriority w:val="59"/>
    <w:rsid w:val="004D4F6B"/>
    <w:rPr>
      <w:rFonts w:ascii="Times New Roman" w:eastAsiaTheme="minorHAnsi" w:hAnsi="Times New Roman"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CADTH">
    <w:name w:val="&quot;Table of Contents&quot; (CADTH)"/>
    <w:basedOn w:val="Normal"/>
    <w:rsid w:val="003B645C"/>
    <w:pPr>
      <w:spacing w:after="40"/>
    </w:pPr>
    <w:rPr>
      <w:rFonts w:ascii="Arial" w:hAnsi="Arial" w:cs="Arial"/>
      <w:b/>
      <w:color w:val="505150"/>
      <w:sz w:val="32"/>
      <w:szCs w:val="32"/>
      <w:shd w:val="clear" w:color="auto" w:fill="FFFFFF"/>
    </w:rPr>
  </w:style>
  <w:style w:type="table" w:styleId="TableProfessional">
    <w:name w:val="Table Professional"/>
    <w:aliases w:val="CDR"/>
    <w:basedOn w:val="TableNormal"/>
    <w:rsid w:val="00D542E4"/>
    <w:pPr>
      <w:jc w:val="center"/>
    </w:pPr>
    <w:rPr>
      <w:rFonts w:ascii="Calibri" w:eastAsiaTheme="minorHAnsi" w:hAnsi="Calibri" w:cs="Times New Roman"/>
      <w:sz w:val="18"/>
      <w:szCs w:val="20"/>
      <w:lang w:eastAsia="en-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text">
    <w:name w:val="Table text"/>
    <w:basedOn w:val="Normal"/>
    <w:rsid w:val="00D542E4"/>
    <w:pPr>
      <w:jc w:val="center"/>
    </w:pPr>
    <w:rPr>
      <w:rFonts w:eastAsiaTheme="minorHAnsi" w:cstheme="minorHAnsi"/>
      <w:bCs/>
      <w:sz w:val="18"/>
      <w:szCs w:val="18"/>
      <w:lang w:val="en-US" w:eastAsia="en-CA"/>
    </w:rPr>
  </w:style>
  <w:style w:type="paragraph" w:styleId="FootnoteText">
    <w:name w:val="footnote text"/>
    <w:basedOn w:val="Normal"/>
    <w:link w:val="FootnoteTextChar"/>
    <w:qFormat/>
    <w:rsid w:val="00E9397F"/>
    <w:rPr>
      <w:rFonts w:ascii="Arial" w:eastAsiaTheme="minorHAnsi" w:hAnsi="Arial" w:cs="Times New Roman"/>
      <w:sz w:val="16"/>
      <w:szCs w:val="20"/>
      <w:lang w:val="en-US" w:eastAsia="en-CA"/>
    </w:rPr>
  </w:style>
  <w:style w:type="character" w:customStyle="1" w:styleId="FootnoteTextChar">
    <w:name w:val="Footnote Text Char"/>
    <w:basedOn w:val="DefaultParagraphFont"/>
    <w:link w:val="FootnoteText"/>
    <w:rsid w:val="00E9397F"/>
    <w:rPr>
      <w:rFonts w:ascii="Arial" w:eastAsiaTheme="minorHAnsi" w:hAnsi="Arial" w:cs="Times New Roman"/>
      <w:sz w:val="16"/>
      <w:szCs w:val="20"/>
      <w:lang w:val="en-US" w:eastAsia="en-CA"/>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rsid w:val="003071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1ED"/>
    <w:rPr>
      <w:rFonts w:ascii="Lucida Grande" w:hAnsi="Lucida Grande" w:cs="Lucida Grande"/>
      <w:sz w:val="18"/>
      <w:szCs w:val="18"/>
    </w:rPr>
  </w:style>
  <w:style w:type="paragraph" w:customStyle="1" w:styleId="SectionHeadingWorking">
    <w:name w:val="Section Heading (Working)"/>
    <w:basedOn w:val="Normal"/>
    <w:qFormat/>
    <w:rsid w:val="00E13272"/>
    <w:pPr>
      <w:spacing w:after="120"/>
      <w:outlineLvl w:val="0"/>
    </w:pPr>
    <w:rPr>
      <w:rFonts w:ascii="Arial" w:hAnsi="Arial" w:cs="Arial"/>
      <w:b/>
      <w:color w:val="505150"/>
      <w:sz w:val="32"/>
      <w:szCs w:val="32"/>
    </w:rPr>
  </w:style>
  <w:style w:type="paragraph" w:styleId="TOC2">
    <w:name w:val="toc 2"/>
    <w:aliases w:val="TOC 2 (CADTH)"/>
    <w:basedOn w:val="Normal"/>
    <w:next w:val="Normal"/>
    <w:autoRedefine/>
    <w:uiPriority w:val="39"/>
    <w:unhideWhenUsed/>
    <w:rsid w:val="002265ED"/>
    <w:pPr>
      <w:tabs>
        <w:tab w:val="right" w:leader="dot" w:pos="10528"/>
      </w:tabs>
      <w:spacing w:after="80"/>
      <w:ind w:left="245"/>
    </w:pPr>
    <w:rPr>
      <w:rFonts w:ascii="Arial" w:hAnsi="Arial"/>
    </w:rPr>
  </w:style>
  <w:style w:type="paragraph" w:styleId="TableofFigures">
    <w:name w:val="table of figures"/>
    <w:basedOn w:val="Normal"/>
    <w:next w:val="Normal"/>
    <w:uiPriority w:val="99"/>
    <w:unhideWhenUsed/>
    <w:rsid w:val="002F741B"/>
    <w:pPr>
      <w:tabs>
        <w:tab w:val="right" w:leader="dot" w:pos="10528"/>
      </w:tabs>
      <w:spacing w:after="40"/>
    </w:pPr>
    <w:rPr>
      <w:rFonts w:ascii="Arial" w:hAnsi="Arial"/>
      <w:bCs/>
      <w:noProof/>
      <w:sz w:val="20"/>
    </w:rPr>
  </w:style>
  <w:style w:type="paragraph" w:styleId="Caption">
    <w:name w:val="caption"/>
    <w:basedOn w:val="Normal"/>
    <w:next w:val="Normal"/>
    <w:uiPriority w:val="35"/>
    <w:unhideWhenUsed/>
    <w:rsid w:val="004A2158"/>
    <w:pPr>
      <w:spacing w:after="200"/>
    </w:pPr>
    <w:rPr>
      <w:b/>
      <w:bCs/>
      <w:color w:val="4F81BD" w:themeColor="accent1"/>
      <w:sz w:val="18"/>
      <w:szCs w:val="18"/>
    </w:rPr>
  </w:style>
  <w:style w:type="paragraph" w:styleId="Quote">
    <w:name w:val="Quote"/>
    <w:basedOn w:val="Normal"/>
    <w:next w:val="Normal"/>
    <w:link w:val="QuoteChar"/>
    <w:uiPriority w:val="29"/>
    <w:rsid w:val="0018572F"/>
    <w:rPr>
      <w:i/>
      <w:iCs/>
      <w:color w:val="000000" w:themeColor="text1"/>
    </w:rPr>
  </w:style>
  <w:style w:type="character" w:customStyle="1" w:styleId="QuoteChar">
    <w:name w:val="Quote Char"/>
    <w:basedOn w:val="DefaultParagraphFont"/>
    <w:link w:val="Quote"/>
    <w:uiPriority w:val="29"/>
    <w:rsid w:val="0018572F"/>
    <w:rPr>
      <w:i/>
      <w:iCs/>
      <w:color w:val="000000" w:themeColor="text1"/>
    </w:rPr>
  </w:style>
  <w:style w:type="character" w:styleId="PlaceholderText">
    <w:name w:val="Placeholder Text"/>
    <w:basedOn w:val="DefaultParagraphFont"/>
    <w:uiPriority w:val="99"/>
    <w:semiHidden/>
    <w:rsid w:val="0065535F"/>
    <w:rPr>
      <w:color w:val="808080"/>
    </w:rPr>
  </w:style>
  <w:style w:type="paragraph" w:styleId="CommentSubject">
    <w:name w:val="annotation subject"/>
    <w:basedOn w:val="CommentText"/>
    <w:next w:val="CommentText"/>
    <w:link w:val="CommentSubjectChar"/>
    <w:uiPriority w:val="99"/>
    <w:semiHidden/>
    <w:unhideWhenUsed/>
    <w:rsid w:val="003B5577"/>
    <w:rPr>
      <w:b/>
      <w:bCs/>
      <w:sz w:val="20"/>
      <w:szCs w:val="20"/>
    </w:rPr>
  </w:style>
  <w:style w:type="character" w:customStyle="1" w:styleId="CommentSubjectChar">
    <w:name w:val="Comment Subject Char"/>
    <w:basedOn w:val="CommentTextChar"/>
    <w:link w:val="CommentSubject"/>
    <w:uiPriority w:val="99"/>
    <w:semiHidden/>
    <w:rsid w:val="003B5577"/>
    <w:rPr>
      <w:b/>
      <w:bCs/>
      <w:sz w:val="20"/>
      <w:szCs w:val="20"/>
    </w:rPr>
  </w:style>
  <w:style w:type="character" w:styleId="Emphasis">
    <w:name w:val="Emphasis"/>
    <w:basedOn w:val="DefaultParagraphFont"/>
    <w:uiPriority w:val="20"/>
    <w:rsid w:val="003F70D9"/>
    <w:rPr>
      <w:i/>
      <w:iCs/>
    </w:rPr>
  </w:style>
  <w:style w:type="character" w:customStyle="1" w:styleId="UnresolvedMention1">
    <w:name w:val="Unresolved Mention1"/>
    <w:basedOn w:val="DefaultParagraphFont"/>
    <w:uiPriority w:val="99"/>
    <w:semiHidden/>
    <w:unhideWhenUsed/>
    <w:rsid w:val="00DA2234"/>
    <w:rPr>
      <w:color w:val="605E5C"/>
      <w:shd w:val="clear" w:color="auto" w:fill="E1DFDD"/>
    </w:rPr>
  </w:style>
  <w:style w:type="character" w:customStyle="1" w:styleId="BodyCopyWorkingChar">
    <w:name w:val="Body Copy (Working) Char"/>
    <w:basedOn w:val="DefaultParagraphFont"/>
    <w:link w:val="BodyCopyWorking"/>
    <w:locked/>
    <w:rsid w:val="00AC7C54"/>
    <w:rPr>
      <w:rFonts w:ascii="Arial" w:hAnsi="Arial" w:cs="Arial"/>
      <w:sz w:val="18"/>
      <w:szCs w:val="18"/>
      <w:lang w:val="en-US"/>
    </w:rPr>
  </w:style>
  <w:style w:type="paragraph" w:styleId="ListParagraph">
    <w:name w:val="List Paragraph"/>
    <w:aliases w:val="Heading K"/>
    <w:basedOn w:val="Normal"/>
    <w:link w:val="ListParagraphChar"/>
    <w:uiPriority w:val="34"/>
    <w:rsid w:val="006D433D"/>
    <w:pPr>
      <w:spacing w:after="200" w:line="276" w:lineRule="auto"/>
      <w:ind w:left="720"/>
      <w:contextualSpacing/>
    </w:pPr>
    <w:rPr>
      <w:rFonts w:eastAsia="SimSun"/>
      <w:sz w:val="22"/>
      <w:szCs w:val="22"/>
    </w:rPr>
  </w:style>
  <w:style w:type="paragraph" w:styleId="Revision">
    <w:name w:val="Revision"/>
    <w:hidden/>
    <w:uiPriority w:val="99"/>
    <w:semiHidden/>
    <w:rsid w:val="008819D1"/>
  </w:style>
  <w:style w:type="character" w:styleId="FollowedHyperlink">
    <w:name w:val="FollowedHyperlink"/>
    <w:basedOn w:val="DefaultParagraphFont"/>
    <w:uiPriority w:val="99"/>
    <w:semiHidden/>
    <w:unhideWhenUsed/>
    <w:rsid w:val="0048151A"/>
    <w:rPr>
      <w:color w:val="800080" w:themeColor="followedHyperlink"/>
      <w:u w:val="single"/>
    </w:rPr>
  </w:style>
  <w:style w:type="character" w:customStyle="1" w:styleId="TableFooterChar">
    <w:name w:val="Table Footer Char"/>
    <w:basedOn w:val="DefaultParagraphFont"/>
    <w:link w:val="TableFooter"/>
    <w:rsid w:val="008A1DFF"/>
    <w:rPr>
      <w:rFonts w:ascii="Arial" w:hAnsi="Arial" w:cs="Arial"/>
      <w:sz w:val="14"/>
      <w:szCs w:val="14"/>
      <w:lang w:val="en-US"/>
    </w:rPr>
  </w:style>
  <w:style w:type="paragraph" w:customStyle="1" w:styleId="Bulletslvl3Working">
    <w:name w:val="Bullets lvl 3 (Working)"/>
    <w:basedOn w:val="Bulletedlistlvl1Working"/>
    <w:qFormat/>
    <w:rsid w:val="007D40BB"/>
    <w:pPr>
      <w:numPr>
        <w:numId w:val="6"/>
      </w:numPr>
      <w:ind w:left="1434" w:hanging="357"/>
    </w:pPr>
  </w:style>
  <w:style w:type="paragraph" w:customStyle="1" w:styleId="Bulletslvl4Working">
    <w:name w:val="Bullets lvl 4 (Working)"/>
    <w:basedOn w:val="Bulletedlistlvl1Working"/>
    <w:qFormat/>
    <w:rsid w:val="002265ED"/>
    <w:pPr>
      <w:numPr>
        <w:numId w:val="7"/>
      </w:numPr>
      <w:ind w:left="1152" w:hanging="144"/>
    </w:pPr>
  </w:style>
  <w:style w:type="character" w:styleId="UnresolvedMention">
    <w:name w:val="Unresolved Mention"/>
    <w:basedOn w:val="DefaultParagraphFont"/>
    <w:uiPriority w:val="99"/>
    <w:semiHidden/>
    <w:unhideWhenUsed/>
    <w:rsid w:val="007464D1"/>
    <w:rPr>
      <w:color w:val="605E5C"/>
      <w:shd w:val="clear" w:color="auto" w:fill="E1DFDD"/>
    </w:rPr>
  </w:style>
  <w:style w:type="character" w:customStyle="1" w:styleId="ListParagraphChar">
    <w:name w:val="List Paragraph Char"/>
    <w:aliases w:val="Heading K Char"/>
    <w:basedOn w:val="DefaultParagraphFont"/>
    <w:link w:val="ListParagraph"/>
    <w:uiPriority w:val="34"/>
    <w:rsid w:val="006755D2"/>
    <w:rPr>
      <w:rFonts w:eastAsia="SimSun"/>
      <w:sz w:val="22"/>
      <w:szCs w:val="22"/>
    </w:rPr>
  </w:style>
  <w:style w:type="paragraph" w:customStyle="1" w:styleId="pCODR1BodyUnderBullet1stLevel">
    <w:name w:val="pCODR 1 Body Under Bullet 1st Level"/>
    <w:basedOn w:val="Normal"/>
    <w:link w:val="pCODR1BodyUnderBullet1stLevelChar"/>
    <w:rsid w:val="006755D2"/>
    <w:pPr>
      <w:tabs>
        <w:tab w:val="left" w:pos="360"/>
        <w:tab w:val="left" w:pos="851"/>
      </w:tabs>
      <w:ind w:left="720" w:right="-240"/>
    </w:pPr>
    <w:rPr>
      <w:rFonts w:ascii="Trebuchet MS" w:eastAsiaTheme="minorHAnsi" w:hAnsi="Trebuchet MS"/>
      <w:sz w:val="21"/>
    </w:rPr>
  </w:style>
  <w:style w:type="character" w:customStyle="1" w:styleId="pCODR1BodyUnderBullet1stLevelChar">
    <w:name w:val="pCODR 1 Body Under Bullet 1st Level Char"/>
    <w:basedOn w:val="DefaultParagraphFont"/>
    <w:link w:val="pCODR1BodyUnderBullet1stLevel"/>
    <w:rsid w:val="006755D2"/>
    <w:rPr>
      <w:rFonts w:ascii="Trebuchet MS" w:eastAsiaTheme="minorHAnsi" w:hAnsi="Trebuchet MS"/>
      <w:sz w:val="21"/>
    </w:rPr>
  </w:style>
  <w:style w:type="character" w:customStyle="1" w:styleId="Bulletedlistlvl1WorkingChar">
    <w:name w:val="Bulleted list lvl 1 (Working) Char"/>
    <w:basedOn w:val="DefaultParagraphFont"/>
    <w:link w:val="Bulletedlistlvl1Working"/>
    <w:rsid w:val="006F5D14"/>
    <w:rPr>
      <w:rFonts w:ascii="Arial" w:hAnsi="Arial" w:cs="Arial"/>
      <w:sz w:val="18"/>
      <w:szCs w:val="18"/>
      <w:lang w:val="en-US"/>
    </w:rPr>
  </w:style>
  <w:style w:type="table" w:customStyle="1" w:styleId="TableGrid1">
    <w:name w:val="Table Grid1"/>
    <w:basedOn w:val="TableNormal"/>
    <w:next w:val="TableGrid"/>
    <w:uiPriority w:val="59"/>
    <w:rsid w:val="007A3AC8"/>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3AC8"/>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3AC8"/>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E040E"/>
    <w:pPr>
      <w:keepLines/>
      <w:numPr>
        <w:numId w:val="0"/>
      </w:numPr>
      <w:spacing w:before="240"/>
      <w:outlineLvl w:val="9"/>
    </w:pPr>
    <w:rPr>
      <w:rFonts w:asciiTheme="majorHAnsi" w:eastAsiaTheme="majorEastAsia" w:hAnsiTheme="majorHAnsi" w:cstheme="majorBidi"/>
      <w:b w:val="0"/>
      <w:bCs w:val="0"/>
      <w:noProof w:val="0"/>
      <w:color w:val="365F91" w:themeColor="accent1" w:themeShade="BF"/>
      <w:kern w:val="0"/>
      <w:sz w:val="32"/>
      <w:lang w:eastAsia="en-US"/>
    </w:rPr>
  </w:style>
  <w:style w:type="paragraph" w:styleId="NoSpacing">
    <w:name w:val="No Spacing"/>
    <w:uiPriority w:val="1"/>
    <w:rsid w:val="005602C6"/>
    <w:rPr>
      <w:rFonts w:ascii="Calibri" w:eastAsia="Calibri" w:hAnsi="Calibri" w:cs="Times New Roman"/>
      <w:sz w:val="22"/>
      <w:szCs w:val="22"/>
    </w:rPr>
  </w:style>
  <w:style w:type="paragraph" w:customStyle="1" w:styleId="InstructionsWorking">
    <w:name w:val="Instructions (Working)"/>
    <w:basedOn w:val="Normal"/>
    <w:link w:val="InstructionsWorkingChar"/>
    <w:qFormat/>
    <w:rsid w:val="00E93ECC"/>
    <w:pPr>
      <w:numPr>
        <w:numId w:val="8"/>
      </w:numPr>
      <w:spacing w:before="60" w:after="60" w:line="276" w:lineRule="auto"/>
    </w:pPr>
    <w:rPr>
      <w:rFonts w:ascii="Arial" w:hAnsi="Arial" w:cs="Arial"/>
      <w:color w:val="C00000"/>
      <w:sz w:val="18"/>
      <w:szCs w:val="18"/>
      <w:shd w:val="clear" w:color="auto" w:fill="FFFFFF"/>
      <w:lang w:val="en-US"/>
    </w:rPr>
  </w:style>
  <w:style w:type="character" w:customStyle="1" w:styleId="InstructionsWorkingChar">
    <w:name w:val="Instructions (Working) Char"/>
    <w:basedOn w:val="DefaultParagraphFont"/>
    <w:link w:val="InstructionsWorking"/>
    <w:rsid w:val="00E93ECC"/>
    <w:rPr>
      <w:rFonts w:ascii="Arial" w:hAnsi="Arial" w:cs="Arial"/>
      <w:color w:val="C00000"/>
      <w:sz w:val="18"/>
      <w:szCs w:val="18"/>
      <w:lang w:val="en-US"/>
    </w:rPr>
  </w:style>
  <w:style w:type="paragraph" w:customStyle="1" w:styleId="Bulletslvl1Working">
    <w:name w:val="Bullets lvl 1 (Working)"/>
    <w:basedOn w:val="InstructionsWorking"/>
    <w:link w:val="Bulletslvl1WorkingChar"/>
    <w:qFormat/>
    <w:rsid w:val="00E93ECC"/>
    <w:pPr>
      <w:numPr>
        <w:numId w:val="9"/>
      </w:numPr>
    </w:pPr>
  </w:style>
  <w:style w:type="character" w:customStyle="1" w:styleId="Bulletslvl1WorkingChar">
    <w:name w:val="Bullets lvl 1 (Working) Char"/>
    <w:basedOn w:val="InstructionsWorkingChar"/>
    <w:link w:val="Bulletslvl1Working"/>
    <w:rsid w:val="00E93ECC"/>
    <w:rPr>
      <w:rFonts w:ascii="Arial" w:hAnsi="Arial" w:cs="Arial"/>
      <w:color w:val="C00000"/>
      <w:sz w:val="18"/>
      <w:szCs w:val="18"/>
      <w:lang w:val="en-US"/>
    </w:rPr>
  </w:style>
  <w:style w:type="paragraph" w:customStyle="1" w:styleId="paragraph">
    <w:name w:val="paragraph"/>
    <w:basedOn w:val="Normal"/>
    <w:rsid w:val="00DC2D7A"/>
    <w:pPr>
      <w:spacing w:before="100" w:beforeAutospacing="1" w:after="100" w:afterAutospacing="1"/>
    </w:pPr>
    <w:rPr>
      <w:rFonts w:ascii="Times New Roman" w:eastAsia="Times New Roman" w:hAnsi="Times New Roman" w:cs="Times New Roman"/>
      <w:lang w:eastAsia="en-CA"/>
    </w:rPr>
  </w:style>
  <w:style w:type="character" w:customStyle="1" w:styleId="normaltextrun">
    <w:name w:val="normaltextrun"/>
    <w:basedOn w:val="DefaultParagraphFont"/>
    <w:rsid w:val="00DC2D7A"/>
  </w:style>
  <w:style w:type="character" w:customStyle="1" w:styleId="eop">
    <w:name w:val="eop"/>
    <w:basedOn w:val="DefaultParagraphFont"/>
    <w:rsid w:val="00DC2D7A"/>
  </w:style>
  <w:style w:type="paragraph" w:customStyle="1" w:styleId="Default">
    <w:name w:val="Default"/>
    <w:uiPriority w:val="99"/>
    <w:rsid w:val="00397320"/>
    <w:pPr>
      <w:autoSpaceDE w:val="0"/>
      <w:autoSpaceDN w:val="0"/>
      <w:adjustRightInd w:val="0"/>
    </w:pPr>
    <w:rPr>
      <w:rFonts w:ascii="Times New Roman" w:eastAsiaTheme="minorHAnsi" w:hAnsi="Times New Roman" w:cs="Times New Roman"/>
      <w:color w:val="000000"/>
      <w:lang w:eastAsia="en-CA"/>
    </w:rPr>
  </w:style>
  <w:style w:type="paragraph" w:customStyle="1" w:styleId="BodyCopyCADTH">
    <w:name w:val="Body Copy (CADTH)"/>
    <w:rsid w:val="0094400F"/>
    <w:pPr>
      <w:spacing w:before="160" w:after="120" w:line="276" w:lineRule="auto"/>
      <w:ind w:left="3260"/>
    </w:pPr>
    <w:rPr>
      <w:rFonts w:ascii="Arial" w:hAnsi="Arial" w:cs="Arial"/>
      <w:sz w:val="18"/>
      <w:szCs w:val="18"/>
      <w:shd w:val="clear" w:color="auto" w:fill="FFFFFF"/>
      <w:lang w:val="en-US"/>
    </w:rPr>
  </w:style>
  <w:style w:type="character" w:customStyle="1" w:styleId="TableBodyCopyChar">
    <w:name w:val="Table Body Copy Char"/>
    <w:basedOn w:val="DefaultParagraphFont"/>
    <w:link w:val="TableBodyCopy"/>
    <w:rsid w:val="008F2B2E"/>
    <w:rPr>
      <w:rFonts w:ascii="Arial" w:hAnsi="Arial" w:cs="MinionPro-Regular"/>
      <w:color w:val="000000"/>
      <w:sz w:val="18"/>
      <w:szCs w:val="18"/>
      <w:lang w:val="en-US"/>
    </w:rPr>
  </w:style>
  <w:style w:type="character" w:customStyle="1" w:styleId="TableTitleCADTHChar">
    <w:name w:val="Table Title (CADTH) Char"/>
    <w:basedOn w:val="DefaultParagraphFont"/>
    <w:link w:val="TableTitleCADTH"/>
    <w:rsid w:val="00C4059E"/>
    <w:rPr>
      <w:rFonts w:ascii="Arial" w:hAnsi="Arial" w:cs="MinionPro-Regular"/>
      <w:b/>
      <w:color w:val="0067B9"/>
      <w:lang w:val="en-US"/>
    </w:rPr>
  </w:style>
  <w:style w:type="character" w:styleId="Mention">
    <w:name w:val="Mention"/>
    <w:basedOn w:val="DefaultParagraphFont"/>
    <w:uiPriority w:val="99"/>
    <w:unhideWhenUsed/>
    <w:rsid w:val="00730130"/>
    <w:rPr>
      <w:color w:val="2B579A"/>
      <w:shd w:val="clear" w:color="auto" w:fill="E1DFDD"/>
    </w:rPr>
  </w:style>
  <w:style w:type="paragraph" w:customStyle="1" w:styleId="Subheadinglvl1Working">
    <w:name w:val="Subheading lvl 1 (Working)"/>
    <w:basedOn w:val="Headinglvl1Working"/>
    <w:link w:val="Subheadinglvl1WorkingChar"/>
    <w:qFormat/>
    <w:rsid w:val="00CC6BF0"/>
    <w:rPr>
      <w:color w:val="000000" w:themeColor="text1"/>
    </w:rPr>
  </w:style>
  <w:style w:type="character" w:customStyle="1" w:styleId="Headinglvl1WorkingChar">
    <w:name w:val="Heading lvl 1 (Working) Char"/>
    <w:basedOn w:val="DefaultParagraphFont"/>
    <w:link w:val="Headinglvl1Working"/>
    <w:rsid w:val="00CC6BF0"/>
    <w:rPr>
      <w:rFonts w:ascii="Arial" w:hAnsi="Arial" w:cs="Arial"/>
      <w:b/>
      <w:color w:val="0067B9"/>
    </w:rPr>
  </w:style>
  <w:style w:type="character" w:customStyle="1" w:styleId="Subheadinglvl1WorkingChar">
    <w:name w:val="Subheading lvl 1 (Working) Char"/>
    <w:basedOn w:val="Headinglvl1WorkingChar"/>
    <w:link w:val="Subheadinglvl1Working"/>
    <w:rsid w:val="00CC6BF0"/>
    <w:rPr>
      <w:rFonts w:ascii="Arial" w:hAnsi="Arial" w:cs="Arial"/>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8135">
      <w:bodyDiv w:val="1"/>
      <w:marLeft w:val="0"/>
      <w:marRight w:val="0"/>
      <w:marTop w:val="0"/>
      <w:marBottom w:val="0"/>
      <w:divBdr>
        <w:top w:val="none" w:sz="0" w:space="0" w:color="auto"/>
        <w:left w:val="none" w:sz="0" w:space="0" w:color="auto"/>
        <w:bottom w:val="none" w:sz="0" w:space="0" w:color="auto"/>
        <w:right w:val="none" w:sz="0" w:space="0" w:color="auto"/>
      </w:divBdr>
    </w:div>
    <w:div w:id="169755350">
      <w:bodyDiv w:val="1"/>
      <w:marLeft w:val="0"/>
      <w:marRight w:val="0"/>
      <w:marTop w:val="0"/>
      <w:marBottom w:val="0"/>
      <w:divBdr>
        <w:top w:val="none" w:sz="0" w:space="0" w:color="auto"/>
        <w:left w:val="none" w:sz="0" w:space="0" w:color="auto"/>
        <w:bottom w:val="none" w:sz="0" w:space="0" w:color="auto"/>
        <w:right w:val="none" w:sz="0" w:space="0" w:color="auto"/>
      </w:divBdr>
    </w:div>
    <w:div w:id="246160509">
      <w:bodyDiv w:val="1"/>
      <w:marLeft w:val="0"/>
      <w:marRight w:val="0"/>
      <w:marTop w:val="0"/>
      <w:marBottom w:val="0"/>
      <w:divBdr>
        <w:top w:val="none" w:sz="0" w:space="0" w:color="auto"/>
        <w:left w:val="none" w:sz="0" w:space="0" w:color="auto"/>
        <w:bottom w:val="none" w:sz="0" w:space="0" w:color="auto"/>
        <w:right w:val="none" w:sz="0" w:space="0" w:color="auto"/>
      </w:divBdr>
    </w:div>
    <w:div w:id="381566389">
      <w:bodyDiv w:val="1"/>
      <w:marLeft w:val="0"/>
      <w:marRight w:val="0"/>
      <w:marTop w:val="0"/>
      <w:marBottom w:val="0"/>
      <w:divBdr>
        <w:top w:val="none" w:sz="0" w:space="0" w:color="auto"/>
        <w:left w:val="none" w:sz="0" w:space="0" w:color="auto"/>
        <w:bottom w:val="none" w:sz="0" w:space="0" w:color="auto"/>
        <w:right w:val="none" w:sz="0" w:space="0" w:color="auto"/>
      </w:divBdr>
    </w:div>
    <w:div w:id="483207685">
      <w:bodyDiv w:val="1"/>
      <w:marLeft w:val="0"/>
      <w:marRight w:val="0"/>
      <w:marTop w:val="0"/>
      <w:marBottom w:val="0"/>
      <w:divBdr>
        <w:top w:val="none" w:sz="0" w:space="0" w:color="auto"/>
        <w:left w:val="none" w:sz="0" w:space="0" w:color="auto"/>
        <w:bottom w:val="none" w:sz="0" w:space="0" w:color="auto"/>
        <w:right w:val="none" w:sz="0" w:space="0" w:color="auto"/>
      </w:divBdr>
    </w:div>
    <w:div w:id="741222042">
      <w:bodyDiv w:val="1"/>
      <w:marLeft w:val="0"/>
      <w:marRight w:val="0"/>
      <w:marTop w:val="0"/>
      <w:marBottom w:val="0"/>
      <w:divBdr>
        <w:top w:val="none" w:sz="0" w:space="0" w:color="auto"/>
        <w:left w:val="none" w:sz="0" w:space="0" w:color="auto"/>
        <w:bottom w:val="none" w:sz="0" w:space="0" w:color="auto"/>
        <w:right w:val="none" w:sz="0" w:space="0" w:color="auto"/>
      </w:divBdr>
    </w:div>
    <w:div w:id="837774043">
      <w:bodyDiv w:val="1"/>
      <w:marLeft w:val="0"/>
      <w:marRight w:val="0"/>
      <w:marTop w:val="0"/>
      <w:marBottom w:val="0"/>
      <w:divBdr>
        <w:top w:val="none" w:sz="0" w:space="0" w:color="auto"/>
        <w:left w:val="none" w:sz="0" w:space="0" w:color="auto"/>
        <w:bottom w:val="none" w:sz="0" w:space="0" w:color="auto"/>
        <w:right w:val="none" w:sz="0" w:space="0" w:color="auto"/>
      </w:divBdr>
    </w:div>
    <w:div w:id="876239800">
      <w:bodyDiv w:val="1"/>
      <w:marLeft w:val="0"/>
      <w:marRight w:val="0"/>
      <w:marTop w:val="0"/>
      <w:marBottom w:val="0"/>
      <w:divBdr>
        <w:top w:val="none" w:sz="0" w:space="0" w:color="auto"/>
        <w:left w:val="none" w:sz="0" w:space="0" w:color="auto"/>
        <w:bottom w:val="none" w:sz="0" w:space="0" w:color="auto"/>
        <w:right w:val="none" w:sz="0" w:space="0" w:color="auto"/>
      </w:divBdr>
    </w:div>
    <w:div w:id="903758827">
      <w:bodyDiv w:val="1"/>
      <w:marLeft w:val="0"/>
      <w:marRight w:val="0"/>
      <w:marTop w:val="0"/>
      <w:marBottom w:val="0"/>
      <w:divBdr>
        <w:top w:val="none" w:sz="0" w:space="0" w:color="auto"/>
        <w:left w:val="none" w:sz="0" w:space="0" w:color="auto"/>
        <w:bottom w:val="none" w:sz="0" w:space="0" w:color="auto"/>
        <w:right w:val="none" w:sz="0" w:space="0" w:color="auto"/>
      </w:divBdr>
    </w:div>
    <w:div w:id="1012338295">
      <w:bodyDiv w:val="1"/>
      <w:marLeft w:val="0"/>
      <w:marRight w:val="0"/>
      <w:marTop w:val="0"/>
      <w:marBottom w:val="0"/>
      <w:divBdr>
        <w:top w:val="none" w:sz="0" w:space="0" w:color="auto"/>
        <w:left w:val="none" w:sz="0" w:space="0" w:color="auto"/>
        <w:bottom w:val="none" w:sz="0" w:space="0" w:color="auto"/>
        <w:right w:val="none" w:sz="0" w:space="0" w:color="auto"/>
      </w:divBdr>
    </w:div>
    <w:div w:id="1047798522">
      <w:bodyDiv w:val="1"/>
      <w:marLeft w:val="0"/>
      <w:marRight w:val="0"/>
      <w:marTop w:val="0"/>
      <w:marBottom w:val="0"/>
      <w:divBdr>
        <w:top w:val="none" w:sz="0" w:space="0" w:color="auto"/>
        <w:left w:val="none" w:sz="0" w:space="0" w:color="auto"/>
        <w:bottom w:val="none" w:sz="0" w:space="0" w:color="auto"/>
        <w:right w:val="none" w:sz="0" w:space="0" w:color="auto"/>
      </w:divBdr>
    </w:div>
    <w:div w:id="1113281684">
      <w:bodyDiv w:val="1"/>
      <w:marLeft w:val="0"/>
      <w:marRight w:val="0"/>
      <w:marTop w:val="0"/>
      <w:marBottom w:val="0"/>
      <w:divBdr>
        <w:top w:val="none" w:sz="0" w:space="0" w:color="auto"/>
        <w:left w:val="none" w:sz="0" w:space="0" w:color="auto"/>
        <w:bottom w:val="none" w:sz="0" w:space="0" w:color="auto"/>
        <w:right w:val="none" w:sz="0" w:space="0" w:color="auto"/>
      </w:divBdr>
    </w:div>
    <w:div w:id="1148128028">
      <w:bodyDiv w:val="1"/>
      <w:marLeft w:val="0"/>
      <w:marRight w:val="0"/>
      <w:marTop w:val="0"/>
      <w:marBottom w:val="0"/>
      <w:divBdr>
        <w:top w:val="none" w:sz="0" w:space="0" w:color="auto"/>
        <w:left w:val="none" w:sz="0" w:space="0" w:color="auto"/>
        <w:bottom w:val="none" w:sz="0" w:space="0" w:color="auto"/>
        <w:right w:val="none" w:sz="0" w:space="0" w:color="auto"/>
      </w:divBdr>
    </w:div>
    <w:div w:id="1261837731">
      <w:bodyDiv w:val="1"/>
      <w:marLeft w:val="0"/>
      <w:marRight w:val="0"/>
      <w:marTop w:val="0"/>
      <w:marBottom w:val="0"/>
      <w:divBdr>
        <w:top w:val="none" w:sz="0" w:space="0" w:color="auto"/>
        <w:left w:val="none" w:sz="0" w:space="0" w:color="auto"/>
        <w:bottom w:val="none" w:sz="0" w:space="0" w:color="auto"/>
        <w:right w:val="none" w:sz="0" w:space="0" w:color="auto"/>
      </w:divBdr>
    </w:div>
    <w:div w:id="1458598320">
      <w:bodyDiv w:val="1"/>
      <w:marLeft w:val="0"/>
      <w:marRight w:val="0"/>
      <w:marTop w:val="0"/>
      <w:marBottom w:val="0"/>
      <w:divBdr>
        <w:top w:val="none" w:sz="0" w:space="0" w:color="auto"/>
        <w:left w:val="none" w:sz="0" w:space="0" w:color="auto"/>
        <w:bottom w:val="none" w:sz="0" w:space="0" w:color="auto"/>
        <w:right w:val="none" w:sz="0" w:space="0" w:color="auto"/>
      </w:divBdr>
    </w:div>
    <w:div w:id="1586962213">
      <w:bodyDiv w:val="1"/>
      <w:marLeft w:val="0"/>
      <w:marRight w:val="0"/>
      <w:marTop w:val="0"/>
      <w:marBottom w:val="0"/>
      <w:divBdr>
        <w:top w:val="none" w:sz="0" w:space="0" w:color="auto"/>
        <w:left w:val="none" w:sz="0" w:space="0" w:color="auto"/>
        <w:bottom w:val="none" w:sz="0" w:space="0" w:color="auto"/>
        <w:right w:val="none" w:sz="0" w:space="0" w:color="auto"/>
      </w:divBdr>
    </w:div>
    <w:div w:id="1611161939">
      <w:bodyDiv w:val="1"/>
      <w:marLeft w:val="0"/>
      <w:marRight w:val="0"/>
      <w:marTop w:val="0"/>
      <w:marBottom w:val="0"/>
      <w:divBdr>
        <w:top w:val="none" w:sz="0" w:space="0" w:color="auto"/>
        <w:left w:val="none" w:sz="0" w:space="0" w:color="auto"/>
        <w:bottom w:val="none" w:sz="0" w:space="0" w:color="auto"/>
        <w:right w:val="none" w:sz="0" w:space="0" w:color="auto"/>
      </w:divBdr>
    </w:div>
    <w:div w:id="2051107990">
      <w:bodyDiv w:val="1"/>
      <w:marLeft w:val="0"/>
      <w:marRight w:val="0"/>
      <w:marTop w:val="0"/>
      <w:marBottom w:val="0"/>
      <w:divBdr>
        <w:top w:val="none" w:sz="0" w:space="0" w:color="auto"/>
        <w:left w:val="none" w:sz="0" w:space="0" w:color="auto"/>
        <w:bottom w:val="none" w:sz="0" w:space="0" w:color="auto"/>
        <w:right w:val="none" w:sz="0" w:space="0" w:color="auto"/>
      </w:divBdr>
    </w:div>
    <w:div w:id="2121949984">
      <w:bodyDiv w:val="1"/>
      <w:marLeft w:val="0"/>
      <w:marRight w:val="0"/>
      <w:marTop w:val="0"/>
      <w:marBottom w:val="0"/>
      <w:divBdr>
        <w:top w:val="none" w:sz="0" w:space="0" w:color="auto"/>
        <w:left w:val="none" w:sz="0" w:space="0" w:color="auto"/>
        <w:bottom w:val="none" w:sz="0" w:space="0" w:color="auto"/>
        <w:right w:val="none" w:sz="0" w:space="0" w:color="auto"/>
      </w:divBdr>
    </w:div>
    <w:div w:id="2138378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quests@cda-amc.ca" TargetMode="External"/><Relationship Id="rId13" Type="http://schemas.openxmlformats.org/officeDocument/2006/relationships/hyperlink" Target="https://www.cda-amc.ca/sites/default/files/Drug_Review_Process/Drug_Reimbursement_Review_Procedures.pdf" TargetMode="External"/><Relationship Id="rId18" Type="http://schemas.openxmlformats.org/officeDocument/2006/relationships/hyperlink" Target="https://eunethta.eu/wp-content/uploads/2020/01/EUnetHTA_Guideline_Information_Retrieval_v2-0.pdf" TargetMode="External"/><Relationship Id="rId26" Type="http://schemas.openxmlformats.org/officeDocument/2006/relationships/hyperlink" Target="https://www.cda-amc.ca/sites/default/files/Drug_Review_Process/Drug_Reimbursement_Review_Procedures.pdf" TargetMode="External"/><Relationship Id="rId3" Type="http://schemas.openxmlformats.org/officeDocument/2006/relationships/styles" Target="styles.xml"/><Relationship Id="rId21" Type="http://schemas.openxmlformats.org/officeDocument/2006/relationships/hyperlink" Target="https://sites.google.com/a/york.ac.uk/issg-search-filters-resource/home" TargetMode="External"/><Relationship Id="rId7" Type="http://schemas.openxmlformats.org/officeDocument/2006/relationships/endnotes" Target="endnotes.xml"/><Relationship Id="rId12" Type="http://schemas.openxmlformats.org/officeDocument/2006/relationships/hyperlink" Target="https://www.cda-amc.ca/sites/default/files/Drug_Review_Process/Drug_Reimbursement_Review_Procedures.pdf" TargetMode="External"/><Relationship Id="rId17" Type="http://schemas.openxmlformats.org/officeDocument/2006/relationships/footer" Target="footer2.xml"/><Relationship Id="rId25" Type="http://schemas.openxmlformats.org/officeDocument/2006/relationships/hyperlink" Target="http://prisma-statement.org/prismastatement/flowdiagram.aspx"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earchfilters.cadth.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icrosoft.com/en-us/office/rules-for-the-accessibility-checker-651e08f2-0fc3-4e10-aaca-74b4a67101c1" TargetMode="External"/><Relationship Id="rId24" Type="http://schemas.openxmlformats.org/officeDocument/2006/relationships/hyperlink" Target="https://www.cda-amc.ca/press-peer-review-electronic-search-strategies"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prisma-statement.org/Extensions/Searching" TargetMode="External"/><Relationship Id="rId28" Type="http://schemas.openxmlformats.org/officeDocument/2006/relationships/fontTable" Target="fontTable.xml"/><Relationship Id="rId10" Type="http://schemas.openxmlformats.org/officeDocument/2006/relationships/hyperlink" Target="https://www.ontario.ca/laws/statute/05a11" TargetMode="External"/><Relationship Id="rId19" Type="http://schemas.openxmlformats.org/officeDocument/2006/relationships/hyperlink" Target="https://training.cochrane.org/handbook/current/chapter-04"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laws-lois.justice.gc.ca/eng/acts/C-42/Index.html" TargetMode="External"/><Relationship Id="rId14" Type="http://schemas.openxmlformats.org/officeDocument/2006/relationships/header" Target="header1.xml"/><Relationship Id="rId22" Type="http://schemas.openxmlformats.org/officeDocument/2006/relationships/hyperlink" Target="https://www.cda-amc.ca/press-peer-review-electronic-search-strategies" TargetMode="External"/><Relationship Id="rId27" Type="http://schemas.openxmlformats.org/officeDocument/2006/relationships/hyperlink" Target="http://www.cms.gov/apps/media/press/factsheet.asp?Counter=4221" TargetMode="Externa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716158-b5e4-4d83-a7d1-d8cdf2bb7841">
      <Terms xmlns="http://schemas.microsoft.com/office/infopath/2007/PartnerControls"/>
    </lcf76f155ced4ddcb4097134ff3c332f>
    <TaxCatchAll xmlns="0af283f9-293e-4176-b3ca-b8870eca8630" xsi:nil="true"/>
    <Note xmlns="6c716158-b5e4-4d83-a7d1-d8cdf2bb7841" xsi:nil="true"/>
  </documentManagement>
</p:properties>
</file>

<file path=customXml/itemProps1.xml><?xml version="1.0" encoding="utf-8"?>
<ds:datastoreItem xmlns:ds="http://schemas.openxmlformats.org/officeDocument/2006/customXml" ds:itemID="{1484A740-B9FA-4523-B8C8-9B59D95F86F1}">
  <ds:schemaRefs>
    <ds:schemaRef ds:uri="http://schemas.openxmlformats.org/officeDocument/2006/bibliography"/>
  </ds:schemaRefs>
</ds:datastoreItem>
</file>

<file path=customXml/itemProps2.xml><?xml version="1.0" encoding="utf-8"?>
<ds:datastoreItem xmlns:ds="http://schemas.openxmlformats.org/officeDocument/2006/customXml" ds:itemID="{1516ACF3-81B6-4076-9200-E1AEC9391EC6}"/>
</file>

<file path=customXml/itemProps3.xml><?xml version="1.0" encoding="utf-8"?>
<ds:datastoreItem xmlns:ds="http://schemas.openxmlformats.org/officeDocument/2006/customXml" ds:itemID="{65A39737-2584-43F2-A489-1B8078A9330C}"/>
</file>

<file path=customXml/itemProps4.xml><?xml version="1.0" encoding="utf-8"?>
<ds:datastoreItem xmlns:ds="http://schemas.openxmlformats.org/officeDocument/2006/customXml" ds:itemID="{EA32BFE3-60FF-4A00-A7FC-C18FBFF2B5CB}"/>
</file>

<file path=docProps/app.xml><?xml version="1.0" encoding="utf-8"?>
<Properties xmlns="http://schemas.openxmlformats.org/officeDocument/2006/extended-properties" xmlns:vt="http://schemas.openxmlformats.org/officeDocument/2006/docPropsVTypes">
  <Template>Normal.dotm</Template>
  <TotalTime>0</TotalTime>
  <Pages>37</Pages>
  <Words>11311</Words>
  <Characters>64477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75637</CharactersWithSpaces>
  <SharedDoc>false</SharedDoc>
  <HLinks>
    <vt:vector size="426" baseType="variant">
      <vt:variant>
        <vt:i4>3735614</vt:i4>
      </vt:variant>
      <vt:variant>
        <vt:i4>441</vt:i4>
      </vt:variant>
      <vt:variant>
        <vt:i4>0</vt:i4>
      </vt:variant>
      <vt:variant>
        <vt:i4>5</vt:i4>
      </vt:variant>
      <vt:variant>
        <vt:lpwstr>http://www.cms.gov/apps/media/press/factsheet.asp?Counter=4221</vt:lpwstr>
      </vt:variant>
      <vt:variant>
        <vt:lpwstr/>
      </vt:variant>
      <vt:variant>
        <vt:i4>5636221</vt:i4>
      </vt:variant>
      <vt:variant>
        <vt:i4>435</vt:i4>
      </vt:variant>
      <vt:variant>
        <vt:i4>0</vt:i4>
      </vt:variant>
      <vt:variant>
        <vt:i4>5</vt:i4>
      </vt:variant>
      <vt:variant>
        <vt:lpwstr>https://www.cda-amc.ca/sites/default/files/Drug_Review_Process/Drug_Reimbursement_Review_Procedures.pdf</vt:lpwstr>
      </vt:variant>
      <vt:variant>
        <vt:lpwstr/>
      </vt:variant>
      <vt:variant>
        <vt:i4>2031639</vt:i4>
      </vt:variant>
      <vt:variant>
        <vt:i4>393</vt:i4>
      </vt:variant>
      <vt:variant>
        <vt:i4>0</vt:i4>
      </vt:variant>
      <vt:variant>
        <vt:i4>5</vt:i4>
      </vt:variant>
      <vt:variant>
        <vt:lpwstr>http://prisma-statement.org/prismastatement/flowdiagram.aspx</vt:lpwstr>
      </vt:variant>
      <vt:variant>
        <vt:lpwstr/>
      </vt:variant>
      <vt:variant>
        <vt:i4>5308494</vt:i4>
      </vt:variant>
      <vt:variant>
        <vt:i4>390</vt:i4>
      </vt:variant>
      <vt:variant>
        <vt:i4>0</vt:i4>
      </vt:variant>
      <vt:variant>
        <vt:i4>5</vt:i4>
      </vt:variant>
      <vt:variant>
        <vt:lpwstr>https://www.cda-amc.ca/press-peer-review-electronic-search-strategies</vt:lpwstr>
      </vt:variant>
      <vt:variant>
        <vt:lpwstr/>
      </vt:variant>
      <vt:variant>
        <vt:i4>983064</vt:i4>
      </vt:variant>
      <vt:variant>
        <vt:i4>387</vt:i4>
      </vt:variant>
      <vt:variant>
        <vt:i4>0</vt:i4>
      </vt:variant>
      <vt:variant>
        <vt:i4>5</vt:i4>
      </vt:variant>
      <vt:variant>
        <vt:lpwstr>http://www.prisma-statement.org/Extensions/Searching</vt:lpwstr>
      </vt:variant>
      <vt:variant>
        <vt:lpwstr/>
      </vt:variant>
      <vt:variant>
        <vt:i4>5308494</vt:i4>
      </vt:variant>
      <vt:variant>
        <vt:i4>384</vt:i4>
      </vt:variant>
      <vt:variant>
        <vt:i4>0</vt:i4>
      </vt:variant>
      <vt:variant>
        <vt:i4>5</vt:i4>
      </vt:variant>
      <vt:variant>
        <vt:lpwstr>https://www.cda-amc.ca/press-peer-review-electronic-search-strategies</vt:lpwstr>
      </vt:variant>
      <vt:variant>
        <vt:lpwstr/>
      </vt:variant>
      <vt:variant>
        <vt:i4>4128818</vt:i4>
      </vt:variant>
      <vt:variant>
        <vt:i4>381</vt:i4>
      </vt:variant>
      <vt:variant>
        <vt:i4>0</vt:i4>
      </vt:variant>
      <vt:variant>
        <vt:i4>5</vt:i4>
      </vt:variant>
      <vt:variant>
        <vt:lpwstr>https://sites.google.com/a/york.ac.uk/issg-search-filters-resource/home</vt:lpwstr>
      </vt:variant>
      <vt:variant>
        <vt:lpwstr/>
      </vt:variant>
      <vt:variant>
        <vt:i4>6619245</vt:i4>
      </vt:variant>
      <vt:variant>
        <vt:i4>378</vt:i4>
      </vt:variant>
      <vt:variant>
        <vt:i4>0</vt:i4>
      </vt:variant>
      <vt:variant>
        <vt:i4>5</vt:i4>
      </vt:variant>
      <vt:variant>
        <vt:lpwstr>http://searchfilters.cadth.ca/</vt:lpwstr>
      </vt:variant>
      <vt:variant>
        <vt:lpwstr/>
      </vt:variant>
      <vt:variant>
        <vt:i4>6160450</vt:i4>
      </vt:variant>
      <vt:variant>
        <vt:i4>375</vt:i4>
      </vt:variant>
      <vt:variant>
        <vt:i4>0</vt:i4>
      </vt:variant>
      <vt:variant>
        <vt:i4>5</vt:i4>
      </vt:variant>
      <vt:variant>
        <vt:lpwstr>https://training.cochrane.org/handbook/current/chapter-04</vt:lpwstr>
      </vt:variant>
      <vt:variant>
        <vt:lpwstr/>
      </vt:variant>
      <vt:variant>
        <vt:i4>5439578</vt:i4>
      </vt:variant>
      <vt:variant>
        <vt:i4>372</vt:i4>
      </vt:variant>
      <vt:variant>
        <vt:i4>0</vt:i4>
      </vt:variant>
      <vt:variant>
        <vt:i4>5</vt:i4>
      </vt:variant>
      <vt:variant>
        <vt:lpwstr>https://eunethta.eu/wp-content/uploads/2020/01/EUnetHTA_Guideline_Information_Retrieval_v2-0.pdf</vt:lpwstr>
      </vt:variant>
      <vt:variant>
        <vt:lpwstr/>
      </vt:variant>
      <vt:variant>
        <vt:i4>1966128</vt:i4>
      </vt:variant>
      <vt:variant>
        <vt:i4>320</vt:i4>
      </vt:variant>
      <vt:variant>
        <vt:i4>0</vt:i4>
      </vt:variant>
      <vt:variant>
        <vt:i4>5</vt:i4>
      </vt:variant>
      <vt:variant>
        <vt:lpwstr/>
      </vt:variant>
      <vt:variant>
        <vt:lpwstr>_Toc190878605</vt:lpwstr>
      </vt:variant>
      <vt:variant>
        <vt:i4>1966128</vt:i4>
      </vt:variant>
      <vt:variant>
        <vt:i4>314</vt:i4>
      </vt:variant>
      <vt:variant>
        <vt:i4>0</vt:i4>
      </vt:variant>
      <vt:variant>
        <vt:i4>5</vt:i4>
      </vt:variant>
      <vt:variant>
        <vt:lpwstr/>
      </vt:variant>
      <vt:variant>
        <vt:lpwstr>_Toc190878604</vt:lpwstr>
      </vt:variant>
      <vt:variant>
        <vt:i4>1966128</vt:i4>
      </vt:variant>
      <vt:variant>
        <vt:i4>308</vt:i4>
      </vt:variant>
      <vt:variant>
        <vt:i4>0</vt:i4>
      </vt:variant>
      <vt:variant>
        <vt:i4>5</vt:i4>
      </vt:variant>
      <vt:variant>
        <vt:lpwstr/>
      </vt:variant>
      <vt:variant>
        <vt:lpwstr>_Toc190878603</vt:lpwstr>
      </vt:variant>
      <vt:variant>
        <vt:i4>1966128</vt:i4>
      </vt:variant>
      <vt:variant>
        <vt:i4>302</vt:i4>
      </vt:variant>
      <vt:variant>
        <vt:i4>0</vt:i4>
      </vt:variant>
      <vt:variant>
        <vt:i4>5</vt:i4>
      </vt:variant>
      <vt:variant>
        <vt:lpwstr/>
      </vt:variant>
      <vt:variant>
        <vt:lpwstr>_Toc190878602</vt:lpwstr>
      </vt:variant>
      <vt:variant>
        <vt:i4>1966128</vt:i4>
      </vt:variant>
      <vt:variant>
        <vt:i4>296</vt:i4>
      </vt:variant>
      <vt:variant>
        <vt:i4>0</vt:i4>
      </vt:variant>
      <vt:variant>
        <vt:i4>5</vt:i4>
      </vt:variant>
      <vt:variant>
        <vt:lpwstr/>
      </vt:variant>
      <vt:variant>
        <vt:lpwstr>_Toc190878601</vt:lpwstr>
      </vt:variant>
      <vt:variant>
        <vt:i4>1966128</vt:i4>
      </vt:variant>
      <vt:variant>
        <vt:i4>290</vt:i4>
      </vt:variant>
      <vt:variant>
        <vt:i4>0</vt:i4>
      </vt:variant>
      <vt:variant>
        <vt:i4>5</vt:i4>
      </vt:variant>
      <vt:variant>
        <vt:lpwstr/>
      </vt:variant>
      <vt:variant>
        <vt:lpwstr>_Toc190878600</vt:lpwstr>
      </vt:variant>
      <vt:variant>
        <vt:i4>1507379</vt:i4>
      </vt:variant>
      <vt:variant>
        <vt:i4>284</vt:i4>
      </vt:variant>
      <vt:variant>
        <vt:i4>0</vt:i4>
      </vt:variant>
      <vt:variant>
        <vt:i4>5</vt:i4>
      </vt:variant>
      <vt:variant>
        <vt:lpwstr/>
      </vt:variant>
      <vt:variant>
        <vt:lpwstr>_Toc190878599</vt:lpwstr>
      </vt:variant>
      <vt:variant>
        <vt:i4>1507379</vt:i4>
      </vt:variant>
      <vt:variant>
        <vt:i4>278</vt:i4>
      </vt:variant>
      <vt:variant>
        <vt:i4>0</vt:i4>
      </vt:variant>
      <vt:variant>
        <vt:i4>5</vt:i4>
      </vt:variant>
      <vt:variant>
        <vt:lpwstr/>
      </vt:variant>
      <vt:variant>
        <vt:lpwstr>_Toc190878598</vt:lpwstr>
      </vt:variant>
      <vt:variant>
        <vt:i4>1507379</vt:i4>
      </vt:variant>
      <vt:variant>
        <vt:i4>272</vt:i4>
      </vt:variant>
      <vt:variant>
        <vt:i4>0</vt:i4>
      </vt:variant>
      <vt:variant>
        <vt:i4>5</vt:i4>
      </vt:variant>
      <vt:variant>
        <vt:lpwstr/>
      </vt:variant>
      <vt:variant>
        <vt:lpwstr>_Toc190878597</vt:lpwstr>
      </vt:variant>
      <vt:variant>
        <vt:i4>1507379</vt:i4>
      </vt:variant>
      <vt:variant>
        <vt:i4>266</vt:i4>
      </vt:variant>
      <vt:variant>
        <vt:i4>0</vt:i4>
      </vt:variant>
      <vt:variant>
        <vt:i4>5</vt:i4>
      </vt:variant>
      <vt:variant>
        <vt:lpwstr/>
      </vt:variant>
      <vt:variant>
        <vt:lpwstr>_Toc190878596</vt:lpwstr>
      </vt:variant>
      <vt:variant>
        <vt:i4>1507379</vt:i4>
      </vt:variant>
      <vt:variant>
        <vt:i4>260</vt:i4>
      </vt:variant>
      <vt:variant>
        <vt:i4>0</vt:i4>
      </vt:variant>
      <vt:variant>
        <vt:i4>5</vt:i4>
      </vt:variant>
      <vt:variant>
        <vt:lpwstr/>
      </vt:variant>
      <vt:variant>
        <vt:lpwstr>_Toc190878595</vt:lpwstr>
      </vt:variant>
      <vt:variant>
        <vt:i4>1507379</vt:i4>
      </vt:variant>
      <vt:variant>
        <vt:i4>254</vt:i4>
      </vt:variant>
      <vt:variant>
        <vt:i4>0</vt:i4>
      </vt:variant>
      <vt:variant>
        <vt:i4>5</vt:i4>
      </vt:variant>
      <vt:variant>
        <vt:lpwstr/>
      </vt:variant>
      <vt:variant>
        <vt:lpwstr>_Toc190878594</vt:lpwstr>
      </vt:variant>
      <vt:variant>
        <vt:i4>1507379</vt:i4>
      </vt:variant>
      <vt:variant>
        <vt:i4>248</vt:i4>
      </vt:variant>
      <vt:variant>
        <vt:i4>0</vt:i4>
      </vt:variant>
      <vt:variant>
        <vt:i4>5</vt:i4>
      </vt:variant>
      <vt:variant>
        <vt:lpwstr/>
      </vt:variant>
      <vt:variant>
        <vt:lpwstr>_Toc190878593</vt:lpwstr>
      </vt:variant>
      <vt:variant>
        <vt:i4>1507379</vt:i4>
      </vt:variant>
      <vt:variant>
        <vt:i4>242</vt:i4>
      </vt:variant>
      <vt:variant>
        <vt:i4>0</vt:i4>
      </vt:variant>
      <vt:variant>
        <vt:i4>5</vt:i4>
      </vt:variant>
      <vt:variant>
        <vt:lpwstr/>
      </vt:variant>
      <vt:variant>
        <vt:lpwstr>_Toc190878592</vt:lpwstr>
      </vt:variant>
      <vt:variant>
        <vt:i4>1507379</vt:i4>
      </vt:variant>
      <vt:variant>
        <vt:i4>236</vt:i4>
      </vt:variant>
      <vt:variant>
        <vt:i4>0</vt:i4>
      </vt:variant>
      <vt:variant>
        <vt:i4>5</vt:i4>
      </vt:variant>
      <vt:variant>
        <vt:lpwstr/>
      </vt:variant>
      <vt:variant>
        <vt:lpwstr>_Toc190878591</vt:lpwstr>
      </vt:variant>
      <vt:variant>
        <vt:i4>1507379</vt:i4>
      </vt:variant>
      <vt:variant>
        <vt:i4>230</vt:i4>
      </vt:variant>
      <vt:variant>
        <vt:i4>0</vt:i4>
      </vt:variant>
      <vt:variant>
        <vt:i4>5</vt:i4>
      </vt:variant>
      <vt:variant>
        <vt:lpwstr/>
      </vt:variant>
      <vt:variant>
        <vt:lpwstr>_Toc190878590</vt:lpwstr>
      </vt:variant>
      <vt:variant>
        <vt:i4>1441843</vt:i4>
      </vt:variant>
      <vt:variant>
        <vt:i4>224</vt:i4>
      </vt:variant>
      <vt:variant>
        <vt:i4>0</vt:i4>
      </vt:variant>
      <vt:variant>
        <vt:i4>5</vt:i4>
      </vt:variant>
      <vt:variant>
        <vt:lpwstr/>
      </vt:variant>
      <vt:variant>
        <vt:lpwstr>_Toc190878589</vt:lpwstr>
      </vt:variant>
      <vt:variant>
        <vt:i4>1441843</vt:i4>
      </vt:variant>
      <vt:variant>
        <vt:i4>218</vt:i4>
      </vt:variant>
      <vt:variant>
        <vt:i4>0</vt:i4>
      </vt:variant>
      <vt:variant>
        <vt:i4>5</vt:i4>
      </vt:variant>
      <vt:variant>
        <vt:lpwstr/>
      </vt:variant>
      <vt:variant>
        <vt:lpwstr>_Toc190878588</vt:lpwstr>
      </vt:variant>
      <vt:variant>
        <vt:i4>1441843</vt:i4>
      </vt:variant>
      <vt:variant>
        <vt:i4>212</vt:i4>
      </vt:variant>
      <vt:variant>
        <vt:i4>0</vt:i4>
      </vt:variant>
      <vt:variant>
        <vt:i4>5</vt:i4>
      </vt:variant>
      <vt:variant>
        <vt:lpwstr/>
      </vt:variant>
      <vt:variant>
        <vt:lpwstr>_Toc190878587</vt:lpwstr>
      </vt:variant>
      <vt:variant>
        <vt:i4>1441843</vt:i4>
      </vt:variant>
      <vt:variant>
        <vt:i4>206</vt:i4>
      </vt:variant>
      <vt:variant>
        <vt:i4>0</vt:i4>
      </vt:variant>
      <vt:variant>
        <vt:i4>5</vt:i4>
      </vt:variant>
      <vt:variant>
        <vt:lpwstr/>
      </vt:variant>
      <vt:variant>
        <vt:lpwstr>_Toc190878586</vt:lpwstr>
      </vt:variant>
      <vt:variant>
        <vt:i4>1441843</vt:i4>
      </vt:variant>
      <vt:variant>
        <vt:i4>197</vt:i4>
      </vt:variant>
      <vt:variant>
        <vt:i4>0</vt:i4>
      </vt:variant>
      <vt:variant>
        <vt:i4>5</vt:i4>
      </vt:variant>
      <vt:variant>
        <vt:lpwstr/>
      </vt:variant>
      <vt:variant>
        <vt:lpwstr>_Toc190878585</vt:lpwstr>
      </vt:variant>
      <vt:variant>
        <vt:i4>1441843</vt:i4>
      </vt:variant>
      <vt:variant>
        <vt:i4>191</vt:i4>
      </vt:variant>
      <vt:variant>
        <vt:i4>0</vt:i4>
      </vt:variant>
      <vt:variant>
        <vt:i4>5</vt:i4>
      </vt:variant>
      <vt:variant>
        <vt:lpwstr/>
      </vt:variant>
      <vt:variant>
        <vt:lpwstr>_Toc190878584</vt:lpwstr>
      </vt:variant>
      <vt:variant>
        <vt:i4>1441843</vt:i4>
      </vt:variant>
      <vt:variant>
        <vt:i4>185</vt:i4>
      </vt:variant>
      <vt:variant>
        <vt:i4>0</vt:i4>
      </vt:variant>
      <vt:variant>
        <vt:i4>5</vt:i4>
      </vt:variant>
      <vt:variant>
        <vt:lpwstr/>
      </vt:variant>
      <vt:variant>
        <vt:lpwstr>_Toc190878583</vt:lpwstr>
      </vt:variant>
      <vt:variant>
        <vt:i4>1441843</vt:i4>
      </vt:variant>
      <vt:variant>
        <vt:i4>179</vt:i4>
      </vt:variant>
      <vt:variant>
        <vt:i4>0</vt:i4>
      </vt:variant>
      <vt:variant>
        <vt:i4>5</vt:i4>
      </vt:variant>
      <vt:variant>
        <vt:lpwstr/>
      </vt:variant>
      <vt:variant>
        <vt:lpwstr>_Toc190878582</vt:lpwstr>
      </vt:variant>
      <vt:variant>
        <vt:i4>1441843</vt:i4>
      </vt:variant>
      <vt:variant>
        <vt:i4>173</vt:i4>
      </vt:variant>
      <vt:variant>
        <vt:i4>0</vt:i4>
      </vt:variant>
      <vt:variant>
        <vt:i4>5</vt:i4>
      </vt:variant>
      <vt:variant>
        <vt:lpwstr/>
      </vt:variant>
      <vt:variant>
        <vt:lpwstr>_Toc190878581</vt:lpwstr>
      </vt:variant>
      <vt:variant>
        <vt:i4>1441843</vt:i4>
      </vt:variant>
      <vt:variant>
        <vt:i4>167</vt:i4>
      </vt:variant>
      <vt:variant>
        <vt:i4>0</vt:i4>
      </vt:variant>
      <vt:variant>
        <vt:i4>5</vt:i4>
      </vt:variant>
      <vt:variant>
        <vt:lpwstr/>
      </vt:variant>
      <vt:variant>
        <vt:lpwstr>_Toc190878580</vt:lpwstr>
      </vt:variant>
      <vt:variant>
        <vt:i4>1638451</vt:i4>
      </vt:variant>
      <vt:variant>
        <vt:i4>161</vt:i4>
      </vt:variant>
      <vt:variant>
        <vt:i4>0</vt:i4>
      </vt:variant>
      <vt:variant>
        <vt:i4>5</vt:i4>
      </vt:variant>
      <vt:variant>
        <vt:lpwstr/>
      </vt:variant>
      <vt:variant>
        <vt:lpwstr>_Toc190878579</vt:lpwstr>
      </vt:variant>
      <vt:variant>
        <vt:i4>1638451</vt:i4>
      </vt:variant>
      <vt:variant>
        <vt:i4>155</vt:i4>
      </vt:variant>
      <vt:variant>
        <vt:i4>0</vt:i4>
      </vt:variant>
      <vt:variant>
        <vt:i4>5</vt:i4>
      </vt:variant>
      <vt:variant>
        <vt:lpwstr/>
      </vt:variant>
      <vt:variant>
        <vt:lpwstr>_Toc190878578</vt:lpwstr>
      </vt:variant>
      <vt:variant>
        <vt:i4>1638451</vt:i4>
      </vt:variant>
      <vt:variant>
        <vt:i4>149</vt:i4>
      </vt:variant>
      <vt:variant>
        <vt:i4>0</vt:i4>
      </vt:variant>
      <vt:variant>
        <vt:i4>5</vt:i4>
      </vt:variant>
      <vt:variant>
        <vt:lpwstr/>
      </vt:variant>
      <vt:variant>
        <vt:lpwstr>_Toc190878577</vt:lpwstr>
      </vt:variant>
      <vt:variant>
        <vt:i4>1638451</vt:i4>
      </vt:variant>
      <vt:variant>
        <vt:i4>143</vt:i4>
      </vt:variant>
      <vt:variant>
        <vt:i4>0</vt:i4>
      </vt:variant>
      <vt:variant>
        <vt:i4>5</vt:i4>
      </vt:variant>
      <vt:variant>
        <vt:lpwstr/>
      </vt:variant>
      <vt:variant>
        <vt:lpwstr>_Toc190878576</vt:lpwstr>
      </vt:variant>
      <vt:variant>
        <vt:i4>1638451</vt:i4>
      </vt:variant>
      <vt:variant>
        <vt:i4>137</vt:i4>
      </vt:variant>
      <vt:variant>
        <vt:i4>0</vt:i4>
      </vt:variant>
      <vt:variant>
        <vt:i4>5</vt:i4>
      </vt:variant>
      <vt:variant>
        <vt:lpwstr/>
      </vt:variant>
      <vt:variant>
        <vt:lpwstr>_Toc190878575</vt:lpwstr>
      </vt:variant>
      <vt:variant>
        <vt:i4>1638451</vt:i4>
      </vt:variant>
      <vt:variant>
        <vt:i4>131</vt:i4>
      </vt:variant>
      <vt:variant>
        <vt:i4>0</vt:i4>
      </vt:variant>
      <vt:variant>
        <vt:i4>5</vt:i4>
      </vt:variant>
      <vt:variant>
        <vt:lpwstr/>
      </vt:variant>
      <vt:variant>
        <vt:lpwstr>_Toc190878574</vt:lpwstr>
      </vt:variant>
      <vt:variant>
        <vt:i4>1638451</vt:i4>
      </vt:variant>
      <vt:variant>
        <vt:i4>125</vt:i4>
      </vt:variant>
      <vt:variant>
        <vt:i4>0</vt:i4>
      </vt:variant>
      <vt:variant>
        <vt:i4>5</vt:i4>
      </vt:variant>
      <vt:variant>
        <vt:lpwstr/>
      </vt:variant>
      <vt:variant>
        <vt:lpwstr>_Toc190878573</vt:lpwstr>
      </vt:variant>
      <vt:variant>
        <vt:i4>1638451</vt:i4>
      </vt:variant>
      <vt:variant>
        <vt:i4>119</vt:i4>
      </vt:variant>
      <vt:variant>
        <vt:i4>0</vt:i4>
      </vt:variant>
      <vt:variant>
        <vt:i4>5</vt:i4>
      </vt:variant>
      <vt:variant>
        <vt:lpwstr/>
      </vt:variant>
      <vt:variant>
        <vt:lpwstr>_Toc190878572</vt:lpwstr>
      </vt:variant>
      <vt:variant>
        <vt:i4>1638451</vt:i4>
      </vt:variant>
      <vt:variant>
        <vt:i4>113</vt:i4>
      </vt:variant>
      <vt:variant>
        <vt:i4>0</vt:i4>
      </vt:variant>
      <vt:variant>
        <vt:i4>5</vt:i4>
      </vt:variant>
      <vt:variant>
        <vt:lpwstr/>
      </vt:variant>
      <vt:variant>
        <vt:lpwstr>_Toc190878571</vt:lpwstr>
      </vt:variant>
      <vt:variant>
        <vt:i4>1638451</vt:i4>
      </vt:variant>
      <vt:variant>
        <vt:i4>107</vt:i4>
      </vt:variant>
      <vt:variant>
        <vt:i4>0</vt:i4>
      </vt:variant>
      <vt:variant>
        <vt:i4>5</vt:i4>
      </vt:variant>
      <vt:variant>
        <vt:lpwstr/>
      </vt:variant>
      <vt:variant>
        <vt:lpwstr>_Toc190878570</vt:lpwstr>
      </vt:variant>
      <vt:variant>
        <vt:i4>1572915</vt:i4>
      </vt:variant>
      <vt:variant>
        <vt:i4>101</vt:i4>
      </vt:variant>
      <vt:variant>
        <vt:i4>0</vt:i4>
      </vt:variant>
      <vt:variant>
        <vt:i4>5</vt:i4>
      </vt:variant>
      <vt:variant>
        <vt:lpwstr/>
      </vt:variant>
      <vt:variant>
        <vt:lpwstr>_Toc190878569</vt:lpwstr>
      </vt:variant>
      <vt:variant>
        <vt:i4>1572915</vt:i4>
      </vt:variant>
      <vt:variant>
        <vt:i4>95</vt:i4>
      </vt:variant>
      <vt:variant>
        <vt:i4>0</vt:i4>
      </vt:variant>
      <vt:variant>
        <vt:i4>5</vt:i4>
      </vt:variant>
      <vt:variant>
        <vt:lpwstr/>
      </vt:variant>
      <vt:variant>
        <vt:lpwstr>_Toc190878568</vt:lpwstr>
      </vt:variant>
      <vt:variant>
        <vt:i4>1572915</vt:i4>
      </vt:variant>
      <vt:variant>
        <vt:i4>89</vt:i4>
      </vt:variant>
      <vt:variant>
        <vt:i4>0</vt:i4>
      </vt:variant>
      <vt:variant>
        <vt:i4>5</vt:i4>
      </vt:variant>
      <vt:variant>
        <vt:lpwstr/>
      </vt:variant>
      <vt:variant>
        <vt:lpwstr>_Toc190878567</vt:lpwstr>
      </vt:variant>
      <vt:variant>
        <vt:i4>1572915</vt:i4>
      </vt:variant>
      <vt:variant>
        <vt:i4>83</vt:i4>
      </vt:variant>
      <vt:variant>
        <vt:i4>0</vt:i4>
      </vt:variant>
      <vt:variant>
        <vt:i4>5</vt:i4>
      </vt:variant>
      <vt:variant>
        <vt:lpwstr/>
      </vt:variant>
      <vt:variant>
        <vt:lpwstr>_Toc190878566</vt:lpwstr>
      </vt:variant>
      <vt:variant>
        <vt:i4>1572915</vt:i4>
      </vt:variant>
      <vt:variant>
        <vt:i4>77</vt:i4>
      </vt:variant>
      <vt:variant>
        <vt:i4>0</vt:i4>
      </vt:variant>
      <vt:variant>
        <vt:i4>5</vt:i4>
      </vt:variant>
      <vt:variant>
        <vt:lpwstr/>
      </vt:variant>
      <vt:variant>
        <vt:lpwstr>_Toc190878565</vt:lpwstr>
      </vt:variant>
      <vt:variant>
        <vt:i4>1572915</vt:i4>
      </vt:variant>
      <vt:variant>
        <vt:i4>71</vt:i4>
      </vt:variant>
      <vt:variant>
        <vt:i4>0</vt:i4>
      </vt:variant>
      <vt:variant>
        <vt:i4>5</vt:i4>
      </vt:variant>
      <vt:variant>
        <vt:lpwstr/>
      </vt:variant>
      <vt:variant>
        <vt:lpwstr>_Toc190878564</vt:lpwstr>
      </vt:variant>
      <vt:variant>
        <vt:i4>1572915</vt:i4>
      </vt:variant>
      <vt:variant>
        <vt:i4>65</vt:i4>
      </vt:variant>
      <vt:variant>
        <vt:i4>0</vt:i4>
      </vt:variant>
      <vt:variant>
        <vt:i4>5</vt:i4>
      </vt:variant>
      <vt:variant>
        <vt:lpwstr/>
      </vt:variant>
      <vt:variant>
        <vt:lpwstr>_Toc190878563</vt:lpwstr>
      </vt:variant>
      <vt:variant>
        <vt:i4>1572915</vt:i4>
      </vt:variant>
      <vt:variant>
        <vt:i4>59</vt:i4>
      </vt:variant>
      <vt:variant>
        <vt:i4>0</vt:i4>
      </vt:variant>
      <vt:variant>
        <vt:i4>5</vt:i4>
      </vt:variant>
      <vt:variant>
        <vt:lpwstr/>
      </vt:variant>
      <vt:variant>
        <vt:lpwstr>_Toc190878562</vt:lpwstr>
      </vt:variant>
      <vt:variant>
        <vt:i4>1572915</vt:i4>
      </vt:variant>
      <vt:variant>
        <vt:i4>53</vt:i4>
      </vt:variant>
      <vt:variant>
        <vt:i4>0</vt:i4>
      </vt:variant>
      <vt:variant>
        <vt:i4>5</vt:i4>
      </vt:variant>
      <vt:variant>
        <vt:lpwstr/>
      </vt:variant>
      <vt:variant>
        <vt:lpwstr>_Toc190878561</vt:lpwstr>
      </vt:variant>
      <vt:variant>
        <vt:i4>1572915</vt:i4>
      </vt:variant>
      <vt:variant>
        <vt:i4>47</vt:i4>
      </vt:variant>
      <vt:variant>
        <vt:i4>0</vt:i4>
      </vt:variant>
      <vt:variant>
        <vt:i4>5</vt:i4>
      </vt:variant>
      <vt:variant>
        <vt:lpwstr/>
      </vt:variant>
      <vt:variant>
        <vt:lpwstr>_Toc190878560</vt:lpwstr>
      </vt:variant>
      <vt:variant>
        <vt:i4>1769523</vt:i4>
      </vt:variant>
      <vt:variant>
        <vt:i4>41</vt:i4>
      </vt:variant>
      <vt:variant>
        <vt:i4>0</vt:i4>
      </vt:variant>
      <vt:variant>
        <vt:i4>5</vt:i4>
      </vt:variant>
      <vt:variant>
        <vt:lpwstr/>
      </vt:variant>
      <vt:variant>
        <vt:lpwstr>_Toc190878559</vt:lpwstr>
      </vt:variant>
      <vt:variant>
        <vt:i4>1769523</vt:i4>
      </vt:variant>
      <vt:variant>
        <vt:i4>35</vt:i4>
      </vt:variant>
      <vt:variant>
        <vt:i4>0</vt:i4>
      </vt:variant>
      <vt:variant>
        <vt:i4>5</vt:i4>
      </vt:variant>
      <vt:variant>
        <vt:lpwstr/>
      </vt:variant>
      <vt:variant>
        <vt:lpwstr>_Toc190878558</vt:lpwstr>
      </vt:variant>
      <vt:variant>
        <vt:i4>1769523</vt:i4>
      </vt:variant>
      <vt:variant>
        <vt:i4>29</vt:i4>
      </vt:variant>
      <vt:variant>
        <vt:i4>0</vt:i4>
      </vt:variant>
      <vt:variant>
        <vt:i4>5</vt:i4>
      </vt:variant>
      <vt:variant>
        <vt:lpwstr/>
      </vt:variant>
      <vt:variant>
        <vt:lpwstr>_Toc190878557</vt:lpwstr>
      </vt:variant>
      <vt:variant>
        <vt:i4>1769523</vt:i4>
      </vt:variant>
      <vt:variant>
        <vt:i4>23</vt:i4>
      </vt:variant>
      <vt:variant>
        <vt:i4>0</vt:i4>
      </vt:variant>
      <vt:variant>
        <vt:i4>5</vt:i4>
      </vt:variant>
      <vt:variant>
        <vt:lpwstr/>
      </vt:variant>
      <vt:variant>
        <vt:lpwstr>_Toc190878556</vt:lpwstr>
      </vt:variant>
      <vt:variant>
        <vt:i4>5636221</vt:i4>
      </vt:variant>
      <vt:variant>
        <vt:i4>18</vt:i4>
      </vt:variant>
      <vt:variant>
        <vt:i4>0</vt:i4>
      </vt:variant>
      <vt:variant>
        <vt:i4>5</vt:i4>
      </vt:variant>
      <vt:variant>
        <vt:lpwstr>https://www.cda-amc.ca/sites/default/files/Drug_Review_Process/Drug_Reimbursement_Review_Procedures.pdf</vt:lpwstr>
      </vt:variant>
      <vt:variant>
        <vt:lpwstr/>
      </vt:variant>
      <vt:variant>
        <vt:i4>5636221</vt:i4>
      </vt:variant>
      <vt:variant>
        <vt:i4>15</vt:i4>
      </vt:variant>
      <vt:variant>
        <vt:i4>0</vt:i4>
      </vt:variant>
      <vt:variant>
        <vt:i4>5</vt:i4>
      </vt:variant>
      <vt:variant>
        <vt:lpwstr>https://www.cda-amc.ca/sites/default/files/Drug_Review_Process/Drug_Reimbursement_Review_Procedures.pdf</vt:lpwstr>
      </vt:variant>
      <vt:variant>
        <vt:lpwstr/>
      </vt:variant>
      <vt:variant>
        <vt:i4>5636221</vt:i4>
      </vt:variant>
      <vt:variant>
        <vt:i4>12</vt:i4>
      </vt:variant>
      <vt:variant>
        <vt:i4>0</vt:i4>
      </vt:variant>
      <vt:variant>
        <vt:i4>5</vt:i4>
      </vt:variant>
      <vt:variant>
        <vt:lpwstr>https://www.cda-amc.ca/sites/default/files/Drug_Review_Process/Drug_Reimbursement_Review_Procedures.pdf</vt:lpwstr>
      </vt:variant>
      <vt:variant>
        <vt:lpwstr/>
      </vt:variant>
      <vt:variant>
        <vt:i4>3211361</vt:i4>
      </vt:variant>
      <vt:variant>
        <vt:i4>9</vt:i4>
      </vt:variant>
      <vt:variant>
        <vt:i4>0</vt:i4>
      </vt:variant>
      <vt:variant>
        <vt:i4>5</vt:i4>
      </vt:variant>
      <vt:variant>
        <vt:lpwstr>https://support.microsoft.com/en-us/office/rules-for-the-accessibility-checker-651e08f2-0fc3-4e10-aaca-74b4a67101c1</vt:lpwstr>
      </vt:variant>
      <vt:variant>
        <vt:lpwstr/>
      </vt:variant>
      <vt:variant>
        <vt:i4>655435</vt:i4>
      </vt:variant>
      <vt:variant>
        <vt:i4>6</vt:i4>
      </vt:variant>
      <vt:variant>
        <vt:i4>0</vt:i4>
      </vt:variant>
      <vt:variant>
        <vt:i4>5</vt:i4>
      </vt:variant>
      <vt:variant>
        <vt:lpwstr>https://www.ontario.ca/laws/statute/05a11</vt:lpwstr>
      </vt:variant>
      <vt:variant>
        <vt:lpwstr/>
      </vt:variant>
      <vt:variant>
        <vt:i4>6225920</vt:i4>
      </vt:variant>
      <vt:variant>
        <vt:i4>3</vt:i4>
      </vt:variant>
      <vt:variant>
        <vt:i4>0</vt:i4>
      </vt:variant>
      <vt:variant>
        <vt:i4>5</vt:i4>
      </vt:variant>
      <vt:variant>
        <vt:lpwstr>https://laws-lois.justice.gc.ca/eng/acts/C-42/Index.html</vt:lpwstr>
      </vt:variant>
      <vt:variant>
        <vt:lpwstr/>
      </vt:variant>
      <vt:variant>
        <vt:i4>5963833</vt:i4>
      </vt:variant>
      <vt:variant>
        <vt:i4>0</vt:i4>
      </vt:variant>
      <vt:variant>
        <vt:i4>0</vt:i4>
      </vt:variant>
      <vt:variant>
        <vt:i4>5</vt:i4>
      </vt:variant>
      <vt:variant>
        <vt:lpwstr>mailto:requests@cda-amc.ca</vt:lpwstr>
      </vt:variant>
      <vt:variant>
        <vt:lpwstr/>
      </vt:variant>
      <vt:variant>
        <vt:i4>4849699</vt:i4>
      </vt:variant>
      <vt:variant>
        <vt:i4>9</vt:i4>
      </vt:variant>
      <vt:variant>
        <vt:i4>0</vt:i4>
      </vt:variant>
      <vt:variant>
        <vt:i4>5</vt:i4>
      </vt:variant>
      <vt:variant>
        <vt:lpwstr>mailto:anthonyb@cda-amc.ca</vt:lpwstr>
      </vt:variant>
      <vt:variant>
        <vt:lpwstr/>
      </vt:variant>
      <vt:variant>
        <vt:i4>7274569</vt:i4>
      </vt:variant>
      <vt:variant>
        <vt:i4>6</vt:i4>
      </vt:variant>
      <vt:variant>
        <vt:i4>0</vt:i4>
      </vt:variant>
      <vt:variant>
        <vt:i4>5</vt:i4>
      </vt:variant>
      <vt:variant>
        <vt:lpwstr>mailto:Jesse.Elliott@cda-amc.ca</vt:lpwstr>
      </vt:variant>
      <vt:variant>
        <vt:lpwstr/>
      </vt:variant>
      <vt:variant>
        <vt:i4>4849699</vt:i4>
      </vt:variant>
      <vt:variant>
        <vt:i4>3</vt:i4>
      </vt:variant>
      <vt:variant>
        <vt:i4>0</vt:i4>
      </vt:variant>
      <vt:variant>
        <vt:i4>5</vt:i4>
      </vt:variant>
      <vt:variant>
        <vt:lpwstr>mailto:anthonyb@cda-amc.ca</vt:lpwstr>
      </vt:variant>
      <vt:variant>
        <vt:lpwstr/>
      </vt:variant>
      <vt:variant>
        <vt:i4>7274569</vt:i4>
      </vt:variant>
      <vt:variant>
        <vt:i4>0</vt:i4>
      </vt:variant>
      <vt:variant>
        <vt:i4>0</vt:i4>
      </vt:variant>
      <vt:variant>
        <vt:i4>5</vt:i4>
      </vt:variant>
      <vt:variant>
        <vt:lpwstr>mailto:Jesse.Elliott@cda-amc.ca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2025-02-21T20:16:00Z</dcterms:created>
  <dcterms:modified xsi:type="dcterms:W3CDTF">2025-02-21T20:16:00Z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0x01010061AB00934614A144A4E7A8AE21B1FA05</vt:lpwstr>
  </property>
</Properties>
</file>