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76991" w14:textId="048FAAD9" w:rsidR="00FC77CB" w:rsidRPr="00D93D8B" w:rsidRDefault="00FC77CB" w:rsidP="00241184">
      <w:pPr>
        <w:spacing w:after="0" w:line="276" w:lineRule="auto"/>
        <w:rPr>
          <w:rFonts w:ascii="Roboto" w:eastAsiaTheme="majorEastAsia" w:hAnsi="Roboto" w:cstheme="minorHAnsi"/>
          <w:b/>
        </w:rPr>
      </w:pPr>
    </w:p>
    <w:p w14:paraId="1C6BB4BE" w14:textId="79DB3DCF" w:rsidR="007A63BD" w:rsidRPr="00E65423" w:rsidRDefault="00053BAF" w:rsidP="00241184">
      <w:pPr>
        <w:pStyle w:val="pCODR01DocumetnTitle"/>
        <w:spacing w:line="276" w:lineRule="auto"/>
        <w:rPr>
          <w:rFonts w:ascii="Roboto" w:hAnsi="Roboto" w:cs="Arial"/>
          <w:b w:val="0"/>
          <w:bCs w:val="0"/>
          <w:color w:val="0070C0"/>
          <w:sz w:val="36"/>
        </w:rPr>
      </w:pPr>
      <w:r>
        <w:rPr>
          <w:rFonts w:ascii="Roboto" w:hAnsi="Roboto" w:cs="Arial"/>
          <w:b w:val="0"/>
          <w:bCs w:val="0"/>
          <w:color w:val="0070C0"/>
          <w:sz w:val="36"/>
        </w:rPr>
        <w:t>Pipeline Meeting</w:t>
      </w:r>
      <w:r w:rsidR="007A63BD" w:rsidRPr="00E65423">
        <w:rPr>
          <w:rFonts w:ascii="Roboto" w:hAnsi="Roboto" w:cs="Arial"/>
          <w:b w:val="0"/>
          <w:bCs w:val="0"/>
          <w:color w:val="0070C0"/>
          <w:sz w:val="36"/>
        </w:rPr>
        <w:t xml:space="preserve"> Briefing Paper</w:t>
      </w:r>
    </w:p>
    <w:p w14:paraId="5A0D3905" w14:textId="7400F248" w:rsidR="007A63BD" w:rsidRPr="00E65423" w:rsidRDefault="007A63BD" w:rsidP="00567425">
      <w:pPr>
        <w:spacing w:before="240" w:after="120" w:line="276" w:lineRule="auto"/>
        <w:rPr>
          <w:rFonts w:ascii="Roboto" w:eastAsiaTheme="minorEastAsia" w:hAnsi="Roboto" w:cs="Arial"/>
          <w:b/>
          <w:color w:val="0067B9"/>
        </w:rPr>
      </w:pPr>
      <w:r w:rsidRPr="00E65423">
        <w:rPr>
          <w:rFonts w:ascii="Roboto" w:eastAsiaTheme="minorEastAsia" w:hAnsi="Roboto" w:cs="Arial"/>
          <w:b/>
          <w:color w:val="0067B9"/>
        </w:rPr>
        <w:t>Instructions for Sponsors</w:t>
      </w:r>
    </w:p>
    <w:p w14:paraId="64FC2E67" w14:textId="27AF9DB7" w:rsidR="007A63BD" w:rsidRPr="00E65423" w:rsidRDefault="007A63BD" w:rsidP="00567425">
      <w:pPr>
        <w:pStyle w:val="pCODR1Body"/>
        <w:spacing w:line="276" w:lineRule="auto"/>
        <w:rPr>
          <w:rFonts w:ascii="Roboto" w:hAnsi="Roboto" w:cs="Arial"/>
          <w:sz w:val="22"/>
          <w:szCs w:val="22"/>
        </w:rPr>
      </w:pPr>
      <w:bookmarkStart w:id="0" w:name="_Hlk86055268"/>
      <w:r w:rsidRPr="00E65423">
        <w:rPr>
          <w:rFonts w:ascii="Roboto" w:hAnsi="Roboto" w:cs="Arial"/>
          <w:sz w:val="22"/>
          <w:szCs w:val="22"/>
        </w:rPr>
        <w:t xml:space="preserve">Sponsors are required to complete this template for </w:t>
      </w:r>
      <w:r w:rsidR="00905EB1" w:rsidRPr="00E65423">
        <w:rPr>
          <w:rFonts w:ascii="Roboto" w:hAnsi="Roboto" w:cs="Arial"/>
          <w:sz w:val="22"/>
          <w:szCs w:val="22"/>
        </w:rPr>
        <w:t xml:space="preserve">pipeline </w:t>
      </w:r>
      <w:r w:rsidRPr="00E65423">
        <w:rPr>
          <w:rFonts w:ascii="Roboto" w:hAnsi="Roboto" w:cs="Arial"/>
          <w:sz w:val="22"/>
          <w:szCs w:val="22"/>
        </w:rPr>
        <w:t xml:space="preserve">meetings for pending </w:t>
      </w:r>
      <w:r w:rsidR="00D93D8B" w:rsidRPr="00E65423">
        <w:rPr>
          <w:rFonts w:ascii="Roboto" w:hAnsi="Roboto" w:cs="Arial"/>
          <w:sz w:val="22"/>
          <w:szCs w:val="22"/>
        </w:rPr>
        <w:t xml:space="preserve">reimbursement review </w:t>
      </w:r>
      <w:r w:rsidRPr="00E65423">
        <w:rPr>
          <w:rFonts w:ascii="Roboto" w:hAnsi="Roboto" w:cs="Arial"/>
          <w:sz w:val="22"/>
          <w:szCs w:val="22"/>
        </w:rPr>
        <w:t>applications to C</w:t>
      </w:r>
      <w:r w:rsidR="00AC3F67">
        <w:rPr>
          <w:rFonts w:ascii="Roboto" w:hAnsi="Roboto" w:cs="Arial"/>
          <w:sz w:val="22"/>
          <w:szCs w:val="22"/>
        </w:rPr>
        <w:t>anada’s Drug Agency</w:t>
      </w:r>
      <w:r w:rsidR="00D93D8B">
        <w:rPr>
          <w:rFonts w:ascii="Roboto" w:hAnsi="Roboto" w:cs="Arial"/>
          <w:sz w:val="22"/>
          <w:szCs w:val="22"/>
        </w:rPr>
        <w:t xml:space="preserve"> (CDA-AMC)</w:t>
      </w:r>
      <w:r w:rsidRPr="00E65423">
        <w:rPr>
          <w:rFonts w:ascii="Roboto" w:hAnsi="Roboto" w:cs="Arial"/>
          <w:sz w:val="22"/>
          <w:szCs w:val="22"/>
        </w:rPr>
        <w:t xml:space="preserve">. This template must be filed </w:t>
      </w:r>
      <w:r w:rsidRPr="00E65423">
        <w:rPr>
          <w:rFonts w:ascii="Roboto" w:hAnsi="Roboto" w:cs="Arial"/>
          <w:b/>
          <w:bCs/>
          <w:sz w:val="22"/>
          <w:szCs w:val="22"/>
          <w:u w:val="single"/>
        </w:rPr>
        <w:t xml:space="preserve">no later than </w:t>
      </w:r>
      <w:r w:rsidR="007C2F15" w:rsidRPr="00E65423">
        <w:rPr>
          <w:rFonts w:ascii="Roboto" w:hAnsi="Roboto" w:cs="Arial"/>
          <w:b/>
          <w:bCs/>
          <w:sz w:val="22"/>
          <w:szCs w:val="22"/>
          <w:u w:val="single"/>
        </w:rPr>
        <w:t xml:space="preserve">10 </w:t>
      </w:r>
      <w:r w:rsidRPr="00E65423">
        <w:rPr>
          <w:rFonts w:ascii="Roboto" w:hAnsi="Roboto" w:cs="Arial"/>
          <w:b/>
          <w:bCs/>
          <w:sz w:val="22"/>
          <w:szCs w:val="22"/>
          <w:u w:val="single"/>
        </w:rPr>
        <w:t>business days</w:t>
      </w:r>
      <w:r w:rsidRPr="00E65423">
        <w:rPr>
          <w:rFonts w:ascii="Roboto" w:hAnsi="Roboto" w:cs="Arial"/>
          <w:sz w:val="22"/>
          <w:szCs w:val="22"/>
        </w:rPr>
        <w:t xml:space="preserve"> prior to the scheduled date of the meeting. Failure to provide the form within this time frame may result in postponement of the meeting. </w:t>
      </w:r>
    </w:p>
    <w:bookmarkEnd w:id="0"/>
    <w:p w14:paraId="40D240F0" w14:textId="77777777" w:rsidR="007A63BD" w:rsidRPr="00E65423" w:rsidRDefault="007A63BD" w:rsidP="00567425">
      <w:pPr>
        <w:spacing w:before="240" w:after="120" w:line="276" w:lineRule="auto"/>
        <w:rPr>
          <w:rFonts w:ascii="Roboto" w:hAnsi="Roboto" w:cs="Arial"/>
          <w:color w:val="0067B9"/>
        </w:rPr>
      </w:pPr>
      <w:r w:rsidRPr="00E65423">
        <w:rPr>
          <w:rFonts w:ascii="Roboto" w:hAnsi="Roboto" w:cs="Arial"/>
          <w:color w:val="0067B9"/>
        </w:rPr>
        <w:t>Before Completing the Template:</w:t>
      </w:r>
    </w:p>
    <w:p w14:paraId="5D1216A5" w14:textId="20B3139C" w:rsidR="007A63BD" w:rsidRPr="00E65423" w:rsidRDefault="007A63BD" w:rsidP="00567425">
      <w:pPr>
        <w:spacing w:after="0" w:line="276" w:lineRule="auto"/>
        <w:rPr>
          <w:rFonts w:ascii="Roboto" w:hAnsi="Roboto" w:cs="Arial"/>
          <w:sz w:val="22"/>
          <w:szCs w:val="22"/>
        </w:rPr>
      </w:pPr>
      <w:bookmarkStart w:id="1" w:name="_Hlk26257215"/>
      <w:r w:rsidRPr="00E65423">
        <w:rPr>
          <w:rFonts w:ascii="Roboto" w:hAnsi="Roboto" w:cs="Arial"/>
          <w:sz w:val="22"/>
          <w:szCs w:val="22"/>
        </w:rPr>
        <w:t xml:space="preserve">Please review the following documents to ensure </w:t>
      </w:r>
      <w:r w:rsidR="00D93D8B">
        <w:rPr>
          <w:rFonts w:ascii="Roboto" w:hAnsi="Roboto" w:cs="Arial"/>
          <w:sz w:val="22"/>
          <w:szCs w:val="22"/>
        </w:rPr>
        <w:t xml:space="preserve">an </w:t>
      </w:r>
      <w:r w:rsidRPr="00E65423">
        <w:rPr>
          <w:rFonts w:ascii="Roboto" w:hAnsi="Roboto" w:cs="Arial"/>
          <w:sz w:val="22"/>
          <w:szCs w:val="22"/>
        </w:rPr>
        <w:t xml:space="preserve">understanding of </w:t>
      </w:r>
      <w:r w:rsidR="00D93D8B">
        <w:rPr>
          <w:rFonts w:ascii="Roboto" w:hAnsi="Roboto" w:cs="Arial"/>
          <w:sz w:val="20"/>
          <w:szCs w:val="18"/>
        </w:rPr>
        <w:t>CDA-AMC</w:t>
      </w:r>
      <w:r w:rsidRPr="00E65423">
        <w:rPr>
          <w:rFonts w:ascii="Roboto" w:hAnsi="Roboto" w:cs="Arial"/>
          <w:sz w:val="22"/>
          <w:szCs w:val="22"/>
        </w:rPr>
        <w:t xml:space="preserve"> procedures:</w:t>
      </w:r>
    </w:p>
    <w:bookmarkEnd w:id="1"/>
    <w:p w14:paraId="19FBA185" w14:textId="3590A4C3" w:rsidR="007A63BD" w:rsidRPr="00E65423" w:rsidRDefault="007A63BD" w:rsidP="00567425">
      <w:pPr>
        <w:pStyle w:val="Bulletedlistlvl1Working"/>
        <w:numPr>
          <w:ilvl w:val="0"/>
          <w:numId w:val="4"/>
        </w:numPr>
        <w:spacing w:before="0" w:after="0" w:line="276" w:lineRule="auto"/>
        <w:rPr>
          <w:rFonts w:ascii="Roboto" w:hAnsi="Roboto"/>
          <w:color w:val="0067B9"/>
          <w:sz w:val="22"/>
          <w:szCs w:val="22"/>
        </w:rPr>
      </w:pPr>
      <w:r w:rsidRPr="00E65423">
        <w:fldChar w:fldCharType="begin"/>
      </w:r>
      <w:r w:rsidRPr="00E65423">
        <w:rPr>
          <w:rFonts w:ascii="Roboto" w:hAnsi="Roboto"/>
          <w:sz w:val="22"/>
          <w:szCs w:val="22"/>
        </w:rPr>
        <w:instrText>HYPERLINK "https://cadth.ca/sites/default/files/Drug_Review_Process/CADTH_Drug_Reimbursement_Review_Procedures.pdf"</w:instrText>
      </w:r>
      <w:r w:rsidRPr="00E65423">
        <w:fldChar w:fldCharType="separate"/>
      </w:r>
      <w:r w:rsidRPr="00E65423">
        <w:rPr>
          <w:rStyle w:val="Hyperlink"/>
          <w:rFonts w:ascii="Roboto" w:hAnsi="Roboto"/>
          <w:color w:val="006CB9"/>
          <w:sz w:val="22"/>
          <w:szCs w:val="22"/>
        </w:rPr>
        <w:t>Procedures for Reimbursement Reviews</w:t>
      </w:r>
      <w:r w:rsidRPr="00E65423">
        <w:rPr>
          <w:rStyle w:val="Hyperlink"/>
          <w:rFonts w:ascii="Roboto" w:hAnsi="Roboto"/>
          <w:color w:val="006CB9"/>
          <w:sz w:val="22"/>
          <w:szCs w:val="22"/>
        </w:rPr>
        <w:fldChar w:fldCharType="end"/>
      </w:r>
      <w:r w:rsidRPr="00E65423">
        <w:rPr>
          <w:rFonts w:ascii="Roboto" w:hAnsi="Roboto"/>
          <w:sz w:val="22"/>
          <w:szCs w:val="22"/>
        </w:rPr>
        <w:t xml:space="preserve"> </w:t>
      </w:r>
    </w:p>
    <w:p w14:paraId="65701C2B" w14:textId="6B169A83" w:rsidR="007A63BD" w:rsidRPr="00E65423" w:rsidRDefault="007A63BD" w:rsidP="00567425">
      <w:pPr>
        <w:pStyle w:val="Bulletedlistlvl1Working"/>
        <w:numPr>
          <w:ilvl w:val="0"/>
          <w:numId w:val="4"/>
        </w:numPr>
        <w:spacing w:before="0" w:after="0" w:line="276" w:lineRule="auto"/>
        <w:rPr>
          <w:rFonts w:ascii="Roboto" w:hAnsi="Roboto"/>
          <w:sz w:val="22"/>
          <w:szCs w:val="22"/>
        </w:rPr>
      </w:pPr>
      <w:r w:rsidRPr="00E65423">
        <w:rPr>
          <w:rFonts w:ascii="Roboto" w:hAnsi="Roboto"/>
          <w:sz w:val="22"/>
          <w:szCs w:val="22"/>
        </w:rPr>
        <w:t>Pharmaceutical Review Updates</w:t>
      </w:r>
      <w:r w:rsidRPr="00E65423">
        <w:rPr>
          <w:rFonts w:ascii="Roboto" w:hAnsi="Roboto"/>
          <w:color w:val="0070C0"/>
          <w:sz w:val="22"/>
          <w:szCs w:val="22"/>
        </w:rPr>
        <w:t xml:space="preserve"> </w:t>
      </w:r>
      <w:r w:rsidRPr="00E65423">
        <w:rPr>
          <w:rFonts w:ascii="Roboto" w:hAnsi="Roboto"/>
          <w:sz w:val="22"/>
          <w:szCs w:val="22"/>
        </w:rPr>
        <w:t>for any applicable information.</w:t>
      </w:r>
    </w:p>
    <w:p w14:paraId="18F587F2" w14:textId="77777777" w:rsidR="007A63BD" w:rsidRPr="00E65423" w:rsidRDefault="007A63BD" w:rsidP="00567425">
      <w:pPr>
        <w:spacing w:before="240" w:after="120" w:line="276" w:lineRule="auto"/>
        <w:rPr>
          <w:rFonts w:ascii="Roboto" w:hAnsi="Roboto" w:cs="Arial"/>
          <w:color w:val="0067B9"/>
        </w:rPr>
      </w:pPr>
      <w:r w:rsidRPr="00E65423">
        <w:rPr>
          <w:rFonts w:ascii="Roboto" w:hAnsi="Roboto" w:cs="Arial"/>
          <w:color w:val="0067B9"/>
        </w:rPr>
        <w:t>Completing the Template:</w:t>
      </w:r>
    </w:p>
    <w:p w14:paraId="0BC70650" w14:textId="0B0226F7" w:rsidR="0004012C" w:rsidRPr="00370C30" w:rsidRDefault="00FC3AB8" w:rsidP="00370C30">
      <w:pPr>
        <w:spacing w:beforeLines="20" w:before="48" w:after="120" w:line="276" w:lineRule="auto"/>
        <w:rPr>
          <w:rFonts w:ascii="Roboto" w:hAnsi="Roboto" w:cs="Arial"/>
          <w:b/>
          <w:sz w:val="22"/>
          <w:szCs w:val="28"/>
        </w:rPr>
      </w:pPr>
      <w:r w:rsidRPr="00E65423">
        <w:rPr>
          <w:rFonts w:ascii="Roboto" w:hAnsi="Roboto" w:cs="Arial"/>
          <w:bCs/>
          <w:sz w:val="22"/>
          <w:szCs w:val="28"/>
        </w:rPr>
        <w:t xml:space="preserve">The briefing paper is intended to provide a </w:t>
      </w:r>
      <w:r w:rsidRPr="00E65423">
        <w:rPr>
          <w:rFonts w:ascii="Roboto" w:hAnsi="Roboto" w:cs="Arial"/>
          <w:b/>
          <w:sz w:val="22"/>
          <w:szCs w:val="28"/>
          <w:u w:val="single"/>
        </w:rPr>
        <w:t>concise summary</w:t>
      </w:r>
      <w:r w:rsidRPr="00E65423">
        <w:rPr>
          <w:rFonts w:ascii="Roboto" w:hAnsi="Roboto" w:cs="Arial"/>
          <w:bCs/>
          <w:sz w:val="22"/>
          <w:szCs w:val="28"/>
        </w:rPr>
        <w:t xml:space="preserve"> of key issues and questions</w:t>
      </w:r>
      <w:r w:rsidR="00370C30">
        <w:rPr>
          <w:rFonts w:ascii="Roboto" w:hAnsi="Roboto" w:cs="Arial"/>
          <w:bCs/>
          <w:sz w:val="22"/>
          <w:szCs w:val="28"/>
        </w:rPr>
        <w:t xml:space="preserve"> </w:t>
      </w:r>
      <w:r w:rsidR="002674EA" w:rsidRPr="00370C30">
        <w:rPr>
          <w:rFonts w:ascii="Roboto" w:hAnsi="Roboto" w:cs="Arial"/>
          <w:bCs/>
        </w:rPr>
        <w:t>for pipeline meetings</w:t>
      </w:r>
      <w:r w:rsidR="00567425" w:rsidRPr="00370C30">
        <w:rPr>
          <w:rFonts w:ascii="Roboto" w:hAnsi="Roboto" w:cs="Arial"/>
          <w:bCs/>
        </w:rPr>
        <w:t>.</w:t>
      </w:r>
      <w:r w:rsidR="00370C30">
        <w:rPr>
          <w:rFonts w:ascii="Roboto" w:hAnsi="Roboto" w:cs="Arial"/>
          <w:b/>
          <w:sz w:val="22"/>
          <w:szCs w:val="28"/>
        </w:rPr>
        <w:t xml:space="preserve"> </w:t>
      </w:r>
      <w:r w:rsidR="0004012C" w:rsidRPr="00880E2F">
        <w:rPr>
          <w:rFonts w:ascii="Roboto" w:hAnsi="Roboto" w:cs="Arial"/>
          <w:bCs/>
          <w:sz w:val="22"/>
          <w:szCs w:val="28"/>
        </w:rPr>
        <w:t xml:space="preserve">The completed document </w:t>
      </w:r>
      <w:r w:rsidR="0004012C" w:rsidRPr="00E65423">
        <w:rPr>
          <w:rFonts w:ascii="Roboto" w:hAnsi="Roboto" w:cs="Arial"/>
          <w:b/>
          <w:sz w:val="22"/>
          <w:szCs w:val="28"/>
        </w:rPr>
        <w:t>must not exceed 1</w:t>
      </w:r>
      <w:r w:rsidR="007E5F5D">
        <w:rPr>
          <w:rFonts w:ascii="Roboto" w:hAnsi="Roboto" w:cs="Arial"/>
          <w:b/>
          <w:sz w:val="22"/>
          <w:szCs w:val="28"/>
        </w:rPr>
        <w:t>2</w:t>
      </w:r>
      <w:r w:rsidR="0004012C" w:rsidRPr="00E65423">
        <w:rPr>
          <w:rFonts w:ascii="Roboto" w:hAnsi="Roboto" w:cs="Arial"/>
          <w:b/>
          <w:sz w:val="22"/>
          <w:szCs w:val="28"/>
        </w:rPr>
        <w:t xml:space="preserve"> pages</w:t>
      </w:r>
      <w:r w:rsidR="00370C30">
        <w:rPr>
          <w:rFonts w:ascii="Roboto" w:hAnsi="Roboto" w:cs="Arial"/>
          <w:b/>
          <w:sz w:val="22"/>
          <w:szCs w:val="28"/>
        </w:rPr>
        <w:t>.</w:t>
      </w:r>
    </w:p>
    <w:p w14:paraId="2B397662" w14:textId="1ECCC1FF" w:rsidR="003D459E" w:rsidRPr="00E65423" w:rsidRDefault="003D459E" w:rsidP="00567425">
      <w:pPr>
        <w:spacing w:beforeLines="20" w:before="48" w:after="120" w:line="276" w:lineRule="auto"/>
        <w:rPr>
          <w:rFonts w:ascii="Roboto" w:hAnsi="Roboto" w:cs="Arial"/>
          <w:bCs/>
          <w:sz w:val="22"/>
          <w:szCs w:val="28"/>
        </w:rPr>
      </w:pPr>
      <w:r w:rsidRPr="00E65423">
        <w:rPr>
          <w:rFonts w:ascii="Roboto" w:hAnsi="Roboto" w:cs="Arial"/>
          <w:bCs/>
          <w:sz w:val="22"/>
          <w:szCs w:val="28"/>
        </w:rPr>
        <w:t>When the template is complete, dele</w:t>
      </w:r>
      <w:r w:rsidR="00330E4D" w:rsidRPr="00E65423">
        <w:rPr>
          <w:rFonts w:ascii="Roboto" w:hAnsi="Roboto" w:cs="Arial"/>
          <w:bCs/>
          <w:sz w:val="22"/>
          <w:szCs w:val="28"/>
        </w:rPr>
        <w:t xml:space="preserve">te </w:t>
      </w:r>
      <w:r w:rsidRPr="00E65423">
        <w:rPr>
          <w:rFonts w:ascii="Roboto" w:hAnsi="Roboto" w:cs="Arial"/>
          <w:bCs/>
          <w:sz w:val="22"/>
          <w:szCs w:val="28"/>
        </w:rPr>
        <w:t xml:space="preserve">this cover page with the instructions (including the </w:t>
      </w:r>
      <w:r w:rsidR="00D93D8B">
        <w:rPr>
          <w:rFonts w:ascii="Roboto" w:hAnsi="Roboto" w:cs="Arial"/>
          <w:sz w:val="20"/>
          <w:szCs w:val="18"/>
        </w:rPr>
        <w:t>CDA-AMC</w:t>
      </w:r>
      <w:r w:rsidRPr="00E65423">
        <w:rPr>
          <w:rFonts w:ascii="Roboto" w:hAnsi="Roboto" w:cs="Arial"/>
          <w:bCs/>
          <w:sz w:val="22"/>
          <w:szCs w:val="28"/>
        </w:rPr>
        <w:t xml:space="preserve"> document header). Please feel free to add company-specific elements such as a disclaimer, header, footer, etc. as required. Save the completed template in a Microsoft Word format. </w:t>
      </w:r>
    </w:p>
    <w:p w14:paraId="4ADBC092" w14:textId="77777777" w:rsidR="007A63BD" w:rsidRPr="00E65423" w:rsidRDefault="007A63BD" w:rsidP="00567425">
      <w:pPr>
        <w:spacing w:before="240" w:after="120" w:line="276" w:lineRule="auto"/>
        <w:ind w:right="157"/>
        <w:rPr>
          <w:rFonts w:ascii="Roboto" w:eastAsiaTheme="minorEastAsia" w:hAnsi="Roboto" w:cs="Arial"/>
          <w:color w:val="0067B9"/>
        </w:rPr>
      </w:pPr>
      <w:r w:rsidRPr="00E65423">
        <w:rPr>
          <w:rFonts w:ascii="Roboto" w:eastAsiaTheme="minorEastAsia" w:hAnsi="Roboto" w:cs="Arial"/>
          <w:color w:val="0067B9"/>
        </w:rPr>
        <w:t>Filing the Completed Template:</w:t>
      </w:r>
    </w:p>
    <w:p w14:paraId="0D338417" w14:textId="2CD6CFAF" w:rsidR="00AE0D82" w:rsidRPr="002F2AD6" w:rsidRDefault="003D459E" w:rsidP="003D459E">
      <w:pPr>
        <w:spacing w:beforeLines="20" w:before="48" w:after="120" w:line="276" w:lineRule="auto"/>
        <w:rPr>
          <w:rFonts w:ascii="Roboto" w:hAnsi="Roboto" w:cs="Arial"/>
          <w:sz w:val="22"/>
          <w:szCs w:val="18"/>
          <w:lang w:eastAsia="en-CA"/>
        </w:rPr>
      </w:pPr>
      <w:r w:rsidRPr="00E65423">
        <w:rPr>
          <w:rFonts w:ascii="Roboto" w:hAnsi="Roboto" w:cs="Arial"/>
          <w:bCs/>
          <w:kern w:val="32"/>
          <w:sz w:val="22"/>
          <w:szCs w:val="22"/>
        </w:rPr>
        <w:t xml:space="preserve">Upload the completed template </w:t>
      </w:r>
      <w:r w:rsidRPr="00E65423">
        <w:rPr>
          <w:rFonts w:ascii="Roboto" w:hAnsi="Roboto" w:cs="Arial"/>
          <w:sz w:val="22"/>
          <w:szCs w:val="18"/>
          <w:lang w:eastAsia="en-CA"/>
        </w:rPr>
        <w:t xml:space="preserve">to the </w:t>
      </w:r>
      <w:r w:rsidR="00D70B2C" w:rsidRPr="00E65423">
        <w:rPr>
          <w:rFonts w:ascii="Roboto" w:hAnsi="Roboto" w:cs="Arial"/>
          <w:sz w:val="22"/>
          <w:szCs w:val="18"/>
          <w:lang w:eastAsia="en-CA"/>
        </w:rPr>
        <w:t>Pharmaceutical Submissions SharePoint site</w:t>
      </w:r>
      <w:r w:rsidR="00810E1F" w:rsidRPr="00E65423">
        <w:rPr>
          <w:rFonts w:ascii="Roboto" w:hAnsi="Roboto" w:cs="Arial"/>
          <w:sz w:val="22"/>
          <w:szCs w:val="18"/>
          <w:lang w:eastAsia="en-CA"/>
        </w:rPr>
        <w:t>.</w:t>
      </w:r>
      <w:r w:rsidR="0027237A" w:rsidRPr="00E65423">
        <w:rPr>
          <w:rFonts w:ascii="Roboto" w:hAnsi="Roboto" w:cs="Arial"/>
          <w:sz w:val="22"/>
          <w:szCs w:val="18"/>
          <w:lang w:eastAsia="en-CA"/>
        </w:rPr>
        <w:t xml:space="preserve"> </w:t>
      </w:r>
      <w:r w:rsidR="00E3520E" w:rsidRPr="00E65423">
        <w:rPr>
          <w:rFonts w:ascii="Roboto" w:hAnsi="Roboto" w:cs="Arial"/>
          <w:sz w:val="22"/>
          <w:szCs w:val="18"/>
          <w:lang w:eastAsia="en-CA"/>
        </w:rPr>
        <w:t xml:space="preserve">Please refer to the </w:t>
      </w:r>
      <w:hyperlink r:id="rId12" w:history="1">
        <w:r w:rsidR="00E3520E" w:rsidRPr="00E65423">
          <w:rPr>
            <w:rStyle w:val="Hyperlink"/>
            <w:rFonts w:ascii="Roboto" w:hAnsi="Roboto" w:cs="Arial"/>
            <w:sz w:val="22"/>
            <w:szCs w:val="18"/>
            <w:lang w:eastAsia="en-CA"/>
          </w:rPr>
          <w:t>Pharmaceutical Submissions SharePoint Site – Set-Up Guide</w:t>
        </w:r>
      </w:hyperlink>
      <w:r w:rsidR="00E3520E" w:rsidRPr="00E65423">
        <w:rPr>
          <w:rFonts w:ascii="Roboto" w:hAnsi="Roboto" w:cs="Arial"/>
          <w:sz w:val="22"/>
          <w:szCs w:val="18"/>
          <w:lang w:eastAsia="en-CA"/>
        </w:rPr>
        <w:t xml:space="preserve"> for full instructions on requesting access </w:t>
      </w:r>
      <w:r w:rsidR="00CD79AA" w:rsidRPr="00E65423">
        <w:rPr>
          <w:rFonts w:ascii="Roboto" w:hAnsi="Roboto" w:cs="Arial"/>
          <w:sz w:val="22"/>
          <w:szCs w:val="18"/>
          <w:lang w:eastAsia="en-CA"/>
        </w:rPr>
        <w:t xml:space="preserve">to the SharePoint site </w:t>
      </w:r>
      <w:r w:rsidR="00E3520E" w:rsidRPr="00E65423">
        <w:rPr>
          <w:rFonts w:ascii="Roboto" w:hAnsi="Roboto" w:cs="Arial"/>
          <w:sz w:val="22"/>
          <w:szCs w:val="18"/>
          <w:lang w:eastAsia="en-CA"/>
        </w:rPr>
        <w:t>and uploading files.</w:t>
      </w:r>
      <w:r w:rsidR="002F2AD6">
        <w:rPr>
          <w:rFonts w:ascii="Roboto" w:hAnsi="Roboto" w:cs="Arial"/>
          <w:sz w:val="22"/>
          <w:szCs w:val="18"/>
          <w:lang w:eastAsia="en-CA"/>
        </w:rPr>
        <w:t xml:space="preserve"> </w:t>
      </w:r>
      <w:r w:rsidRPr="00E65423">
        <w:rPr>
          <w:rFonts w:ascii="Roboto" w:hAnsi="Roboto" w:cs="Arial"/>
          <w:sz w:val="22"/>
          <w:szCs w:val="16"/>
        </w:rPr>
        <w:t xml:space="preserve">Should there be any changes to this information, please upload a revised template to the </w:t>
      </w:r>
      <w:r w:rsidR="007D5C35" w:rsidRPr="00E65423">
        <w:rPr>
          <w:rFonts w:ascii="Roboto" w:hAnsi="Roboto" w:cs="Arial"/>
          <w:sz w:val="22"/>
          <w:szCs w:val="16"/>
        </w:rPr>
        <w:t xml:space="preserve">same folder within the </w:t>
      </w:r>
      <w:r w:rsidR="007D5C35" w:rsidRPr="00E65423">
        <w:rPr>
          <w:rFonts w:ascii="Roboto" w:hAnsi="Roboto" w:cs="Arial"/>
          <w:sz w:val="22"/>
          <w:szCs w:val="18"/>
          <w:lang w:eastAsia="en-CA"/>
        </w:rPr>
        <w:t>Pharmaceutical Submissions SharePoint site</w:t>
      </w:r>
      <w:r w:rsidR="00C523E5" w:rsidRPr="00E65423">
        <w:rPr>
          <w:rFonts w:ascii="Roboto" w:hAnsi="Roboto" w:cs="Arial"/>
          <w:sz w:val="22"/>
          <w:szCs w:val="18"/>
          <w:lang w:eastAsia="en-CA"/>
        </w:rPr>
        <w:t xml:space="preserve"> </w:t>
      </w:r>
      <w:r w:rsidRPr="00E65423">
        <w:rPr>
          <w:rFonts w:ascii="Roboto" w:hAnsi="Roboto" w:cs="Arial"/>
          <w:sz w:val="22"/>
          <w:szCs w:val="16"/>
        </w:rPr>
        <w:t xml:space="preserve">and advise </w:t>
      </w:r>
      <w:r w:rsidR="00AC3F67" w:rsidRPr="00AC3F67">
        <w:rPr>
          <w:rFonts w:ascii="Roboto" w:hAnsi="Roboto" w:cs="Arial"/>
          <w:sz w:val="22"/>
          <w:szCs w:val="16"/>
        </w:rPr>
        <w:t>CDA-AMC</w:t>
      </w:r>
      <w:r w:rsidRPr="00E65423">
        <w:rPr>
          <w:rFonts w:ascii="Roboto" w:hAnsi="Roboto" w:cs="Arial"/>
          <w:sz w:val="22"/>
          <w:szCs w:val="16"/>
        </w:rPr>
        <w:t xml:space="preserve"> via email (</w:t>
      </w:r>
      <w:hyperlink r:id="rId13" w:history="1">
        <w:r w:rsidR="00076E4A">
          <w:rPr>
            <w:rStyle w:val="Hyperlink"/>
            <w:rFonts w:ascii="Roboto" w:hAnsi="Roboto" w:cs="Arial"/>
            <w:color w:val="0070C0"/>
            <w:sz w:val="22"/>
            <w:szCs w:val="18"/>
            <w:lang w:eastAsia="en-CA"/>
          </w:rPr>
          <w:t>requests@cda-amc.ca</w:t>
        </w:r>
      </w:hyperlink>
      <w:r w:rsidRPr="00E65423">
        <w:rPr>
          <w:rFonts w:ascii="Roboto" w:hAnsi="Roboto" w:cs="Arial"/>
          <w:sz w:val="22"/>
          <w:szCs w:val="16"/>
        </w:rPr>
        <w:t xml:space="preserve">) as soon as possible. </w:t>
      </w:r>
    </w:p>
    <w:p w14:paraId="7F4BFCD1" w14:textId="77777777" w:rsidR="002F2AD6" w:rsidRDefault="002F2AD6">
      <w:pPr>
        <w:rPr>
          <w:rFonts w:ascii="Roboto" w:eastAsia="SimSun" w:hAnsi="Roboto" w:cs="Arial"/>
          <w:b/>
          <w:bCs/>
          <w:iCs/>
          <w:color w:val="0070C0"/>
          <w:spacing w:val="5"/>
          <w:kern w:val="28"/>
          <w:sz w:val="36"/>
          <w:szCs w:val="52"/>
          <w:lang w:val="en-CA"/>
        </w:rPr>
      </w:pPr>
      <w:bookmarkStart w:id="2" w:name="Start"/>
      <w:bookmarkEnd w:id="2"/>
      <w:r>
        <w:rPr>
          <w:rFonts w:ascii="Roboto" w:hAnsi="Roboto" w:cs="Arial"/>
          <w:color w:val="0070C0"/>
          <w:sz w:val="36"/>
        </w:rPr>
        <w:br w:type="page"/>
      </w:r>
    </w:p>
    <w:p w14:paraId="33F99451" w14:textId="47EA36FA" w:rsidR="00A06316" w:rsidRPr="00E65423" w:rsidRDefault="00A06316" w:rsidP="00A06316">
      <w:pPr>
        <w:pStyle w:val="pCODR01DocumetnTitle"/>
        <w:spacing w:line="276" w:lineRule="auto"/>
        <w:rPr>
          <w:rFonts w:ascii="Roboto" w:hAnsi="Roboto" w:cs="Arial"/>
          <w:color w:val="0070C0"/>
          <w:sz w:val="36"/>
        </w:rPr>
      </w:pPr>
      <w:r w:rsidRPr="00E65423">
        <w:rPr>
          <w:rFonts w:ascii="Roboto" w:hAnsi="Roboto" w:cs="Arial"/>
          <w:color w:val="0070C0"/>
          <w:sz w:val="36"/>
        </w:rPr>
        <w:lastRenderedPageBreak/>
        <w:t>Pipeline Meeting Briefing Paper</w:t>
      </w:r>
    </w:p>
    <w:tbl>
      <w:tblPr>
        <w:tblStyle w:val="TableGrid"/>
        <w:tblpPr w:leftFromText="180" w:rightFromText="180" w:vertAnchor="text" w:horzAnchor="margin" w:tblpX="-10" w:tblpY="11"/>
        <w:tblW w:w="5151" w:type="pct"/>
        <w:tblLook w:val="04A0" w:firstRow="1" w:lastRow="0" w:firstColumn="1" w:lastColumn="0" w:noHBand="0" w:noVBand="1"/>
        <w:tblCaption w:val="Pre-submission meeting details"/>
        <w:tblDescription w:val="Applicant, medicine/vaccine and date and time details"/>
      </w:tblPr>
      <w:tblGrid>
        <w:gridCol w:w="3119"/>
        <w:gridCol w:w="6800"/>
      </w:tblGrid>
      <w:tr w:rsidR="00A06316" w:rsidRPr="00E65423" w14:paraId="58F4BBD2" w14:textId="77777777" w:rsidTr="00C14EBD">
        <w:trPr>
          <w:tblHeader/>
        </w:trPr>
        <w:tc>
          <w:tcPr>
            <w:tcW w:w="1572" w:type="pct"/>
            <w:shd w:val="clear" w:color="auto" w:fill="0070C0"/>
          </w:tcPr>
          <w:p w14:paraId="08BBB32F" w14:textId="77777777" w:rsidR="00A06316" w:rsidRPr="00E65423" w:rsidRDefault="00A06316" w:rsidP="00C14EBD">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Meeting Date and Time</w:t>
            </w:r>
          </w:p>
        </w:tc>
        <w:tc>
          <w:tcPr>
            <w:tcW w:w="3428" w:type="pct"/>
          </w:tcPr>
          <w:p w14:paraId="23D5B7B1" w14:textId="77777777" w:rsidR="00A06316" w:rsidRPr="00E65423" w:rsidRDefault="00A06316" w:rsidP="00C14EBD">
            <w:pPr>
              <w:spacing w:before="60" w:after="60" w:line="276" w:lineRule="auto"/>
              <w:rPr>
                <w:rFonts w:ascii="Roboto" w:hAnsi="Roboto" w:cs="Arial"/>
                <w:sz w:val="20"/>
                <w:szCs w:val="20"/>
              </w:rPr>
            </w:pPr>
          </w:p>
        </w:tc>
      </w:tr>
      <w:tr w:rsidR="00A06316" w:rsidRPr="00E65423" w14:paraId="4A3AAE8C" w14:textId="77777777" w:rsidTr="00C14EBD">
        <w:tc>
          <w:tcPr>
            <w:tcW w:w="1572" w:type="pct"/>
            <w:shd w:val="clear" w:color="auto" w:fill="0070C0"/>
          </w:tcPr>
          <w:p w14:paraId="3FD63BCF" w14:textId="77777777" w:rsidR="00A06316" w:rsidRPr="00E65423" w:rsidRDefault="00A06316" w:rsidP="00C14EBD">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Sponsor</w:t>
            </w:r>
          </w:p>
        </w:tc>
        <w:tc>
          <w:tcPr>
            <w:tcW w:w="3428" w:type="pct"/>
          </w:tcPr>
          <w:p w14:paraId="18C149D8" w14:textId="77777777" w:rsidR="00A06316" w:rsidRPr="00E65423" w:rsidRDefault="00A06316" w:rsidP="00C14EBD">
            <w:pPr>
              <w:spacing w:before="60" w:after="60" w:line="276" w:lineRule="auto"/>
              <w:rPr>
                <w:rFonts w:ascii="Roboto" w:hAnsi="Roboto" w:cs="Arial"/>
                <w:sz w:val="20"/>
                <w:szCs w:val="20"/>
              </w:rPr>
            </w:pPr>
          </w:p>
        </w:tc>
      </w:tr>
      <w:tr w:rsidR="00A06316" w:rsidRPr="00E65423" w14:paraId="5F9BEE32" w14:textId="77777777" w:rsidTr="00C14EBD">
        <w:tc>
          <w:tcPr>
            <w:tcW w:w="1572" w:type="pct"/>
            <w:shd w:val="clear" w:color="auto" w:fill="0070C0"/>
          </w:tcPr>
          <w:p w14:paraId="48470AD9" w14:textId="7C9A4FF4" w:rsidR="00A06316" w:rsidRPr="00E65423" w:rsidRDefault="00A06316" w:rsidP="00C14EBD">
            <w:pPr>
              <w:spacing w:line="276" w:lineRule="auto"/>
              <w:rPr>
                <w:rFonts w:ascii="Roboto" w:hAnsi="Roboto" w:cs="Arial"/>
                <w:b/>
                <w:bCs/>
                <w:color w:val="FFFFFF" w:themeColor="background1"/>
                <w:sz w:val="20"/>
                <w:szCs w:val="20"/>
              </w:rPr>
            </w:pPr>
            <w:r w:rsidRPr="00E65423">
              <w:rPr>
                <w:rFonts w:ascii="Roboto" w:hAnsi="Roboto" w:cs="Arial"/>
                <w:b/>
                <w:bCs/>
                <w:color w:val="FFFFFF" w:themeColor="background1"/>
                <w:sz w:val="20"/>
                <w:szCs w:val="20"/>
              </w:rPr>
              <w:t>Therapeutic Areas</w:t>
            </w:r>
          </w:p>
        </w:tc>
        <w:tc>
          <w:tcPr>
            <w:tcW w:w="3428" w:type="pct"/>
          </w:tcPr>
          <w:p w14:paraId="68780670" w14:textId="0A67F032" w:rsidR="00A06316" w:rsidRPr="00E65423" w:rsidRDefault="00A06316" w:rsidP="00C14EBD">
            <w:pPr>
              <w:spacing w:before="60" w:after="60" w:line="276" w:lineRule="auto"/>
              <w:rPr>
                <w:rFonts w:ascii="Roboto" w:hAnsi="Roboto" w:cs="Arial"/>
                <w:sz w:val="20"/>
                <w:szCs w:val="20"/>
              </w:rPr>
            </w:pPr>
          </w:p>
        </w:tc>
      </w:tr>
      <w:tr w:rsidR="00A06316" w:rsidRPr="00E65423" w14:paraId="3E283AE2" w14:textId="77777777" w:rsidTr="00C14EBD">
        <w:tc>
          <w:tcPr>
            <w:tcW w:w="1572" w:type="pct"/>
            <w:tcBorders>
              <w:bottom w:val="single" w:sz="4" w:space="0" w:color="auto"/>
            </w:tcBorders>
            <w:shd w:val="clear" w:color="auto" w:fill="0070C0"/>
          </w:tcPr>
          <w:p w14:paraId="4C724666" w14:textId="77777777" w:rsidR="00A06316" w:rsidRPr="00E65423" w:rsidRDefault="00A06316" w:rsidP="00C14EBD">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 xml:space="preserve">Sponsor contact </w:t>
            </w:r>
          </w:p>
        </w:tc>
        <w:tc>
          <w:tcPr>
            <w:tcW w:w="3428" w:type="pct"/>
            <w:tcBorders>
              <w:bottom w:val="single" w:sz="4" w:space="0" w:color="auto"/>
            </w:tcBorders>
          </w:tcPr>
          <w:p w14:paraId="57038C3F" w14:textId="77777777" w:rsidR="00A06316" w:rsidRPr="00E65423" w:rsidRDefault="00A06316" w:rsidP="00C14EBD">
            <w:pPr>
              <w:spacing w:before="60" w:after="60" w:line="276" w:lineRule="auto"/>
              <w:rPr>
                <w:rFonts w:ascii="Roboto" w:hAnsi="Roboto" w:cs="Arial"/>
                <w:sz w:val="20"/>
                <w:szCs w:val="20"/>
              </w:rPr>
            </w:pPr>
          </w:p>
        </w:tc>
      </w:tr>
    </w:tbl>
    <w:p w14:paraId="2867BC75" w14:textId="77777777" w:rsidR="00A06316" w:rsidRPr="00E65423" w:rsidRDefault="00A06316" w:rsidP="00A06316">
      <w:pPr>
        <w:spacing w:before="60" w:after="60" w:line="276" w:lineRule="auto"/>
        <w:rPr>
          <w:rFonts w:ascii="Roboto" w:hAnsi="Roboto" w:cstheme="minorHAnsi"/>
          <w:color w:val="0070C0"/>
          <w:sz w:val="22"/>
          <w:szCs w:val="22"/>
        </w:rPr>
      </w:pPr>
    </w:p>
    <w:tbl>
      <w:tblPr>
        <w:tblStyle w:val="TableGrid"/>
        <w:tblW w:w="5151" w:type="pct"/>
        <w:tblBorders>
          <w:insideH w:val="single" w:sz="4" w:space="0" w:color="0067B9"/>
          <w:insideV w:val="single" w:sz="4" w:space="0" w:color="0067B9"/>
        </w:tblBorders>
        <w:tblLook w:val="04A0" w:firstRow="1" w:lastRow="0" w:firstColumn="1" w:lastColumn="0" w:noHBand="0" w:noVBand="1"/>
      </w:tblPr>
      <w:tblGrid>
        <w:gridCol w:w="9919"/>
      </w:tblGrid>
      <w:tr w:rsidR="00A06316" w:rsidRPr="00E65423" w14:paraId="05B593C8" w14:textId="77777777" w:rsidTr="00F1288B">
        <w:tc>
          <w:tcPr>
            <w:tcW w:w="5000" w:type="pct"/>
            <w:shd w:val="clear" w:color="auto" w:fill="0067B9"/>
            <w:tcMar>
              <w:top w:w="29" w:type="dxa"/>
              <w:left w:w="115" w:type="dxa"/>
              <w:bottom w:w="29" w:type="dxa"/>
              <w:right w:w="115" w:type="dxa"/>
            </w:tcMar>
          </w:tcPr>
          <w:p w14:paraId="2EB58B81" w14:textId="77777777" w:rsidR="00A06316" w:rsidRPr="00E65423" w:rsidRDefault="00A06316" w:rsidP="00C14EBD">
            <w:pPr>
              <w:autoSpaceDE w:val="0"/>
              <w:autoSpaceDN w:val="0"/>
              <w:adjustRightInd w:val="0"/>
              <w:spacing w:before="40" w:after="40"/>
              <w:rPr>
                <w:rFonts w:ascii="Roboto" w:hAnsi="Roboto" w:cs="Arial"/>
                <w:b/>
                <w:color w:val="FFFFFF" w:themeColor="background1"/>
                <w:sz w:val="20"/>
                <w:szCs w:val="18"/>
              </w:rPr>
            </w:pPr>
            <w:r w:rsidRPr="00E65423">
              <w:rPr>
                <w:rFonts w:ascii="Roboto" w:hAnsi="Roboto" w:cs="Arial"/>
                <w:b/>
                <w:color w:val="FFFFFF" w:themeColor="background1"/>
                <w:sz w:val="20"/>
                <w:szCs w:val="18"/>
              </w:rPr>
              <w:t>Confidentiality Guidelines</w:t>
            </w:r>
          </w:p>
        </w:tc>
      </w:tr>
      <w:tr w:rsidR="00A06316" w:rsidRPr="00E65423" w14:paraId="04D8B509" w14:textId="77777777" w:rsidTr="00F1288B">
        <w:tc>
          <w:tcPr>
            <w:tcW w:w="5000" w:type="pct"/>
            <w:tcMar>
              <w:top w:w="29" w:type="dxa"/>
              <w:left w:w="115" w:type="dxa"/>
              <w:bottom w:w="29" w:type="dxa"/>
              <w:right w:w="115" w:type="dxa"/>
            </w:tcMar>
          </w:tcPr>
          <w:p w14:paraId="21F310D0" w14:textId="125F8505" w:rsidR="00A06316" w:rsidRPr="00E65423" w:rsidRDefault="00A06316" w:rsidP="00C14EBD">
            <w:pPr>
              <w:spacing w:before="40" w:after="40"/>
              <w:rPr>
                <w:rFonts w:ascii="Roboto" w:hAnsi="Roboto" w:cs="Arial"/>
                <w:sz w:val="20"/>
                <w:szCs w:val="18"/>
              </w:rPr>
            </w:pPr>
            <w:r w:rsidRPr="00E65423">
              <w:rPr>
                <w:rFonts w:ascii="Roboto" w:hAnsi="Roboto" w:cs="Arial"/>
                <w:sz w:val="20"/>
                <w:szCs w:val="18"/>
              </w:rPr>
              <w:t xml:space="preserve">By filing this </w:t>
            </w:r>
            <w:r w:rsidR="001305F9" w:rsidRPr="001305F9">
              <w:rPr>
                <w:rFonts w:ascii="Roboto" w:hAnsi="Roboto" w:cs="Arial"/>
                <w:i/>
                <w:iCs/>
                <w:sz w:val="20"/>
                <w:szCs w:val="18"/>
              </w:rPr>
              <w:t xml:space="preserve">Pipeline Meeting Briefing Paper </w:t>
            </w:r>
            <w:r w:rsidRPr="00E65423">
              <w:rPr>
                <w:rFonts w:ascii="Roboto" w:hAnsi="Roboto" w:cs="Arial"/>
                <w:sz w:val="20"/>
                <w:szCs w:val="18"/>
              </w:rPr>
              <w:t>with C</w:t>
            </w:r>
            <w:r w:rsidR="00C76885">
              <w:rPr>
                <w:rFonts w:ascii="Roboto" w:hAnsi="Roboto" w:cs="Arial"/>
                <w:sz w:val="20"/>
                <w:szCs w:val="18"/>
              </w:rPr>
              <w:t>anada’s Drug Agency (CDA-AMC)</w:t>
            </w:r>
            <w:r w:rsidRPr="00E65423">
              <w:rPr>
                <w:rFonts w:ascii="Roboto" w:hAnsi="Roboto" w:cs="Arial"/>
                <w:sz w:val="20"/>
                <w:szCs w:val="18"/>
              </w:rPr>
              <w:t xml:space="preserve">, the sponsor accepts and agrees to the terms of the </w:t>
            </w:r>
            <w:hyperlink r:id="rId14" w:history="1">
              <w:r w:rsidRPr="00370C30">
                <w:rPr>
                  <w:rStyle w:val="Hyperlink"/>
                  <w:rFonts w:ascii="Roboto" w:hAnsi="Roboto" w:cs="Arial"/>
                  <w:i/>
                  <w:iCs/>
                  <w:color w:val="0000FF"/>
                  <w:sz w:val="20"/>
                  <w:szCs w:val="18"/>
                </w:rPr>
                <w:t>Procedures for Reimbursement Reviews</w:t>
              </w:r>
            </w:hyperlink>
            <w:r w:rsidRPr="00E65423">
              <w:rPr>
                <w:rFonts w:ascii="Roboto" w:hAnsi="Roboto" w:cs="Arial"/>
                <w:sz w:val="20"/>
                <w:szCs w:val="18"/>
              </w:rPr>
              <w:t xml:space="preserve"> and its Confidentiality Guidelines and consents to comply with the requirements of the Confidentiality Guidelines, which form an agreement between </w:t>
            </w:r>
            <w:r w:rsidR="00C76885">
              <w:rPr>
                <w:rFonts w:ascii="Roboto" w:hAnsi="Roboto" w:cs="Arial"/>
                <w:sz w:val="20"/>
                <w:szCs w:val="18"/>
              </w:rPr>
              <w:t>CDA-AMC</w:t>
            </w:r>
            <w:r w:rsidRPr="00E65423">
              <w:rPr>
                <w:rFonts w:ascii="Roboto" w:hAnsi="Roboto" w:cs="Arial"/>
                <w:sz w:val="20"/>
                <w:szCs w:val="18"/>
              </w:rPr>
              <w:t xml:space="preserve"> and the sponsor. For clarity, the sponsor acknowledges that </w:t>
            </w:r>
            <w:r w:rsidR="00C76885">
              <w:rPr>
                <w:rFonts w:ascii="Roboto" w:hAnsi="Roboto" w:cs="Arial"/>
                <w:sz w:val="20"/>
                <w:szCs w:val="18"/>
              </w:rPr>
              <w:t>CDA-AMC</w:t>
            </w:r>
            <w:r w:rsidRPr="00E65423">
              <w:rPr>
                <w:rFonts w:ascii="Roboto" w:hAnsi="Roboto" w:cs="Arial"/>
                <w:sz w:val="20"/>
                <w:szCs w:val="18"/>
              </w:rPr>
              <w:t xml:space="preserve"> may share certain information, including this document and all pipeline meeting materials with the authorized recipients.</w:t>
            </w:r>
          </w:p>
        </w:tc>
      </w:tr>
    </w:tbl>
    <w:p w14:paraId="08A5D9F6" w14:textId="77777777" w:rsidR="00A06316" w:rsidRPr="00E65423" w:rsidRDefault="00A06316" w:rsidP="00A06316">
      <w:pPr>
        <w:spacing w:after="60" w:line="240" w:lineRule="auto"/>
        <w:rPr>
          <w:rFonts w:ascii="Roboto" w:hAnsi="Roboto" w:cstheme="minorHAnsi"/>
          <w:color w:val="0070C0"/>
          <w:sz w:val="22"/>
          <w:szCs w:val="22"/>
        </w:rPr>
      </w:pPr>
    </w:p>
    <w:p w14:paraId="7C3F8703" w14:textId="76EE530A" w:rsidR="00A06316" w:rsidRPr="00AC44A6" w:rsidRDefault="00285AE0" w:rsidP="00A06316">
      <w:pPr>
        <w:pStyle w:val="ListParagraph"/>
        <w:numPr>
          <w:ilvl w:val="0"/>
          <w:numId w:val="20"/>
        </w:numPr>
        <w:spacing w:after="0"/>
        <w:rPr>
          <w:rFonts w:ascii="Roboto" w:hAnsi="Roboto" w:cs="Arial"/>
          <w:b/>
          <w:bCs/>
          <w:color w:val="0067B9"/>
        </w:rPr>
      </w:pPr>
      <w:r w:rsidRPr="00E65423">
        <w:rPr>
          <w:rFonts w:ascii="Roboto" w:eastAsia="Times New Roman" w:hAnsi="Roboto" w:cs="Arial"/>
          <w:b/>
          <w:bCs/>
          <w:color w:val="0067B9"/>
          <w:lang w:val="en-CA"/>
        </w:rPr>
        <w:t>Pipeline</w:t>
      </w:r>
      <w:r w:rsidR="00A06316" w:rsidRPr="00E65423">
        <w:rPr>
          <w:rFonts w:ascii="Roboto" w:eastAsia="Times New Roman" w:hAnsi="Roboto" w:cs="Arial"/>
          <w:b/>
          <w:bCs/>
          <w:color w:val="0067B9"/>
          <w:lang w:val="en-CA"/>
        </w:rPr>
        <w:t xml:space="preserve"> </w:t>
      </w:r>
      <w:r w:rsidR="00D753AF" w:rsidRPr="00D753AF">
        <w:rPr>
          <w:rFonts w:ascii="Roboto" w:eastAsia="Times New Roman" w:hAnsi="Roboto" w:cs="Arial"/>
          <w:b/>
          <w:bCs/>
          <w:color w:val="0067B9"/>
          <w:lang w:val="en-CA"/>
        </w:rPr>
        <w:t>Meeting Attendees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222"/>
      </w:tblGrid>
      <w:tr w:rsidR="00A06316" w:rsidRPr="00E65423" w14:paraId="11E52C74" w14:textId="77777777" w:rsidTr="00F1288B">
        <w:trPr>
          <w:trHeight w:val="396"/>
        </w:trPr>
        <w:tc>
          <w:tcPr>
            <w:tcW w:w="1696" w:type="dxa"/>
            <w:shd w:val="clear" w:color="auto" w:fill="0067B9"/>
            <w:vAlign w:val="center"/>
          </w:tcPr>
          <w:p w14:paraId="2C2B8962" w14:textId="77777777" w:rsidR="00A06316" w:rsidRPr="00E65423" w:rsidRDefault="00A06316" w:rsidP="00F95725">
            <w:pPr>
              <w:spacing w:after="0"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Organization</w:t>
            </w:r>
          </w:p>
        </w:tc>
        <w:tc>
          <w:tcPr>
            <w:tcW w:w="8222" w:type="dxa"/>
            <w:shd w:val="clear" w:color="auto" w:fill="0067B9"/>
            <w:vAlign w:val="center"/>
          </w:tcPr>
          <w:p w14:paraId="1D4241DB" w14:textId="77777777" w:rsidR="00A06316" w:rsidRPr="00E65423" w:rsidRDefault="00A06316" w:rsidP="00F95725">
            <w:pPr>
              <w:spacing w:after="0"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Attendees</w:t>
            </w:r>
          </w:p>
        </w:tc>
      </w:tr>
      <w:tr w:rsidR="00A06316" w:rsidRPr="00E65423" w14:paraId="240BA76A" w14:textId="77777777" w:rsidTr="00F1288B">
        <w:tc>
          <w:tcPr>
            <w:tcW w:w="1696" w:type="dxa"/>
            <w:shd w:val="clear" w:color="auto" w:fill="F2F2F2" w:themeFill="background1" w:themeFillShade="F2"/>
          </w:tcPr>
          <w:p w14:paraId="1FE712F8" w14:textId="77777777" w:rsidR="00A06316" w:rsidRPr="00E65423" w:rsidRDefault="00A06316" w:rsidP="00F95725">
            <w:pPr>
              <w:spacing w:line="276" w:lineRule="auto"/>
              <w:rPr>
                <w:rFonts w:ascii="Roboto" w:hAnsi="Roboto" w:cs="Arial"/>
                <w:bCs/>
                <w:sz w:val="20"/>
                <w:szCs w:val="20"/>
              </w:rPr>
            </w:pPr>
            <w:r w:rsidRPr="00E65423">
              <w:rPr>
                <w:rFonts w:ascii="Roboto" w:hAnsi="Roboto" w:cs="Arial"/>
                <w:bCs/>
                <w:sz w:val="20"/>
                <w:szCs w:val="20"/>
              </w:rPr>
              <w:t xml:space="preserve">Sponsor </w:t>
            </w:r>
          </w:p>
        </w:tc>
        <w:tc>
          <w:tcPr>
            <w:tcW w:w="8222" w:type="dxa"/>
            <w:shd w:val="clear" w:color="auto" w:fill="auto"/>
          </w:tcPr>
          <w:p w14:paraId="7ECF69BD" w14:textId="77777777" w:rsidR="00A06316" w:rsidRPr="00E65423" w:rsidRDefault="00A06316" w:rsidP="00F95725">
            <w:pPr>
              <w:pStyle w:val="ListParagraph"/>
              <w:numPr>
                <w:ilvl w:val="0"/>
                <w:numId w:val="16"/>
              </w:numPr>
              <w:tabs>
                <w:tab w:val="left" w:pos="1440"/>
              </w:tabs>
              <w:spacing w:before="0" w:after="0" w:line="276" w:lineRule="auto"/>
              <w:ind w:left="180" w:hanging="180"/>
              <w:contextualSpacing w:val="0"/>
              <w:rPr>
                <w:rFonts w:ascii="Roboto" w:hAnsi="Roboto" w:cs="Arial"/>
                <w:bCs/>
                <w:sz w:val="20"/>
                <w:szCs w:val="20"/>
              </w:rPr>
            </w:pPr>
            <w:r w:rsidRPr="00E65423">
              <w:rPr>
                <w:rFonts w:ascii="Roboto" w:hAnsi="Roboto" w:cs="Arial"/>
                <w:bCs/>
                <w:sz w:val="20"/>
                <w:szCs w:val="20"/>
              </w:rPr>
              <w:t xml:space="preserve">Name; Job title; company or organization </w:t>
            </w:r>
          </w:p>
          <w:p w14:paraId="761879F5" w14:textId="77777777" w:rsidR="00A06316" w:rsidRPr="00E65423" w:rsidRDefault="00A06316" w:rsidP="00F95725">
            <w:pPr>
              <w:pStyle w:val="ListParagraph"/>
              <w:numPr>
                <w:ilvl w:val="0"/>
                <w:numId w:val="16"/>
              </w:numPr>
              <w:tabs>
                <w:tab w:val="left" w:pos="1440"/>
              </w:tabs>
              <w:spacing w:before="0" w:after="0" w:line="276" w:lineRule="auto"/>
              <w:ind w:left="180" w:hanging="180"/>
              <w:contextualSpacing w:val="0"/>
              <w:rPr>
                <w:rFonts w:ascii="Roboto" w:hAnsi="Roboto" w:cs="Arial"/>
                <w:bCs/>
                <w:sz w:val="20"/>
                <w:szCs w:val="20"/>
              </w:rPr>
            </w:pPr>
            <w:r w:rsidRPr="00E65423">
              <w:rPr>
                <w:rFonts w:ascii="Roboto" w:hAnsi="Roboto" w:cs="Arial"/>
                <w:bCs/>
                <w:sz w:val="20"/>
                <w:szCs w:val="20"/>
              </w:rPr>
              <w:t xml:space="preserve">Include all sponsor employees, clinical experts and/or consultants in this section </w:t>
            </w:r>
          </w:p>
        </w:tc>
      </w:tr>
      <w:tr w:rsidR="00A06316" w:rsidRPr="00E65423" w14:paraId="6A39C2D9" w14:textId="77777777" w:rsidTr="00F1288B">
        <w:tc>
          <w:tcPr>
            <w:tcW w:w="1696" w:type="dxa"/>
            <w:shd w:val="clear" w:color="auto" w:fill="F2F2F2" w:themeFill="background1" w:themeFillShade="F2"/>
          </w:tcPr>
          <w:p w14:paraId="6E224746" w14:textId="18ECE041" w:rsidR="00A06316" w:rsidRPr="00E65423" w:rsidRDefault="00C76885" w:rsidP="00F95725">
            <w:pPr>
              <w:spacing w:line="276" w:lineRule="auto"/>
              <w:rPr>
                <w:rFonts w:ascii="Roboto" w:hAnsi="Roboto" w:cs="Arial"/>
                <w:bCs/>
                <w:sz w:val="20"/>
                <w:szCs w:val="20"/>
              </w:rPr>
            </w:pPr>
            <w:r>
              <w:rPr>
                <w:rFonts w:ascii="Roboto" w:hAnsi="Roboto" w:cs="Arial"/>
                <w:sz w:val="20"/>
                <w:szCs w:val="18"/>
              </w:rPr>
              <w:t>CDA-AMC</w:t>
            </w:r>
          </w:p>
        </w:tc>
        <w:tc>
          <w:tcPr>
            <w:tcW w:w="8222" w:type="dxa"/>
            <w:shd w:val="clear" w:color="auto" w:fill="auto"/>
          </w:tcPr>
          <w:p w14:paraId="19443F36" w14:textId="7FFED39B" w:rsidR="003F2288" w:rsidRPr="00E65423" w:rsidRDefault="00C76885" w:rsidP="00C209C7">
            <w:pPr>
              <w:tabs>
                <w:tab w:val="left" w:pos="1440"/>
              </w:tabs>
              <w:spacing w:after="0" w:line="276" w:lineRule="auto"/>
              <w:rPr>
                <w:rFonts w:ascii="Roboto" w:hAnsi="Roboto" w:cs="Arial"/>
                <w:bCs/>
                <w:sz w:val="20"/>
                <w:szCs w:val="20"/>
              </w:rPr>
            </w:pPr>
            <w:r w:rsidRPr="00C76885">
              <w:rPr>
                <w:rFonts w:ascii="Roboto" w:hAnsi="Roboto" w:cs="Arial"/>
                <w:bCs/>
                <w:sz w:val="20"/>
                <w:szCs w:val="20"/>
              </w:rPr>
              <w:t>CDA-AMC</w:t>
            </w:r>
            <w:r w:rsidR="009B6AED" w:rsidRPr="00E65423">
              <w:rPr>
                <w:rFonts w:ascii="Roboto" w:hAnsi="Roboto" w:cs="Arial"/>
                <w:bCs/>
                <w:sz w:val="20"/>
                <w:szCs w:val="20"/>
              </w:rPr>
              <w:t xml:space="preserve"> attendees will be tailored based on available and subject matter. </w:t>
            </w:r>
          </w:p>
        </w:tc>
      </w:tr>
    </w:tbl>
    <w:p w14:paraId="49802181" w14:textId="77777777" w:rsidR="00A06316" w:rsidRPr="00E65423" w:rsidRDefault="00A06316" w:rsidP="00A06316">
      <w:pPr>
        <w:rPr>
          <w:rFonts w:ascii="Roboto" w:hAnsi="Roboto" w:cs="Arial"/>
          <w:b/>
          <w:bCs/>
          <w:sz w:val="20"/>
          <w:szCs w:val="16"/>
        </w:rPr>
      </w:pPr>
    </w:p>
    <w:p w14:paraId="2A8DAF90" w14:textId="15B413F0" w:rsidR="00A06316" w:rsidRPr="00D753AF" w:rsidRDefault="00D753AF" w:rsidP="00D753AF">
      <w:pPr>
        <w:pStyle w:val="ListParagraph"/>
        <w:numPr>
          <w:ilvl w:val="0"/>
          <w:numId w:val="20"/>
        </w:numPr>
        <w:spacing w:after="0"/>
        <w:rPr>
          <w:rFonts w:ascii="Roboto" w:eastAsia="Times New Roman" w:hAnsi="Roboto" w:cs="Arial"/>
          <w:b/>
          <w:bCs/>
          <w:color w:val="0067B9"/>
          <w:lang w:val="en-CA"/>
        </w:rPr>
      </w:pPr>
      <w:r w:rsidRPr="00D753AF">
        <w:rPr>
          <w:rFonts w:ascii="Roboto" w:eastAsia="Times New Roman" w:hAnsi="Roboto" w:cs="Arial"/>
          <w:b/>
          <w:bCs/>
          <w:color w:val="0067B9"/>
          <w:lang w:val="en-CA"/>
        </w:rPr>
        <w:t xml:space="preserve">Pipeline </w:t>
      </w:r>
      <w:r w:rsidR="00A06316" w:rsidRPr="00D753AF">
        <w:rPr>
          <w:rFonts w:ascii="Roboto" w:eastAsia="Times New Roman" w:hAnsi="Roboto" w:cs="Arial"/>
          <w:b/>
          <w:bCs/>
          <w:color w:val="0067B9"/>
          <w:lang w:val="en-CA"/>
        </w:rPr>
        <w:t>Meeting Agenda</w:t>
      </w:r>
    </w:p>
    <w:p w14:paraId="71AB9E5E" w14:textId="1F0B43CE" w:rsidR="0049383A" w:rsidRPr="00E65423" w:rsidRDefault="00DF5FEE" w:rsidP="00DF5FEE">
      <w:pPr>
        <w:spacing w:after="0"/>
        <w:rPr>
          <w:rFonts w:ascii="Roboto" w:hAnsi="Roboto" w:cs="Arial"/>
          <w:sz w:val="20"/>
          <w:szCs w:val="16"/>
        </w:rPr>
      </w:pPr>
      <w:r w:rsidRPr="00E65423">
        <w:rPr>
          <w:rFonts w:ascii="Roboto" w:hAnsi="Roboto" w:cs="Arial"/>
          <w:sz w:val="20"/>
          <w:szCs w:val="16"/>
        </w:rPr>
        <w:t>A sample agenda is provided below. Please modify the agenda as required and delete these instructions.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7371"/>
        <w:gridCol w:w="1276"/>
      </w:tblGrid>
      <w:tr w:rsidR="0049383A" w:rsidRPr="00E65423" w14:paraId="10D9A386" w14:textId="77777777" w:rsidTr="00F1288B">
        <w:tc>
          <w:tcPr>
            <w:tcW w:w="1271" w:type="dxa"/>
            <w:shd w:val="clear" w:color="auto" w:fill="0067B9"/>
          </w:tcPr>
          <w:p w14:paraId="3AF722AE" w14:textId="77777777" w:rsidR="0049383A" w:rsidRPr="00E65423" w:rsidRDefault="0049383A" w:rsidP="00C14EBD">
            <w:pPr>
              <w:spacing w:after="0" w:line="276" w:lineRule="auto"/>
              <w:jc w:val="center"/>
              <w:rPr>
                <w:rFonts w:ascii="Roboto" w:hAnsi="Roboto" w:cs="Arial"/>
                <w:b/>
                <w:color w:val="FFFFFF" w:themeColor="background1"/>
                <w:sz w:val="20"/>
                <w:szCs w:val="20"/>
              </w:rPr>
            </w:pPr>
            <w:r w:rsidRPr="00E65423">
              <w:rPr>
                <w:rFonts w:ascii="Roboto" w:hAnsi="Roboto" w:cs="Arial"/>
                <w:b/>
                <w:color w:val="FFFFFF" w:themeColor="background1"/>
                <w:sz w:val="20"/>
                <w:szCs w:val="20"/>
              </w:rPr>
              <w:t>Time</w:t>
            </w:r>
          </w:p>
        </w:tc>
        <w:tc>
          <w:tcPr>
            <w:tcW w:w="7371" w:type="dxa"/>
            <w:shd w:val="clear" w:color="auto" w:fill="0067B9"/>
          </w:tcPr>
          <w:p w14:paraId="35FA2F73" w14:textId="77777777" w:rsidR="0049383A" w:rsidRPr="00E65423" w:rsidRDefault="0049383A" w:rsidP="00C14EBD">
            <w:pPr>
              <w:spacing w:after="0" w:line="276" w:lineRule="auto"/>
              <w:jc w:val="center"/>
              <w:rPr>
                <w:rFonts w:ascii="Roboto" w:hAnsi="Roboto" w:cs="Arial"/>
                <w:b/>
                <w:color w:val="FFFFFF" w:themeColor="background1"/>
                <w:sz w:val="20"/>
                <w:szCs w:val="20"/>
              </w:rPr>
            </w:pPr>
            <w:r w:rsidRPr="00E65423">
              <w:rPr>
                <w:rFonts w:ascii="Roboto" w:hAnsi="Roboto" w:cs="Arial"/>
                <w:b/>
                <w:color w:val="FFFFFF" w:themeColor="background1"/>
                <w:sz w:val="20"/>
                <w:szCs w:val="20"/>
              </w:rPr>
              <w:t>Topic</w:t>
            </w:r>
          </w:p>
        </w:tc>
        <w:tc>
          <w:tcPr>
            <w:tcW w:w="1276" w:type="dxa"/>
            <w:shd w:val="clear" w:color="auto" w:fill="0067B9"/>
          </w:tcPr>
          <w:p w14:paraId="59FB1822" w14:textId="77777777" w:rsidR="0049383A" w:rsidRPr="00E65423" w:rsidRDefault="0049383A" w:rsidP="00C14EBD">
            <w:pPr>
              <w:spacing w:after="0" w:line="276" w:lineRule="auto"/>
              <w:jc w:val="center"/>
              <w:rPr>
                <w:rFonts w:ascii="Roboto" w:hAnsi="Roboto" w:cs="Arial"/>
                <w:b/>
                <w:color w:val="FFFFFF" w:themeColor="background1"/>
                <w:sz w:val="20"/>
                <w:szCs w:val="20"/>
              </w:rPr>
            </w:pPr>
            <w:r w:rsidRPr="00E65423">
              <w:rPr>
                <w:rFonts w:ascii="Roboto" w:hAnsi="Roboto" w:cs="Arial"/>
                <w:b/>
                <w:color w:val="FFFFFF" w:themeColor="background1"/>
                <w:sz w:val="20"/>
                <w:szCs w:val="20"/>
              </w:rPr>
              <w:t>Lead</w:t>
            </w:r>
          </w:p>
        </w:tc>
      </w:tr>
      <w:tr w:rsidR="0049383A" w:rsidRPr="00E65423" w14:paraId="1E3717DD" w14:textId="77777777" w:rsidTr="00F1288B">
        <w:tc>
          <w:tcPr>
            <w:tcW w:w="1271" w:type="dxa"/>
            <w:shd w:val="clear" w:color="auto" w:fill="F2F2F2" w:themeFill="background1" w:themeFillShade="F2"/>
          </w:tcPr>
          <w:p w14:paraId="086316FD"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5 min</w:t>
            </w:r>
          </w:p>
        </w:tc>
        <w:tc>
          <w:tcPr>
            <w:tcW w:w="7371" w:type="dxa"/>
            <w:shd w:val="clear" w:color="auto" w:fill="auto"/>
          </w:tcPr>
          <w:p w14:paraId="5C758A13" w14:textId="77777777" w:rsidR="0049383A" w:rsidRPr="00E65423" w:rsidRDefault="0049383A" w:rsidP="0049383A">
            <w:pPr>
              <w:pStyle w:val="ListParagraph"/>
              <w:numPr>
                <w:ilvl w:val="0"/>
                <w:numId w:val="21"/>
              </w:numPr>
              <w:spacing w:before="0" w:after="60" w:line="276" w:lineRule="auto"/>
              <w:ind w:left="176" w:hanging="219"/>
              <w:contextualSpacing w:val="0"/>
              <w:rPr>
                <w:rFonts w:ascii="Roboto" w:hAnsi="Roboto" w:cs="Arial"/>
                <w:b/>
                <w:sz w:val="20"/>
                <w:szCs w:val="20"/>
              </w:rPr>
            </w:pPr>
            <w:r w:rsidRPr="00E65423">
              <w:rPr>
                <w:rFonts w:ascii="Roboto" w:hAnsi="Roboto" w:cs="Arial"/>
                <w:b/>
                <w:sz w:val="20"/>
                <w:szCs w:val="20"/>
              </w:rPr>
              <w:t>Welcome and opening remarks</w:t>
            </w:r>
          </w:p>
        </w:tc>
        <w:tc>
          <w:tcPr>
            <w:tcW w:w="1276" w:type="dxa"/>
            <w:shd w:val="clear" w:color="auto" w:fill="auto"/>
          </w:tcPr>
          <w:p w14:paraId="243EF483" w14:textId="1AC9199F" w:rsidR="0049383A" w:rsidRPr="00E65423" w:rsidRDefault="00C76885" w:rsidP="00C14EBD">
            <w:pPr>
              <w:spacing w:after="60" w:line="276" w:lineRule="auto"/>
              <w:jc w:val="center"/>
              <w:rPr>
                <w:rFonts w:ascii="Roboto" w:hAnsi="Roboto" w:cs="Arial"/>
                <w:bCs/>
                <w:sz w:val="20"/>
                <w:szCs w:val="20"/>
              </w:rPr>
            </w:pPr>
            <w:r w:rsidRPr="00C76885">
              <w:rPr>
                <w:rFonts w:ascii="Roboto" w:hAnsi="Roboto" w:cs="Arial"/>
                <w:bCs/>
                <w:sz w:val="20"/>
                <w:szCs w:val="20"/>
              </w:rPr>
              <w:t>CDA-AMC</w:t>
            </w:r>
          </w:p>
        </w:tc>
      </w:tr>
      <w:tr w:rsidR="0049383A" w:rsidRPr="00E65423" w14:paraId="68227B55" w14:textId="77777777" w:rsidTr="00F1288B">
        <w:tc>
          <w:tcPr>
            <w:tcW w:w="1271" w:type="dxa"/>
            <w:shd w:val="clear" w:color="auto" w:fill="F2F2F2" w:themeFill="background1" w:themeFillShade="F2"/>
          </w:tcPr>
          <w:p w14:paraId="429B3DB2"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30 min</w:t>
            </w:r>
          </w:p>
        </w:tc>
        <w:tc>
          <w:tcPr>
            <w:tcW w:w="7371" w:type="dxa"/>
            <w:shd w:val="clear" w:color="auto" w:fill="auto"/>
          </w:tcPr>
          <w:p w14:paraId="589AA948" w14:textId="77777777" w:rsidR="0049383A" w:rsidRPr="00E65423" w:rsidRDefault="0049383A" w:rsidP="0049383A">
            <w:pPr>
              <w:pStyle w:val="ListParagraph"/>
              <w:numPr>
                <w:ilvl w:val="0"/>
                <w:numId w:val="21"/>
              </w:numPr>
              <w:spacing w:before="0" w:after="60" w:line="276" w:lineRule="auto"/>
              <w:ind w:left="176" w:hanging="219"/>
              <w:contextualSpacing w:val="0"/>
              <w:rPr>
                <w:rFonts w:ascii="Roboto" w:hAnsi="Roboto" w:cs="Arial"/>
                <w:b/>
                <w:sz w:val="20"/>
                <w:szCs w:val="20"/>
              </w:rPr>
            </w:pPr>
            <w:r w:rsidRPr="00E65423">
              <w:rPr>
                <w:rFonts w:ascii="Roboto" w:hAnsi="Roboto" w:cs="Arial"/>
                <w:b/>
                <w:sz w:val="20"/>
                <w:szCs w:val="20"/>
              </w:rPr>
              <w:t xml:space="preserve">Pipeline Overview </w:t>
            </w:r>
          </w:p>
          <w:p w14:paraId="405D2445" w14:textId="77777777" w:rsidR="0049383A" w:rsidRPr="00E65423" w:rsidRDefault="0049383A" w:rsidP="00C15182">
            <w:pPr>
              <w:pStyle w:val="ListParagraph"/>
              <w:numPr>
                <w:ilvl w:val="1"/>
                <w:numId w:val="21"/>
              </w:numPr>
              <w:spacing w:before="0" w:after="0" w:line="276" w:lineRule="auto"/>
              <w:ind w:left="459"/>
              <w:contextualSpacing w:val="0"/>
              <w:rPr>
                <w:rFonts w:ascii="Roboto" w:hAnsi="Roboto" w:cs="Arial"/>
                <w:bCs/>
                <w:sz w:val="20"/>
                <w:szCs w:val="20"/>
              </w:rPr>
            </w:pPr>
            <w:r w:rsidRPr="00E65423">
              <w:rPr>
                <w:rFonts w:ascii="Roboto" w:eastAsia="Times New Roman" w:hAnsi="Roboto" w:cs="Arial"/>
                <w:b/>
                <w:bCs/>
                <w:sz w:val="20"/>
                <w:szCs w:val="20"/>
              </w:rPr>
              <w:t>Volume of applications</w:t>
            </w:r>
          </w:p>
          <w:p w14:paraId="5045413C" w14:textId="3318127B" w:rsidR="0049383A" w:rsidRPr="00E65423" w:rsidRDefault="0049383A" w:rsidP="00C15182">
            <w:pPr>
              <w:pStyle w:val="ListParagraph"/>
              <w:spacing w:before="0" w:after="60" w:line="276" w:lineRule="auto"/>
              <w:ind w:left="459"/>
              <w:contextualSpacing w:val="0"/>
              <w:rPr>
                <w:rFonts w:ascii="Roboto" w:hAnsi="Roboto" w:cs="Arial"/>
                <w:bCs/>
                <w:i/>
                <w:iCs/>
                <w:sz w:val="20"/>
                <w:szCs w:val="20"/>
              </w:rPr>
            </w:pPr>
            <w:r w:rsidRPr="00E65423">
              <w:rPr>
                <w:rFonts w:ascii="Roboto" w:eastAsia="Times New Roman" w:hAnsi="Roboto" w:cs="Arial"/>
                <w:i/>
                <w:iCs/>
                <w:sz w:val="20"/>
                <w:szCs w:val="20"/>
              </w:rPr>
              <w:t xml:space="preserve">Please summarize the number of </w:t>
            </w:r>
            <w:r w:rsidR="00D15B86" w:rsidRPr="00D15B86">
              <w:rPr>
                <w:rFonts w:ascii="Roboto" w:eastAsia="Times New Roman" w:hAnsi="Roboto" w:cs="Arial"/>
                <w:i/>
                <w:iCs/>
                <w:sz w:val="20"/>
                <w:szCs w:val="20"/>
              </w:rPr>
              <w:t>CDA-AMC</w:t>
            </w:r>
            <w:r w:rsidRPr="00E65423">
              <w:rPr>
                <w:rFonts w:ascii="Roboto" w:eastAsia="Times New Roman" w:hAnsi="Roboto" w:cs="Arial"/>
                <w:i/>
                <w:iCs/>
                <w:sz w:val="20"/>
                <w:szCs w:val="20"/>
              </w:rPr>
              <w:t xml:space="preserve"> submissions anticipated by the sponsor within the scope of the pipeline (typically 2 to 3 years) </w:t>
            </w:r>
          </w:p>
          <w:p w14:paraId="0BE4704B" w14:textId="77777777" w:rsidR="0049383A" w:rsidRPr="00E65423" w:rsidRDefault="0049383A" w:rsidP="00C15182">
            <w:pPr>
              <w:pStyle w:val="ListParagraph"/>
              <w:numPr>
                <w:ilvl w:val="1"/>
                <w:numId w:val="21"/>
              </w:numPr>
              <w:spacing w:before="0" w:after="0" w:line="276" w:lineRule="auto"/>
              <w:ind w:left="459"/>
              <w:contextualSpacing w:val="0"/>
              <w:rPr>
                <w:rFonts w:ascii="Roboto" w:eastAsia="Times New Roman" w:hAnsi="Roboto" w:cs="Arial"/>
                <w:sz w:val="20"/>
                <w:szCs w:val="20"/>
              </w:rPr>
            </w:pPr>
            <w:r w:rsidRPr="00E65423">
              <w:rPr>
                <w:rFonts w:ascii="Roboto" w:eastAsia="Times New Roman" w:hAnsi="Roboto" w:cs="Arial"/>
                <w:b/>
                <w:bCs/>
                <w:sz w:val="20"/>
                <w:szCs w:val="20"/>
              </w:rPr>
              <w:t>Anticipated timelines</w:t>
            </w:r>
          </w:p>
          <w:p w14:paraId="55B4AA63" w14:textId="65C4A8DD" w:rsidR="0049383A" w:rsidRPr="00E65423" w:rsidRDefault="0049383A" w:rsidP="00C15182">
            <w:pPr>
              <w:pStyle w:val="ListParagraph"/>
              <w:spacing w:before="0" w:after="60" w:line="276" w:lineRule="auto"/>
              <w:ind w:left="459"/>
              <w:contextualSpacing w:val="0"/>
              <w:rPr>
                <w:rFonts w:ascii="Roboto" w:eastAsia="Times New Roman" w:hAnsi="Roboto" w:cs="Arial"/>
                <w:i/>
                <w:iCs/>
                <w:sz w:val="20"/>
                <w:szCs w:val="20"/>
              </w:rPr>
            </w:pPr>
            <w:r w:rsidRPr="00E65423">
              <w:rPr>
                <w:rFonts w:ascii="Roboto" w:eastAsia="Times New Roman" w:hAnsi="Roboto" w:cs="Arial"/>
                <w:i/>
                <w:iCs/>
                <w:sz w:val="20"/>
                <w:szCs w:val="20"/>
              </w:rPr>
              <w:t xml:space="preserve">Please highlight target timelines for both Health Canada and </w:t>
            </w:r>
            <w:r w:rsidR="00D15B86" w:rsidRPr="00D15B86">
              <w:rPr>
                <w:rFonts w:ascii="Roboto" w:eastAsia="Times New Roman" w:hAnsi="Roboto" w:cs="Arial"/>
                <w:i/>
                <w:iCs/>
                <w:sz w:val="20"/>
                <w:szCs w:val="20"/>
              </w:rPr>
              <w:t>CDA-AMC</w:t>
            </w:r>
            <w:r w:rsidR="00D15B86">
              <w:rPr>
                <w:rFonts w:ascii="Roboto" w:eastAsia="Times New Roman" w:hAnsi="Roboto" w:cs="Arial"/>
                <w:i/>
                <w:iCs/>
                <w:sz w:val="20"/>
                <w:szCs w:val="20"/>
              </w:rPr>
              <w:t xml:space="preserve"> </w:t>
            </w:r>
            <w:r w:rsidRPr="00E65423">
              <w:rPr>
                <w:rFonts w:ascii="Roboto" w:eastAsia="Times New Roman" w:hAnsi="Roboto" w:cs="Arial"/>
                <w:i/>
                <w:iCs/>
                <w:sz w:val="20"/>
                <w:szCs w:val="20"/>
              </w:rPr>
              <w:t>submissions (graphical presentation is appreciated)</w:t>
            </w:r>
          </w:p>
          <w:p w14:paraId="0EF97A33" w14:textId="77777777" w:rsidR="0049383A" w:rsidRPr="00E65423" w:rsidRDefault="0049383A" w:rsidP="00C15182">
            <w:pPr>
              <w:pStyle w:val="ListParagraph"/>
              <w:numPr>
                <w:ilvl w:val="1"/>
                <w:numId w:val="21"/>
              </w:numPr>
              <w:spacing w:before="0" w:after="0" w:line="276" w:lineRule="auto"/>
              <w:ind w:left="459"/>
              <w:contextualSpacing w:val="0"/>
              <w:rPr>
                <w:rFonts w:ascii="Roboto" w:eastAsia="Times New Roman" w:hAnsi="Roboto" w:cs="Arial"/>
                <w:b/>
                <w:bCs/>
                <w:sz w:val="20"/>
                <w:szCs w:val="20"/>
              </w:rPr>
            </w:pPr>
            <w:r w:rsidRPr="00E65423">
              <w:rPr>
                <w:rFonts w:ascii="Roboto" w:eastAsia="Times New Roman" w:hAnsi="Roboto" w:cs="Arial"/>
                <w:b/>
                <w:bCs/>
                <w:sz w:val="20"/>
                <w:szCs w:val="20"/>
              </w:rPr>
              <w:t>Therapeutic areas</w:t>
            </w:r>
          </w:p>
          <w:p w14:paraId="13D1AF07" w14:textId="77777777" w:rsidR="0049383A" w:rsidRPr="00E65423" w:rsidRDefault="0049383A" w:rsidP="00C15182">
            <w:pPr>
              <w:pStyle w:val="ListParagraph"/>
              <w:spacing w:before="0" w:after="60" w:line="276" w:lineRule="auto"/>
              <w:ind w:left="459"/>
              <w:contextualSpacing w:val="0"/>
              <w:rPr>
                <w:rFonts w:ascii="Roboto" w:eastAsia="Times New Roman" w:hAnsi="Roboto" w:cs="Arial"/>
                <w:b/>
                <w:bCs/>
                <w:i/>
                <w:iCs/>
                <w:sz w:val="20"/>
                <w:szCs w:val="20"/>
              </w:rPr>
            </w:pPr>
            <w:r w:rsidRPr="00E65423">
              <w:rPr>
                <w:rFonts w:ascii="Roboto" w:eastAsia="Times New Roman" w:hAnsi="Roboto" w:cs="Arial"/>
                <w:i/>
                <w:iCs/>
                <w:sz w:val="20"/>
                <w:szCs w:val="20"/>
              </w:rPr>
              <w:t xml:space="preserve">Please highlight the different therapeutic areas and indications that are forthcoming in the sponsor’s pipeline.  </w:t>
            </w:r>
            <w:r w:rsidRPr="00E65423">
              <w:rPr>
                <w:rFonts w:ascii="Roboto" w:eastAsia="Times New Roman" w:hAnsi="Roboto" w:cs="Arial"/>
                <w:b/>
                <w:bCs/>
                <w:i/>
                <w:iCs/>
                <w:sz w:val="20"/>
                <w:szCs w:val="20"/>
              </w:rPr>
              <w:t xml:space="preserve"> </w:t>
            </w:r>
          </w:p>
        </w:tc>
        <w:tc>
          <w:tcPr>
            <w:tcW w:w="1276" w:type="dxa"/>
            <w:shd w:val="clear" w:color="auto" w:fill="auto"/>
          </w:tcPr>
          <w:p w14:paraId="6E34515E"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Sponsor</w:t>
            </w:r>
          </w:p>
        </w:tc>
      </w:tr>
      <w:tr w:rsidR="0049383A" w:rsidRPr="00E65423" w14:paraId="7C33B055" w14:textId="77777777" w:rsidTr="00F1288B">
        <w:tc>
          <w:tcPr>
            <w:tcW w:w="1271" w:type="dxa"/>
            <w:shd w:val="clear" w:color="auto" w:fill="F2F2F2" w:themeFill="background1" w:themeFillShade="F2"/>
          </w:tcPr>
          <w:p w14:paraId="0DE25335"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10 min</w:t>
            </w:r>
          </w:p>
        </w:tc>
        <w:tc>
          <w:tcPr>
            <w:tcW w:w="7371" w:type="dxa"/>
            <w:shd w:val="clear" w:color="auto" w:fill="auto"/>
          </w:tcPr>
          <w:p w14:paraId="3E9EDE3D" w14:textId="77777777" w:rsidR="0049383A" w:rsidRPr="00E65423" w:rsidRDefault="0049383A" w:rsidP="00C15182">
            <w:pPr>
              <w:pStyle w:val="ListParagraph"/>
              <w:numPr>
                <w:ilvl w:val="0"/>
                <w:numId w:val="21"/>
              </w:numPr>
              <w:spacing w:before="0" w:after="0" w:line="276" w:lineRule="auto"/>
              <w:ind w:left="176" w:hanging="221"/>
              <w:contextualSpacing w:val="0"/>
              <w:rPr>
                <w:rFonts w:ascii="Roboto" w:eastAsia="Times New Roman" w:hAnsi="Roboto" w:cs="Arial"/>
                <w:sz w:val="20"/>
                <w:szCs w:val="20"/>
              </w:rPr>
            </w:pPr>
            <w:r w:rsidRPr="00E65423">
              <w:rPr>
                <w:rFonts w:ascii="Roboto" w:eastAsia="Times New Roman" w:hAnsi="Roboto" w:cs="Arial"/>
                <w:b/>
                <w:bCs/>
                <w:sz w:val="20"/>
                <w:szCs w:val="20"/>
              </w:rPr>
              <w:t>Complex applications</w:t>
            </w:r>
          </w:p>
          <w:p w14:paraId="6FC096A9" w14:textId="77777777" w:rsidR="0049383A" w:rsidRPr="00E65423" w:rsidRDefault="0049383A" w:rsidP="00C14EBD">
            <w:pPr>
              <w:spacing w:after="60" w:line="276" w:lineRule="auto"/>
              <w:ind w:left="176"/>
              <w:rPr>
                <w:rFonts w:ascii="Roboto" w:eastAsia="Times New Roman" w:hAnsi="Roboto" w:cs="Arial"/>
                <w:i/>
                <w:iCs/>
                <w:sz w:val="20"/>
                <w:szCs w:val="20"/>
              </w:rPr>
            </w:pPr>
            <w:r w:rsidRPr="00E65423">
              <w:rPr>
                <w:rFonts w:ascii="Roboto" w:eastAsia="Times New Roman" w:hAnsi="Roboto" w:cs="Arial"/>
                <w:i/>
                <w:iCs/>
                <w:sz w:val="20"/>
                <w:szCs w:val="20"/>
              </w:rPr>
              <w:t xml:space="preserve">Please highlight any applications that should be considered for review through the complex process and provide the rationale. </w:t>
            </w:r>
          </w:p>
        </w:tc>
        <w:tc>
          <w:tcPr>
            <w:tcW w:w="1276" w:type="dxa"/>
            <w:shd w:val="clear" w:color="auto" w:fill="auto"/>
          </w:tcPr>
          <w:p w14:paraId="4A60BCB1"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Sponsor</w:t>
            </w:r>
          </w:p>
        </w:tc>
      </w:tr>
      <w:tr w:rsidR="0049383A" w:rsidRPr="00E65423" w14:paraId="4D0C0593" w14:textId="77777777" w:rsidTr="00F1288B">
        <w:tc>
          <w:tcPr>
            <w:tcW w:w="1271" w:type="dxa"/>
            <w:shd w:val="clear" w:color="auto" w:fill="F2F2F2" w:themeFill="background1" w:themeFillShade="F2"/>
          </w:tcPr>
          <w:p w14:paraId="6600AB81"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5 min</w:t>
            </w:r>
          </w:p>
        </w:tc>
        <w:tc>
          <w:tcPr>
            <w:tcW w:w="7371" w:type="dxa"/>
            <w:shd w:val="clear" w:color="auto" w:fill="auto"/>
          </w:tcPr>
          <w:p w14:paraId="42C0732B" w14:textId="58833124" w:rsidR="0049383A" w:rsidRPr="00E65423" w:rsidRDefault="0049383A" w:rsidP="00C15182">
            <w:pPr>
              <w:pStyle w:val="ListParagraph"/>
              <w:numPr>
                <w:ilvl w:val="0"/>
                <w:numId w:val="21"/>
              </w:numPr>
              <w:spacing w:before="0" w:after="0" w:line="276" w:lineRule="auto"/>
              <w:ind w:left="176" w:hanging="221"/>
              <w:contextualSpacing w:val="0"/>
              <w:rPr>
                <w:rFonts w:ascii="Roboto" w:eastAsia="Times New Roman" w:hAnsi="Roboto" w:cs="Arial"/>
                <w:sz w:val="20"/>
                <w:szCs w:val="20"/>
              </w:rPr>
            </w:pPr>
            <w:r w:rsidRPr="00E65423">
              <w:rPr>
                <w:rFonts w:ascii="Roboto" w:eastAsia="Times New Roman" w:hAnsi="Roboto" w:cs="Arial"/>
                <w:b/>
                <w:bCs/>
                <w:sz w:val="20"/>
                <w:szCs w:val="20"/>
              </w:rPr>
              <w:t xml:space="preserve">Diagnostic </w:t>
            </w:r>
            <w:r w:rsidR="003D4058">
              <w:rPr>
                <w:rFonts w:ascii="Roboto" w:eastAsia="Times New Roman" w:hAnsi="Roboto" w:cs="Arial"/>
                <w:b/>
                <w:bCs/>
                <w:sz w:val="20"/>
                <w:szCs w:val="20"/>
              </w:rPr>
              <w:t xml:space="preserve">and </w:t>
            </w:r>
            <w:r w:rsidR="00CD0362">
              <w:rPr>
                <w:rFonts w:ascii="Roboto" w:eastAsia="Times New Roman" w:hAnsi="Roboto" w:cs="Arial"/>
                <w:b/>
                <w:bCs/>
                <w:sz w:val="20"/>
                <w:szCs w:val="20"/>
              </w:rPr>
              <w:t xml:space="preserve">other </w:t>
            </w:r>
            <w:r w:rsidR="003D4058">
              <w:rPr>
                <w:rFonts w:ascii="Roboto" w:eastAsia="Times New Roman" w:hAnsi="Roboto" w:cs="Arial"/>
                <w:b/>
                <w:bCs/>
                <w:sz w:val="20"/>
                <w:szCs w:val="20"/>
              </w:rPr>
              <w:t xml:space="preserve">testing </w:t>
            </w:r>
            <w:r w:rsidRPr="00E65423">
              <w:rPr>
                <w:rFonts w:ascii="Roboto" w:eastAsia="Times New Roman" w:hAnsi="Roboto" w:cs="Arial"/>
                <w:b/>
                <w:bCs/>
                <w:sz w:val="20"/>
                <w:szCs w:val="20"/>
              </w:rPr>
              <w:t>considerations</w:t>
            </w:r>
          </w:p>
          <w:p w14:paraId="6C0F0366" w14:textId="0AB935F9" w:rsidR="0049383A" w:rsidRPr="00E65423" w:rsidRDefault="00F777B6" w:rsidP="00C15182">
            <w:pPr>
              <w:pStyle w:val="ListParagraph"/>
              <w:spacing w:before="0" w:after="60" w:line="276" w:lineRule="auto"/>
              <w:ind w:left="176"/>
              <w:contextualSpacing w:val="0"/>
              <w:rPr>
                <w:rFonts w:ascii="Roboto" w:eastAsia="Times New Roman" w:hAnsi="Roboto" w:cs="Arial"/>
                <w:i/>
                <w:iCs/>
                <w:sz w:val="20"/>
                <w:szCs w:val="20"/>
              </w:rPr>
            </w:pPr>
            <w:r w:rsidRPr="00E65423">
              <w:rPr>
                <w:rFonts w:ascii="Roboto" w:eastAsia="Times New Roman" w:hAnsi="Roboto" w:cs="Arial"/>
                <w:i/>
                <w:iCs/>
                <w:sz w:val="20"/>
                <w:szCs w:val="20"/>
              </w:rPr>
              <w:t xml:space="preserve">Please highlight </w:t>
            </w:r>
            <w:r>
              <w:rPr>
                <w:rFonts w:ascii="Roboto" w:eastAsia="Times New Roman" w:hAnsi="Roboto" w:cs="Arial"/>
                <w:i/>
                <w:iCs/>
                <w:sz w:val="20"/>
                <w:szCs w:val="20"/>
              </w:rPr>
              <w:t xml:space="preserve">any </w:t>
            </w:r>
            <w:r w:rsidRPr="00E65423">
              <w:rPr>
                <w:rFonts w:ascii="Roboto" w:eastAsia="Times New Roman" w:hAnsi="Roboto" w:cs="Arial"/>
                <w:i/>
                <w:iCs/>
                <w:sz w:val="20"/>
                <w:szCs w:val="20"/>
              </w:rPr>
              <w:t>novel diagnostic</w:t>
            </w:r>
            <w:r>
              <w:rPr>
                <w:rFonts w:ascii="Roboto" w:eastAsia="Times New Roman" w:hAnsi="Roboto" w:cs="Arial"/>
                <w:i/>
                <w:iCs/>
                <w:sz w:val="20"/>
                <w:szCs w:val="20"/>
              </w:rPr>
              <w:t>, monitoring</w:t>
            </w:r>
            <w:r w:rsidRPr="00E65423">
              <w:rPr>
                <w:rFonts w:ascii="Roboto" w:eastAsia="Times New Roman" w:hAnsi="Roboto" w:cs="Arial"/>
                <w:i/>
                <w:iCs/>
                <w:sz w:val="20"/>
                <w:szCs w:val="20"/>
              </w:rPr>
              <w:t xml:space="preserve"> </w:t>
            </w:r>
            <w:r>
              <w:rPr>
                <w:rFonts w:ascii="Roboto" w:eastAsia="Times New Roman" w:hAnsi="Roboto" w:cs="Arial"/>
                <w:i/>
                <w:iCs/>
                <w:sz w:val="20"/>
                <w:szCs w:val="20"/>
              </w:rPr>
              <w:t xml:space="preserve">or other testing </w:t>
            </w:r>
            <w:r w:rsidRPr="00E65423">
              <w:rPr>
                <w:rFonts w:ascii="Roboto" w:eastAsia="Times New Roman" w:hAnsi="Roboto" w:cs="Arial"/>
                <w:i/>
                <w:iCs/>
                <w:sz w:val="20"/>
                <w:szCs w:val="20"/>
              </w:rPr>
              <w:t>requirements</w:t>
            </w:r>
            <w:r>
              <w:rPr>
                <w:rFonts w:ascii="Roboto" w:eastAsia="Times New Roman" w:hAnsi="Roboto" w:cs="Arial"/>
                <w:i/>
                <w:iCs/>
                <w:sz w:val="20"/>
                <w:szCs w:val="20"/>
              </w:rPr>
              <w:t xml:space="preserve">, and/or any testing associated with the drug or drug regimen that </w:t>
            </w:r>
            <w:r w:rsidRPr="00C02076">
              <w:rPr>
                <w:rFonts w:ascii="Roboto" w:eastAsia="Times New Roman" w:hAnsi="Roboto" w:cs="Arial"/>
                <w:b/>
                <w:bCs/>
                <w:i/>
                <w:iCs/>
                <w:sz w:val="20"/>
                <w:szCs w:val="20"/>
                <w:u w:val="single"/>
              </w:rPr>
              <w:t>exceed</w:t>
            </w:r>
            <w:r>
              <w:rPr>
                <w:rFonts w:ascii="Roboto" w:eastAsia="Times New Roman" w:hAnsi="Roboto" w:cs="Arial"/>
                <w:i/>
                <w:iCs/>
                <w:sz w:val="20"/>
                <w:szCs w:val="20"/>
              </w:rPr>
              <w:t xml:space="preserve"> the current standards of care</w:t>
            </w:r>
            <w:r w:rsidRPr="00E65423">
              <w:rPr>
                <w:rFonts w:ascii="Roboto" w:eastAsia="Times New Roman" w:hAnsi="Roboto" w:cs="Arial"/>
                <w:i/>
                <w:iCs/>
                <w:sz w:val="20"/>
                <w:szCs w:val="20"/>
              </w:rPr>
              <w:t>.</w:t>
            </w:r>
          </w:p>
        </w:tc>
        <w:tc>
          <w:tcPr>
            <w:tcW w:w="1276" w:type="dxa"/>
            <w:shd w:val="clear" w:color="auto" w:fill="auto"/>
          </w:tcPr>
          <w:p w14:paraId="17024489"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Sponsor</w:t>
            </w:r>
          </w:p>
        </w:tc>
      </w:tr>
      <w:tr w:rsidR="0049383A" w:rsidRPr="00E65423" w14:paraId="5ED0942F" w14:textId="77777777" w:rsidTr="00F1288B">
        <w:tc>
          <w:tcPr>
            <w:tcW w:w="1271" w:type="dxa"/>
            <w:shd w:val="clear" w:color="auto" w:fill="F2F2F2" w:themeFill="background1" w:themeFillShade="F2"/>
          </w:tcPr>
          <w:p w14:paraId="2A43436E" w14:textId="77777777" w:rsidR="0049383A" w:rsidRPr="00E65423" w:rsidRDefault="0049383A" w:rsidP="00C14EBD">
            <w:pPr>
              <w:spacing w:after="0" w:line="276" w:lineRule="auto"/>
              <w:jc w:val="center"/>
              <w:rPr>
                <w:rFonts w:ascii="Roboto" w:hAnsi="Roboto" w:cs="Arial"/>
                <w:bCs/>
                <w:sz w:val="20"/>
                <w:szCs w:val="20"/>
              </w:rPr>
            </w:pPr>
            <w:r w:rsidRPr="00E65423">
              <w:rPr>
                <w:rFonts w:ascii="Roboto" w:hAnsi="Roboto" w:cs="Arial"/>
                <w:bCs/>
                <w:sz w:val="20"/>
                <w:szCs w:val="20"/>
              </w:rPr>
              <w:t>5 min</w:t>
            </w:r>
          </w:p>
        </w:tc>
        <w:tc>
          <w:tcPr>
            <w:tcW w:w="7371" w:type="dxa"/>
            <w:shd w:val="clear" w:color="auto" w:fill="auto"/>
          </w:tcPr>
          <w:p w14:paraId="717E89A8" w14:textId="77777777" w:rsidR="0049383A" w:rsidRPr="00E65423" w:rsidRDefault="0049383A" w:rsidP="0049383A">
            <w:pPr>
              <w:pStyle w:val="ListParagraph"/>
              <w:numPr>
                <w:ilvl w:val="0"/>
                <w:numId w:val="21"/>
              </w:numPr>
              <w:spacing w:before="0" w:after="0" w:line="276" w:lineRule="auto"/>
              <w:ind w:left="176" w:hanging="219"/>
              <w:rPr>
                <w:rFonts w:ascii="Roboto" w:hAnsi="Roboto" w:cs="Arial"/>
                <w:b/>
                <w:sz w:val="20"/>
                <w:szCs w:val="20"/>
              </w:rPr>
            </w:pPr>
            <w:r w:rsidRPr="00E65423">
              <w:rPr>
                <w:rFonts w:ascii="Roboto" w:hAnsi="Roboto" w:cs="Arial"/>
                <w:b/>
                <w:sz w:val="20"/>
                <w:szCs w:val="20"/>
              </w:rPr>
              <w:t>Questions and Answers</w:t>
            </w:r>
          </w:p>
        </w:tc>
        <w:tc>
          <w:tcPr>
            <w:tcW w:w="1276" w:type="dxa"/>
            <w:shd w:val="clear" w:color="auto" w:fill="auto"/>
          </w:tcPr>
          <w:p w14:paraId="1E73E2CD" w14:textId="77777777" w:rsidR="0049383A" w:rsidRPr="00E65423" w:rsidRDefault="0049383A" w:rsidP="00C14EBD">
            <w:pPr>
              <w:spacing w:after="0" w:line="276" w:lineRule="auto"/>
              <w:jc w:val="center"/>
              <w:rPr>
                <w:rFonts w:ascii="Roboto" w:hAnsi="Roboto" w:cs="Arial"/>
                <w:bCs/>
                <w:sz w:val="20"/>
                <w:szCs w:val="20"/>
              </w:rPr>
            </w:pPr>
            <w:r w:rsidRPr="00E65423">
              <w:rPr>
                <w:rFonts w:ascii="Roboto" w:hAnsi="Roboto" w:cs="Arial"/>
                <w:bCs/>
                <w:sz w:val="20"/>
                <w:szCs w:val="20"/>
              </w:rPr>
              <w:t>All</w:t>
            </w:r>
          </w:p>
        </w:tc>
      </w:tr>
      <w:tr w:rsidR="0049383A" w:rsidRPr="00E65423" w14:paraId="59B65E32" w14:textId="77777777" w:rsidTr="00F1288B">
        <w:tc>
          <w:tcPr>
            <w:tcW w:w="1271" w:type="dxa"/>
            <w:shd w:val="clear" w:color="auto" w:fill="F2F2F2" w:themeFill="background1" w:themeFillShade="F2"/>
          </w:tcPr>
          <w:p w14:paraId="02D1B462" w14:textId="77777777" w:rsidR="0049383A" w:rsidRPr="00E65423" w:rsidRDefault="0049383A" w:rsidP="00C14EBD">
            <w:pPr>
              <w:spacing w:after="0" w:line="276" w:lineRule="auto"/>
              <w:jc w:val="center"/>
              <w:rPr>
                <w:rFonts w:ascii="Roboto" w:hAnsi="Roboto" w:cs="Arial"/>
                <w:bCs/>
                <w:sz w:val="20"/>
                <w:szCs w:val="20"/>
              </w:rPr>
            </w:pPr>
            <w:r w:rsidRPr="00E65423">
              <w:rPr>
                <w:rFonts w:ascii="Roboto" w:hAnsi="Roboto" w:cs="Arial"/>
                <w:bCs/>
                <w:sz w:val="20"/>
                <w:szCs w:val="20"/>
              </w:rPr>
              <w:t>2 min</w:t>
            </w:r>
          </w:p>
        </w:tc>
        <w:tc>
          <w:tcPr>
            <w:tcW w:w="7371" w:type="dxa"/>
            <w:shd w:val="clear" w:color="auto" w:fill="auto"/>
          </w:tcPr>
          <w:p w14:paraId="4201B6E5" w14:textId="77777777" w:rsidR="0049383A" w:rsidRPr="00E65423" w:rsidRDefault="0049383A" w:rsidP="0049383A">
            <w:pPr>
              <w:pStyle w:val="ListParagraph"/>
              <w:numPr>
                <w:ilvl w:val="0"/>
                <w:numId w:val="21"/>
              </w:numPr>
              <w:spacing w:before="0" w:after="0" w:line="276" w:lineRule="auto"/>
              <w:ind w:left="176" w:hanging="219"/>
              <w:rPr>
                <w:rFonts w:ascii="Roboto" w:hAnsi="Roboto" w:cs="Arial"/>
                <w:b/>
                <w:sz w:val="20"/>
                <w:szCs w:val="20"/>
              </w:rPr>
            </w:pPr>
            <w:r w:rsidRPr="00E65423">
              <w:rPr>
                <w:rFonts w:ascii="Roboto" w:hAnsi="Roboto" w:cs="Arial"/>
                <w:b/>
                <w:sz w:val="20"/>
                <w:szCs w:val="20"/>
              </w:rPr>
              <w:t xml:space="preserve">Wrap up </w:t>
            </w:r>
          </w:p>
        </w:tc>
        <w:tc>
          <w:tcPr>
            <w:tcW w:w="1276" w:type="dxa"/>
            <w:shd w:val="clear" w:color="auto" w:fill="auto"/>
          </w:tcPr>
          <w:p w14:paraId="56D237E0" w14:textId="27A8CB68" w:rsidR="0049383A" w:rsidRPr="00E65423" w:rsidRDefault="00800E84" w:rsidP="00C14EBD">
            <w:pPr>
              <w:spacing w:after="0" w:line="276" w:lineRule="auto"/>
              <w:jc w:val="center"/>
              <w:rPr>
                <w:rFonts w:ascii="Roboto" w:hAnsi="Roboto" w:cs="Arial"/>
                <w:bCs/>
                <w:i/>
                <w:iCs/>
                <w:sz w:val="20"/>
                <w:szCs w:val="20"/>
              </w:rPr>
            </w:pPr>
            <w:r w:rsidRPr="00800E84">
              <w:rPr>
                <w:rFonts w:ascii="Roboto" w:hAnsi="Roboto" w:cs="Arial"/>
                <w:bCs/>
                <w:sz w:val="20"/>
                <w:szCs w:val="20"/>
              </w:rPr>
              <w:t>CDA-AMC</w:t>
            </w:r>
          </w:p>
        </w:tc>
      </w:tr>
    </w:tbl>
    <w:p w14:paraId="3A507076" w14:textId="298DAF79" w:rsidR="0049383A" w:rsidRPr="006F38E3" w:rsidRDefault="00A8311D" w:rsidP="00C15182">
      <w:pPr>
        <w:ind w:left="84" w:right="-285" w:hanging="84"/>
        <w:rPr>
          <w:rFonts w:ascii="Roboto" w:hAnsi="Roboto"/>
          <w:sz w:val="14"/>
          <w:szCs w:val="14"/>
        </w:rPr>
      </w:pPr>
      <w:r w:rsidRPr="006F38E3">
        <w:rPr>
          <w:rFonts w:ascii="Roboto" w:hAnsi="Roboto"/>
          <w:sz w:val="14"/>
          <w:szCs w:val="14"/>
          <w:vertAlign w:val="superscript"/>
          <w:lang w:val="en-CA"/>
        </w:rPr>
        <w:lastRenderedPageBreak/>
        <w:t xml:space="preserve">a </w:t>
      </w:r>
      <w:r w:rsidRPr="006F38E3">
        <w:rPr>
          <w:rFonts w:ascii="Roboto" w:hAnsi="Roboto"/>
          <w:sz w:val="14"/>
          <w:szCs w:val="14"/>
          <w:lang w:val="en-CA"/>
        </w:rPr>
        <w:t>Testing is defined as: "Interventions and/or procedures that can detect a condition, establish a diagnosis, inform a prognosis, plan treatment, or monitor treatment and its effect on a condition across time." (Reference: Medline Plus: Medical Tests. (n.d.) Published by the National Library of Medicine. Available from: https://medlineplus.gov/lab-tests/ Ac</w:t>
      </w:r>
      <w:r w:rsidR="006F38E3">
        <w:rPr>
          <w:rFonts w:ascii="Roboto" w:hAnsi="Roboto"/>
          <w:sz w:val="14"/>
          <w:szCs w:val="14"/>
          <w:lang w:val="en-CA"/>
        </w:rPr>
        <w:t>c</w:t>
      </w:r>
      <w:r w:rsidRPr="006F38E3">
        <w:rPr>
          <w:rFonts w:ascii="Roboto" w:hAnsi="Roboto"/>
          <w:sz w:val="14"/>
          <w:szCs w:val="14"/>
          <w:lang w:val="en-CA"/>
        </w:rPr>
        <w:t>essed 14 December 2023.)</w:t>
      </w:r>
    </w:p>
    <w:p w14:paraId="504A3764" w14:textId="719FF55D" w:rsidR="00416EB9" w:rsidRPr="00E65423" w:rsidRDefault="00416EB9" w:rsidP="00416EB9">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Summary of Pending Applications</w:t>
      </w:r>
    </w:p>
    <w:tbl>
      <w:tblPr>
        <w:tblStyle w:val="TableGrid"/>
        <w:tblW w:w="9890" w:type="dxa"/>
        <w:tblLook w:val="04A0" w:firstRow="1" w:lastRow="0" w:firstColumn="1" w:lastColumn="0" w:noHBand="0" w:noVBand="1"/>
      </w:tblPr>
      <w:tblGrid>
        <w:gridCol w:w="956"/>
        <w:gridCol w:w="1254"/>
        <w:gridCol w:w="1289"/>
        <w:gridCol w:w="1316"/>
        <w:gridCol w:w="1065"/>
        <w:gridCol w:w="1066"/>
        <w:gridCol w:w="1357"/>
        <w:gridCol w:w="1587"/>
      </w:tblGrid>
      <w:tr w:rsidR="000C6AF9" w:rsidRPr="00E65423" w14:paraId="20E6F890" w14:textId="77777777" w:rsidTr="000C6AF9">
        <w:trPr>
          <w:trHeight w:val="300"/>
        </w:trPr>
        <w:tc>
          <w:tcPr>
            <w:tcW w:w="956" w:type="dxa"/>
            <w:shd w:val="clear" w:color="auto" w:fill="0068B9"/>
            <w:vAlign w:val="center"/>
          </w:tcPr>
          <w:p w14:paraId="345F8A26" w14:textId="77777777"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Drug name</w:t>
            </w:r>
          </w:p>
        </w:tc>
        <w:tc>
          <w:tcPr>
            <w:tcW w:w="1254" w:type="dxa"/>
            <w:shd w:val="clear" w:color="auto" w:fill="0068B9"/>
            <w:vAlign w:val="center"/>
          </w:tcPr>
          <w:p w14:paraId="5043A7F3" w14:textId="77777777"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 xml:space="preserve">Anticipated indication </w:t>
            </w:r>
          </w:p>
        </w:tc>
        <w:tc>
          <w:tcPr>
            <w:tcW w:w="1289" w:type="dxa"/>
            <w:shd w:val="clear" w:color="auto" w:fill="0068B9"/>
            <w:vAlign w:val="center"/>
          </w:tcPr>
          <w:p w14:paraId="4E8EEE71" w14:textId="77777777"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Target date for Health Canada</w:t>
            </w:r>
          </w:p>
        </w:tc>
        <w:tc>
          <w:tcPr>
            <w:tcW w:w="1316" w:type="dxa"/>
            <w:shd w:val="clear" w:color="auto" w:fill="0068B9"/>
            <w:vAlign w:val="center"/>
          </w:tcPr>
          <w:p w14:paraId="5C5E44BC" w14:textId="5493E505"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 xml:space="preserve">Target date for </w:t>
            </w:r>
            <w:r w:rsidR="00800E84" w:rsidRPr="00800E84">
              <w:rPr>
                <w:rFonts w:ascii="Roboto" w:hAnsi="Roboto" w:cs="Arial"/>
                <w:b/>
                <w:bCs/>
                <w:color w:val="FFFFFF" w:themeColor="background1"/>
                <w:sz w:val="18"/>
                <w:szCs w:val="18"/>
              </w:rPr>
              <w:t>CDA-AMC</w:t>
            </w:r>
          </w:p>
        </w:tc>
        <w:tc>
          <w:tcPr>
            <w:tcW w:w="1065" w:type="dxa"/>
            <w:shd w:val="clear" w:color="auto" w:fill="0068B9"/>
            <w:vAlign w:val="center"/>
          </w:tcPr>
          <w:p w14:paraId="277FB86A" w14:textId="77777777"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Precision medicine</w:t>
            </w:r>
          </w:p>
        </w:tc>
        <w:tc>
          <w:tcPr>
            <w:tcW w:w="1066" w:type="dxa"/>
            <w:shd w:val="clear" w:color="auto" w:fill="0068B9"/>
            <w:vAlign w:val="center"/>
          </w:tcPr>
          <w:p w14:paraId="4C5305DE" w14:textId="77777777"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First drug for the indication</w:t>
            </w:r>
          </w:p>
        </w:tc>
        <w:tc>
          <w:tcPr>
            <w:tcW w:w="1357" w:type="dxa"/>
            <w:shd w:val="clear" w:color="auto" w:fill="0068B9"/>
          </w:tcPr>
          <w:p w14:paraId="2815019F" w14:textId="6EC5C5D4"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Impact on diagnostic</w:t>
            </w:r>
            <w:r w:rsidR="00A05443">
              <w:rPr>
                <w:rFonts w:ascii="Roboto" w:hAnsi="Roboto" w:cs="Arial"/>
                <w:b/>
                <w:bCs/>
                <w:color w:val="FFFFFF" w:themeColor="background1"/>
                <w:sz w:val="18"/>
                <w:szCs w:val="18"/>
              </w:rPr>
              <w:t xml:space="preserve"> or other</w:t>
            </w:r>
            <w:r w:rsidRPr="00E65423">
              <w:rPr>
                <w:rFonts w:ascii="Roboto" w:hAnsi="Roboto" w:cs="Arial"/>
                <w:b/>
                <w:bCs/>
                <w:color w:val="FFFFFF" w:themeColor="background1"/>
                <w:sz w:val="18"/>
                <w:szCs w:val="18"/>
              </w:rPr>
              <w:t xml:space="preserve"> testing </w:t>
            </w:r>
            <w:r w:rsidR="0037667B">
              <w:rPr>
                <w:rFonts w:ascii="Roboto" w:hAnsi="Roboto" w:cs="Arial"/>
                <w:b/>
                <w:bCs/>
                <w:color w:val="FFFFFF" w:themeColor="background1"/>
                <w:sz w:val="18"/>
                <w:szCs w:val="18"/>
              </w:rPr>
              <w:t>resources</w:t>
            </w:r>
          </w:p>
        </w:tc>
        <w:tc>
          <w:tcPr>
            <w:tcW w:w="1587" w:type="dxa"/>
            <w:shd w:val="clear" w:color="auto" w:fill="0068B9"/>
          </w:tcPr>
          <w:p w14:paraId="48EC00C9" w14:textId="77777777"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Impact on medical imaging resources</w:t>
            </w:r>
          </w:p>
        </w:tc>
      </w:tr>
      <w:tr w:rsidR="000C6AF9" w:rsidRPr="00E65423" w14:paraId="0C9C22B2" w14:textId="77777777" w:rsidTr="000C6AF9">
        <w:trPr>
          <w:trHeight w:val="300"/>
        </w:trPr>
        <w:tc>
          <w:tcPr>
            <w:tcW w:w="956" w:type="dxa"/>
          </w:tcPr>
          <w:p w14:paraId="57DA621C"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Add generic name</w:t>
            </w:r>
          </w:p>
        </w:tc>
        <w:tc>
          <w:tcPr>
            <w:tcW w:w="1254" w:type="dxa"/>
          </w:tcPr>
          <w:p w14:paraId="6FF2B60B"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Please state the anticipated indication</w:t>
            </w:r>
          </w:p>
        </w:tc>
        <w:tc>
          <w:tcPr>
            <w:tcW w:w="1289" w:type="dxa"/>
          </w:tcPr>
          <w:p w14:paraId="4D3EB716"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MM-YYYY or</w:t>
            </w:r>
          </w:p>
          <w:p w14:paraId="7A02A0D4"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QQ-YYYY</w:t>
            </w:r>
          </w:p>
        </w:tc>
        <w:tc>
          <w:tcPr>
            <w:tcW w:w="1316" w:type="dxa"/>
          </w:tcPr>
          <w:p w14:paraId="51E0DD0D"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MM-YYYY or</w:t>
            </w:r>
          </w:p>
          <w:p w14:paraId="3A8D1543"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QQ-YYYY</w:t>
            </w:r>
          </w:p>
        </w:tc>
        <w:tc>
          <w:tcPr>
            <w:tcW w:w="1065" w:type="dxa"/>
          </w:tcPr>
          <w:p w14:paraId="51758780" w14:textId="77777777" w:rsidR="000C6AF9" w:rsidRPr="00E65423" w:rsidRDefault="000C6AF9" w:rsidP="000C6AF9">
            <w:pPr>
              <w:spacing w:line="276" w:lineRule="auto"/>
              <w:jc w:val="center"/>
              <w:rPr>
                <w:rFonts w:ascii="Roboto" w:hAnsi="Roboto" w:cs="Arial"/>
                <w:sz w:val="18"/>
                <w:szCs w:val="18"/>
              </w:rPr>
            </w:pPr>
            <w:r w:rsidRPr="00E65423">
              <w:rPr>
                <w:rFonts w:ascii="Roboto" w:hAnsi="Roboto" w:cs="Arial"/>
                <w:sz w:val="18"/>
                <w:szCs w:val="18"/>
              </w:rPr>
              <w:t>Yes / No</w:t>
            </w:r>
          </w:p>
        </w:tc>
        <w:tc>
          <w:tcPr>
            <w:tcW w:w="1066" w:type="dxa"/>
          </w:tcPr>
          <w:p w14:paraId="2C45E69A" w14:textId="77777777" w:rsidR="000C6AF9" w:rsidRPr="00E65423" w:rsidRDefault="000C6AF9" w:rsidP="000C6AF9">
            <w:pPr>
              <w:spacing w:line="276" w:lineRule="auto"/>
              <w:jc w:val="center"/>
              <w:rPr>
                <w:rFonts w:ascii="Roboto" w:hAnsi="Roboto" w:cs="Arial"/>
                <w:sz w:val="18"/>
                <w:szCs w:val="18"/>
              </w:rPr>
            </w:pPr>
            <w:r w:rsidRPr="00E65423">
              <w:rPr>
                <w:rFonts w:ascii="Roboto" w:hAnsi="Roboto" w:cs="Arial"/>
                <w:sz w:val="18"/>
                <w:szCs w:val="18"/>
              </w:rPr>
              <w:t>Yes / No</w:t>
            </w:r>
          </w:p>
        </w:tc>
        <w:tc>
          <w:tcPr>
            <w:tcW w:w="1357" w:type="dxa"/>
          </w:tcPr>
          <w:p w14:paraId="10AC7BCA" w14:textId="77777777" w:rsidR="000C6AF9" w:rsidRPr="00E65423" w:rsidRDefault="000C6AF9" w:rsidP="000C6AF9">
            <w:pPr>
              <w:spacing w:line="276" w:lineRule="auto"/>
              <w:jc w:val="center"/>
              <w:rPr>
                <w:rFonts w:ascii="Roboto" w:hAnsi="Roboto" w:cs="Arial"/>
                <w:sz w:val="18"/>
                <w:szCs w:val="18"/>
              </w:rPr>
            </w:pPr>
            <w:r w:rsidRPr="00E65423">
              <w:rPr>
                <w:rFonts w:ascii="Roboto" w:hAnsi="Roboto" w:cs="Arial"/>
                <w:sz w:val="18"/>
                <w:szCs w:val="18"/>
              </w:rPr>
              <w:t>Yes / No</w:t>
            </w:r>
          </w:p>
        </w:tc>
        <w:tc>
          <w:tcPr>
            <w:tcW w:w="1587" w:type="dxa"/>
          </w:tcPr>
          <w:p w14:paraId="44159FB1" w14:textId="1B45CAD0" w:rsidR="000C6AF9" w:rsidRPr="00E65423" w:rsidRDefault="000C6AF9" w:rsidP="000C6AF9">
            <w:pPr>
              <w:spacing w:line="276" w:lineRule="auto"/>
              <w:jc w:val="center"/>
              <w:rPr>
                <w:rFonts w:ascii="Roboto" w:hAnsi="Roboto" w:cs="Arial"/>
                <w:sz w:val="18"/>
                <w:szCs w:val="18"/>
              </w:rPr>
            </w:pPr>
            <w:r w:rsidRPr="00E65423">
              <w:rPr>
                <w:rFonts w:ascii="Roboto" w:hAnsi="Roboto" w:cs="Arial"/>
                <w:sz w:val="18"/>
                <w:szCs w:val="18"/>
              </w:rPr>
              <w:t>Yes / No</w:t>
            </w:r>
          </w:p>
        </w:tc>
      </w:tr>
      <w:tr w:rsidR="000C6AF9" w:rsidRPr="00E65423" w14:paraId="6C34CA90" w14:textId="77777777" w:rsidTr="000C6AF9">
        <w:trPr>
          <w:trHeight w:val="300"/>
        </w:trPr>
        <w:tc>
          <w:tcPr>
            <w:tcW w:w="956" w:type="dxa"/>
          </w:tcPr>
          <w:p w14:paraId="5CEBAE86"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Add rows</w:t>
            </w:r>
          </w:p>
        </w:tc>
        <w:tc>
          <w:tcPr>
            <w:tcW w:w="1254" w:type="dxa"/>
          </w:tcPr>
          <w:p w14:paraId="58933CCB" w14:textId="77777777" w:rsidR="000C6AF9" w:rsidRPr="00E65423" w:rsidRDefault="000C6AF9" w:rsidP="000C6AF9">
            <w:pPr>
              <w:spacing w:line="276" w:lineRule="auto"/>
              <w:rPr>
                <w:rFonts w:ascii="Roboto" w:hAnsi="Roboto" w:cs="Arial"/>
                <w:sz w:val="18"/>
                <w:szCs w:val="18"/>
              </w:rPr>
            </w:pPr>
          </w:p>
        </w:tc>
        <w:tc>
          <w:tcPr>
            <w:tcW w:w="1289" w:type="dxa"/>
          </w:tcPr>
          <w:p w14:paraId="23902A17" w14:textId="77777777" w:rsidR="000C6AF9" w:rsidRPr="00E65423" w:rsidRDefault="000C6AF9" w:rsidP="000C6AF9">
            <w:pPr>
              <w:spacing w:line="276" w:lineRule="auto"/>
              <w:rPr>
                <w:rFonts w:ascii="Roboto" w:hAnsi="Roboto" w:cs="Arial"/>
                <w:sz w:val="18"/>
                <w:szCs w:val="18"/>
              </w:rPr>
            </w:pPr>
          </w:p>
        </w:tc>
        <w:tc>
          <w:tcPr>
            <w:tcW w:w="1316" w:type="dxa"/>
          </w:tcPr>
          <w:p w14:paraId="6CAB6EDF" w14:textId="77777777" w:rsidR="000C6AF9" w:rsidRPr="00E65423" w:rsidRDefault="000C6AF9" w:rsidP="000C6AF9">
            <w:pPr>
              <w:spacing w:line="276" w:lineRule="auto"/>
              <w:rPr>
                <w:rFonts w:ascii="Roboto" w:hAnsi="Roboto" w:cs="Arial"/>
                <w:sz w:val="18"/>
                <w:szCs w:val="18"/>
              </w:rPr>
            </w:pPr>
          </w:p>
        </w:tc>
        <w:tc>
          <w:tcPr>
            <w:tcW w:w="1065" w:type="dxa"/>
          </w:tcPr>
          <w:p w14:paraId="07C95BE6" w14:textId="77777777" w:rsidR="000C6AF9" w:rsidRPr="00E65423" w:rsidRDefault="000C6AF9" w:rsidP="000C6AF9">
            <w:pPr>
              <w:spacing w:line="276" w:lineRule="auto"/>
              <w:rPr>
                <w:rFonts w:ascii="Roboto" w:hAnsi="Roboto" w:cs="Arial"/>
                <w:sz w:val="18"/>
                <w:szCs w:val="18"/>
              </w:rPr>
            </w:pPr>
          </w:p>
        </w:tc>
        <w:tc>
          <w:tcPr>
            <w:tcW w:w="1066" w:type="dxa"/>
          </w:tcPr>
          <w:p w14:paraId="25391DD3" w14:textId="77777777" w:rsidR="000C6AF9" w:rsidRPr="00E65423" w:rsidRDefault="000C6AF9" w:rsidP="000C6AF9">
            <w:pPr>
              <w:spacing w:line="276" w:lineRule="auto"/>
              <w:rPr>
                <w:rFonts w:ascii="Roboto" w:hAnsi="Roboto" w:cs="Arial"/>
                <w:sz w:val="18"/>
                <w:szCs w:val="18"/>
              </w:rPr>
            </w:pPr>
          </w:p>
        </w:tc>
        <w:tc>
          <w:tcPr>
            <w:tcW w:w="1357" w:type="dxa"/>
          </w:tcPr>
          <w:p w14:paraId="1B39DB48" w14:textId="77777777" w:rsidR="000C6AF9" w:rsidRPr="00E65423" w:rsidRDefault="000C6AF9" w:rsidP="000C6AF9">
            <w:pPr>
              <w:spacing w:line="276" w:lineRule="auto"/>
              <w:rPr>
                <w:rFonts w:ascii="Roboto" w:hAnsi="Roboto" w:cs="Arial"/>
                <w:sz w:val="18"/>
                <w:szCs w:val="18"/>
              </w:rPr>
            </w:pPr>
          </w:p>
        </w:tc>
        <w:tc>
          <w:tcPr>
            <w:tcW w:w="1587" w:type="dxa"/>
          </w:tcPr>
          <w:p w14:paraId="159E1268" w14:textId="77777777" w:rsidR="000C6AF9" w:rsidRPr="00E65423" w:rsidRDefault="000C6AF9" w:rsidP="000C6AF9">
            <w:pPr>
              <w:spacing w:line="276" w:lineRule="auto"/>
              <w:rPr>
                <w:rFonts w:ascii="Roboto" w:hAnsi="Roboto" w:cs="Arial"/>
                <w:sz w:val="18"/>
                <w:szCs w:val="18"/>
              </w:rPr>
            </w:pPr>
          </w:p>
        </w:tc>
      </w:tr>
      <w:tr w:rsidR="000C6AF9" w:rsidRPr="00E65423" w14:paraId="35E150C6" w14:textId="77777777" w:rsidTr="000C6AF9">
        <w:trPr>
          <w:trHeight w:val="300"/>
        </w:trPr>
        <w:tc>
          <w:tcPr>
            <w:tcW w:w="956" w:type="dxa"/>
          </w:tcPr>
          <w:p w14:paraId="404BEBA7" w14:textId="77777777" w:rsidR="000C6AF9" w:rsidRPr="00E65423" w:rsidRDefault="000C6AF9" w:rsidP="000C6AF9">
            <w:pPr>
              <w:spacing w:line="276" w:lineRule="auto"/>
              <w:rPr>
                <w:rFonts w:ascii="Roboto" w:hAnsi="Roboto" w:cs="Arial"/>
                <w:sz w:val="18"/>
                <w:szCs w:val="18"/>
              </w:rPr>
            </w:pPr>
          </w:p>
        </w:tc>
        <w:tc>
          <w:tcPr>
            <w:tcW w:w="1254" w:type="dxa"/>
          </w:tcPr>
          <w:p w14:paraId="3B9C2A87" w14:textId="77777777" w:rsidR="000C6AF9" w:rsidRPr="00E65423" w:rsidRDefault="000C6AF9" w:rsidP="000C6AF9">
            <w:pPr>
              <w:spacing w:line="276" w:lineRule="auto"/>
              <w:rPr>
                <w:rFonts w:ascii="Roboto" w:hAnsi="Roboto" w:cs="Arial"/>
                <w:sz w:val="18"/>
                <w:szCs w:val="18"/>
              </w:rPr>
            </w:pPr>
          </w:p>
        </w:tc>
        <w:tc>
          <w:tcPr>
            <w:tcW w:w="1289" w:type="dxa"/>
          </w:tcPr>
          <w:p w14:paraId="7118541B" w14:textId="77777777" w:rsidR="000C6AF9" w:rsidRPr="00E65423" w:rsidRDefault="000C6AF9" w:rsidP="000C6AF9">
            <w:pPr>
              <w:spacing w:line="276" w:lineRule="auto"/>
              <w:rPr>
                <w:rFonts w:ascii="Roboto" w:hAnsi="Roboto" w:cs="Arial"/>
                <w:sz w:val="18"/>
                <w:szCs w:val="18"/>
              </w:rPr>
            </w:pPr>
          </w:p>
        </w:tc>
        <w:tc>
          <w:tcPr>
            <w:tcW w:w="1316" w:type="dxa"/>
          </w:tcPr>
          <w:p w14:paraId="4D5F928F" w14:textId="77777777" w:rsidR="000C6AF9" w:rsidRPr="00E65423" w:rsidRDefault="000C6AF9" w:rsidP="000C6AF9">
            <w:pPr>
              <w:spacing w:line="276" w:lineRule="auto"/>
              <w:rPr>
                <w:rFonts w:ascii="Roboto" w:hAnsi="Roboto" w:cs="Arial"/>
                <w:sz w:val="18"/>
                <w:szCs w:val="18"/>
              </w:rPr>
            </w:pPr>
          </w:p>
        </w:tc>
        <w:tc>
          <w:tcPr>
            <w:tcW w:w="1065" w:type="dxa"/>
          </w:tcPr>
          <w:p w14:paraId="66865070" w14:textId="77777777" w:rsidR="000C6AF9" w:rsidRPr="00E65423" w:rsidRDefault="000C6AF9" w:rsidP="000C6AF9">
            <w:pPr>
              <w:spacing w:line="276" w:lineRule="auto"/>
              <w:rPr>
                <w:rFonts w:ascii="Roboto" w:hAnsi="Roboto" w:cs="Arial"/>
                <w:sz w:val="18"/>
                <w:szCs w:val="18"/>
              </w:rPr>
            </w:pPr>
          </w:p>
        </w:tc>
        <w:tc>
          <w:tcPr>
            <w:tcW w:w="1066" w:type="dxa"/>
          </w:tcPr>
          <w:p w14:paraId="366F7472" w14:textId="77777777" w:rsidR="000C6AF9" w:rsidRPr="00E65423" w:rsidRDefault="000C6AF9" w:rsidP="000C6AF9">
            <w:pPr>
              <w:spacing w:line="276" w:lineRule="auto"/>
              <w:rPr>
                <w:rFonts w:ascii="Roboto" w:hAnsi="Roboto" w:cs="Arial"/>
                <w:sz w:val="18"/>
                <w:szCs w:val="18"/>
              </w:rPr>
            </w:pPr>
          </w:p>
        </w:tc>
        <w:tc>
          <w:tcPr>
            <w:tcW w:w="1357" w:type="dxa"/>
          </w:tcPr>
          <w:p w14:paraId="6CD300E5" w14:textId="77777777" w:rsidR="000C6AF9" w:rsidRPr="00E65423" w:rsidRDefault="000C6AF9" w:rsidP="000C6AF9">
            <w:pPr>
              <w:spacing w:line="276" w:lineRule="auto"/>
              <w:rPr>
                <w:rFonts w:ascii="Roboto" w:hAnsi="Roboto" w:cs="Arial"/>
                <w:sz w:val="18"/>
                <w:szCs w:val="18"/>
              </w:rPr>
            </w:pPr>
          </w:p>
        </w:tc>
        <w:tc>
          <w:tcPr>
            <w:tcW w:w="1587" w:type="dxa"/>
          </w:tcPr>
          <w:p w14:paraId="75D635F8" w14:textId="77777777" w:rsidR="000C6AF9" w:rsidRPr="00E65423" w:rsidRDefault="000C6AF9" w:rsidP="000C6AF9">
            <w:pPr>
              <w:spacing w:line="276" w:lineRule="auto"/>
              <w:rPr>
                <w:rFonts w:ascii="Roboto" w:hAnsi="Roboto" w:cs="Arial"/>
                <w:sz w:val="18"/>
                <w:szCs w:val="18"/>
              </w:rPr>
            </w:pPr>
          </w:p>
        </w:tc>
      </w:tr>
      <w:tr w:rsidR="000C6AF9" w:rsidRPr="00E65423" w14:paraId="55329333" w14:textId="77777777" w:rsidTr="000C6AF9">
        <w:trPr>
          <w:trHeight w:val="300"/>
        </w:trPr>
        <w:tc>
          <w:tcPr>
            <w:tcW w:w="956" w:type="dxa"/>
          </w:tcPr>
          <w:p w14:paraId="1FE48224" w14:textId="77777777" w:rsidR="000C6AF9" w:rsidRPr="00E65423" w:rsidRDefault="000C6AF9" w:rsidP="000C6AF9">
            <w:pPr>
              <w:spacing w:line="276" w:lineRule="auto"/>
              <w:rPr>
                <w:rFonts w:ascii="Roboto" w:hAnsi="Roboto" w:cs="Arial"/>
                <w:sz w:val="18"/>
                <w:szCs w:val="18"/>
              </w:rPr>
            </w:pPr>
          </w:p>
        </w:tc>
        <w:tc>
          <w:tcPr>
            <w:tcW w:w="1254" w:type="dxa"/>
          </w:tcPr>
          <w:p w14:paraId="1C615A20" w14:textId="77777777" w:rsidR="000C6AF9" w:rsidRPr="00E65423" w:rsidRDefault="000C6AF9" w:rsidP="000C6AF9">
            <w:pPr>
              <w:spacing w:line="276" w:lineRule="auto"/>
              <w:rPr>
                <w:rFonts w:ascii="Roboto" w:hAnsi="Roboto" w:cs="Arial"/>
                <w:sz w:val="18"/>
                <w:szCs w:val="18"/>
              </w:rPr>
            </w:pPr>
          </w:p>
        </w:tc>
        <w:tc>
          <w:tcPr>
            <w:tcW w:w="1289" w:type="dxa"/>
          </w:tcPr>
          <w:p w14:paraId="5DCB3632" w14:textId="77777777" w:rsidR="000C6AF9" w:rsidRPr="00E65423" w:rsidRDefault="000C6AF9" w:rsidP="000C6AF9">
            <w:pPr>
              <w:spacing w:line="276" w:lineRule="auto"/>
              <w:rPr>
                <w:rFonts w:ascii="Roboto" w:hAnsi="Roboto" w:cs="Arial"/>
                <w:sz w:val="18"/>
                <w:szCs w:val="18"/>
              </w:rPr>
            </w:pPr>
          </w:p>
        </w:tc>
        <w:tc>
          <w:tcPr>
            <w:tcW w:w="1316" w:type="dxa"/>
          </w:tcPr>
          <w:p w14:paraId="57EAFB52" w14:textId="77777777" w:rsidR="000C6AF9" w:rsidRPr="00E65423" w:rsidRDefault="000C6AF9" w:rsidP="000C6AF9">
            <w:pPr>
              <w:spacing w:line="276" w:lineRule="auto"/>
              <w:rPr>
                <w:rFonts w:ascii="Roboto" w:hAnsi="Roboto" w:cs="Arial"/>
                <w:sz w:val="18"/>
                <w:szCs w:val="18"/>
              </w:rPr>
            </w:pPr>
          </w:p>
        </w:tc>
        <w:tc>
          <w:tcPr>
            <w:tcW w:w="1065" w:type="dxa"/>
          </w:tcPr>
          <w:p w14:paraId="6CB86CDA" w14:textId="77777777" w:rsidR="000C6AF9" w:rsidRPr="00E65423" w:rsidRDefault="000C6AF9" w:rsidP="000C6AF9">
            <w:pPr>
              <w:spacing w:line="276" w:lineRule="auto"/>
              <w:rPr>
                <w:rFonts w:ascii="Roboto" w:hAnsi="Roboto" w:cs="Arial"/>
                <w:sz w:val="18"/>
                <w:szCs w:val="18"/>
              </w:rPr>
            </w:pPr>
          </w:p>
        </w:tc>
        <w:tc>
          <w:tcPr>
            <w:tcW w:w="1066" w:type="dxa"/>
          </w:tcPr>
          <w:p w14:paraId="56F21004" w14:textId="77777777" w:rsidR="000C6AF9" w:rsidRPr="00E65423" w:rsidRDefault="000C6AF9" w:rsidP="000C6AF9">
            <w:pPr>
              <w:spacing w:line="276" w:lineRule="auto"/>
              <w:rPr>
                <w:rFonts w:ascii="Roboto" w:hAnsi="Roboto" w:cs="Arial"/>
                <w:sz w:val="18"/>
                <w:szCs w:val="18"/>
              </w:rPr>
            </w:pPr>
          </w:p>
        </w:tc>
        <w:tc>
          <w:tcPr>
            <w:tcW w:w="1357" w:type="dxa"/>
          </w:tcPr>
          <w:p w14:paraId="1F5D47CA" w14:textId="77777777" w:rsidR="000C6AF9" w:rsidRPr="00E65423" w:rsidRDefault="000C6AF9" w:rsidP="000C6AF9">
            <w:pPr>
              <w:spacing w:line="276" w:lineRule="auto"/>
              <w:rPr>
                <w:rFonts w:ascii="Roboto" w:hAnsi="Roboto" w:cs="Arial"/>
                <w:sz w:val="18"/>
                <w:szCs w:val="18"/>
              </w:rPr>
            </w:pPr>
          </w:p>
        </w:tc>
        <w:tc>
          <w:tcPr>
            <w:tcW w:w="1587" w:type="dxa"/>
          </w:tcPr>
          <w:p w14:paraId="5897DE28" w14:textId="77777777" w:rsidR="000C6AF9" w:rsidRPr="00E65423" w:rsidRDefault="000C6AF9" w:rsidP="000C6AF9">
            <w:pPr>
              <w:spacing w:line="276" w:lineRule="auto"/>
              <w:rPr>
                <w:rFonts w:ascii="Roboto" w:hAnsi="Roboto" w:cs="Arial"/>
                <w:sz w:val="18"/>
                <w:szCs w:val="18"/>
              </w:rPr>
            </w:pPr>
          </w:p>
        </w:tc>
      </w:tr>
    </w:tbl>
    <w:p w14:paraId="72DA1B8B" w14:textId="77777777" w:rsidR="00416EB9" w:rsidRPr="00E65423" w:rsidRDefault="00416EB9" w:rsidP="00416EB9">
      <w:pPr>
        <w:pStyle w:val="ListParagraph"/>
        <w:spacing w:after="0"/>
        <w:ind w:left="360"/>
        <w:rPr>
          <w:rFonts w:ascii="Roboto" w:eastAsia="Times New Roman" w:hAnsi="Roboto" w:cs="Arial"/>
          <w:b/>
          <w:bCs/>
          <w:color w:val="0067B9"/>
          <w:lang w:val="en-CA"/>
        </w:rPr>
      </w:pPr>
    </w:p>
    <w:p w14:paraId="4F195EB5" w14:textId="09DA4F19" w:rsidR="00BE6CCC" w:rsidRPr="00E65423" w:rsidRDefault="00BE6CCC" w:rsidP="00BE6CCC">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Volume</w:t>
      </w:r>
      <w:r w:rsidR="00634341" w:rsidRPr="00E65423">
        <w:rPr>
          <w:rFonts w:ascii="Roboto" w:eastAsia="Times New Roman" w:hAnsi="Roboto" w:cs="Arial"/>
          <w:b/>
          <w:bCs/>
          <w:color w:val="0067B9"/>
          <w:lang w:val="en-CA"/>
        </w:rPr>
        <w:t xml:space="preserve"> </w:t>
      </w:r>
      <w:r w:rsidRPr="00E65423">
        <w:rPr>
          <w:rFonts w:ascii="Roboto" w:eastAsia="Times New Roman" w:hAnsi="Roboto" w:cs="Arial"/>
          <w:b/>
          <w:bCs/>
          <w:color w:val="0067B9"/>
          <w:lang w:val="en-CA"/>
        </w:rPr>
        <w:t xml:space="preserve">of </w:t>
      </w:r>
      <w:r w:rsidR="00416EB9" w:rsidRPr="00E65423">
        <w:rPr>
          <w:rFonts w:ascii="Roboto" w:eastAsia="Times New Roman" w:hAnsi="Roboto" w:cs="Arial"/>
          <w:b/>
          <w:bCs/>
          <w:color w:val="0067B9"/>
          <w:lang w:val="en-CA"/>
        </w:rPr>
        <w:t>A</w:t>
      </w:r>
      <w:r w:rsidRPr="00E65423">
        <w:rPr>
          <w:rFonts w:ascii="Roboto" w:eastAsia="Times New Roman" w:hAnsi="Roboto" w:cs="Arial"/>
          <w:b/>
          <w:bCs/>
          <w:color w:val="0067B9"/>
          <w:lang w:val="en-CA"/>
        </w:rPr>
        <w:t>pplications</w:t>
      </w:r>
    </w:p>
    <w:p w14:paraId="1B532045" w14:textId="77777777" w:rsidR="00BE6CCC" w:rsidRPr="00E65423" w:rsidRDefault="00BE6CCC" w:rsidP="00B670AF">
      <w:pPr>
        <w:spacing w:line="276" w:lineRule="auto"/>
        <w:rPr>
          <w:rFonts w:ascii="Roboto" w:hAnsi="Roboto" w:cs="Arial"/>
          <w:sz w:val="22"/>
          <w:szCs w:val="22"/>
        </w:rPr>
      </w:pPr>
      <w:r w:rsidRPr="00E65423">
        <w:rPr>
          <w:rFonts w:ascii="Roboto" w:hAnsi="Roboto" w:cs="Arial"/>
          <w:sz w:val="22"/>
          <w:szCs w:val="22"/>
        </w:rPr>
        <w:t xml:space="preserve">Please identify the scope and timeframe of the pipeline meeting (typically 2 to 3 years). </w:t>
      </w:r>
    </w:p>
    <w:p w14:paraId="5F09BABA" w14:textId="48C5C662" w:rsidR="00BE6CCC" w:rsidRPr="00E65423" w:rsidRDefault="00BE6CCC" w:rsidP="00B670AF">
      <w:pPr>
        <w:spacing w:line="276" w:lineRule="auto"/>
        <w:rPr>
          <w:rFonts w:ascii="Roboto" w:hAnsi="Roboto" w:cs="Arial"/>
          <w:sz w:val="22"/>
          <w:szCs w:val="22"/>
        </w:rPr>
      </w:pPr>
      <w:r w:rsidRPr="00E65423">
        <w:rPr>
          <w:rFonts w:ascii="Roboto" w:hAnsi="Roboto" w:cs="Arial"/>
          <w:sz w:val="22"/>
          <w:szCs w:val="22"/>
        </w:rPr>
        <w:t>Please briefly state the number of submissions anticipated by the sponsor within the scope of the pipeline.</w:t>
      </w:r>
    </w:p>
    <w:p w14:paraId="79C32C86" w14:textId="69ED1387" w:rsidR="00F1288B" w:rsidRPr="00E65423" w:rsidRDefault="00BE6CCC" w:rsidP="00B670AF">
      <w:pPr>
        <w:spacing w:line="276" w:lineRule="auto"/>
        <w:rPr>
          <w:rFonts w:ascii="Roboto" w:hAnsi="Roboto" w:cs="Arial"/>
          <w:sz w:val="22"/>
          <w:szCs w:val="22"/>
        </w:rPr>
      </w:pPr>
      <w:r w:rsidRPr="00E65423">
        <w:rPr>
          <w:rFonts w:ascii="Roboto" w:hAnsi="Roboto" w:cs="Arial"/>
          <w:sz w:val="22"/>
          <w:szCs w:val="22"/>
        </w:rPr>
        <w:t xml:space="preserve">If the meeting has been approved for a particular therapeutic area (e.g., new cancer drugs and indications), </w:t>
      </w:r>
      <w:r w:rsidR="00800E84" w:rsidRPr="00800E84">
        <w:rPr>
          <w:rFonts w:ascii="Roboto" w:hAnsi="Roboto" w:cs="Arial"/>
          <w:sz w:val="22"/>
          <w:szCs w:val="22"/>
        </w:rPr>
        <w:t>CDA-AMC</w:t>
      </w:r>
      <w:r w:rsidRPr="00E65423">
        <w:rPr>
          <w:rFonts w:ascii="Roboto" w:hAnsi="Roboto" w:cs="Arial"/>
          <w:sz w:val="22"/>
          <w:szCs w:val="22"/>
        </w:rPr>
        <w:t xml:space="preserve"> encourages the sponsor to briefly summarize the number of applications that may be filed for other therapeutic areas (acknowledging that they will not be discussed in detailed during the pipeline meeting).  </w:t>
      </w:r>
    </w:p>
    <w:p w14:paraId="17726B66" w14:textId="387B2AE0" w:rsidR="00BE6CCC" w:rsidRPr="00E65423" w:rsidRDefault="00BE6CCC" w:rsidP="00BE6CCC">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 xml:space="preserve">Anticipated </w:t>
      </w:r>
      <w:r w:rsidR="00416EB9" w:rsidRPr="00E65423">
        <w:rPr>
          <w:rFonts w:ascii="Roboto" w:eastAsia="Times New Roman" w:hAnsi="Roboto" w:cs="Arial"/>
          <w:b/>
          <w:bCs/>
          <w:color w:val="0067B9"/>
          <w:lang w:val="en-CA"/>
        </w:rPr>
        <w:t>T</w:t>
      </w:r>
      <w:r w:rsidRPr="00E65423">
        <w:rPr>
          <w:rFonts w:ascii="Roboto" w:eastAsia="Times New Roman" w:hAnsi="Roboto" w:cs="Arial"/>
          <w:b/>
          <w:bCs/>
          <w:color w:val="0067B9"/>
          <w:lang w:val="en-CA"/>
        </w:rPr>
        <w:t>imelines</w:t>
      </w:r>
    </w:p>
    <w:p w14:paraId="1B32FDAD" w14:textId="6F88B6EB" w:rsidR="00521279" w:rsidRPr="00E65423" w:rsidRDefault="00BE6CCC" w:rsidP="00B670AF">
      <w:pPr>
        <w:spacing w:line="276" w:lineRule="auto"/>
        <w:rPr>
          <w:rFonts w:ascii="Roboto" w:hAnsi="Roboto" w:cs="Arial"/>
          <w:sz w:val="22"/>
          <w:szCs w:val="22"/>
        </w:rPr>
      </w:pPr>
      <w:r w:rsidRPr="00E65423">
        <w:rPr>
          <w:rFonts w:ascii="Roboto" w:hAnsi="Roboto" w:cs="Arial"/>
          <w:sz w:val="22"/>
          <w:szCs w:val="22"/>
        </w:rPr>
        <w:t xml:space="preserve">Please highlight target timelines for both Health Canada and </w:t>
      </w:r>
      <w:r w:rsidR="00800E84" w:rsidRPr="00800E84">
        <w:rPr>
          <w:rFonts w:ascii="Roboto" w:hAnsi="Roboto" w:cs="Arial"/>
          <w:sz w:val="22"/>
          <w:szCs w:val="22"/>
        </w:rPr>
        <w:t>CDA-AMC</w:t>
      </w:r>
      <w:r w:rsidRPr="00E65423">
        <w:rPr>
          <w:rFonts w:ascii="Roboto" w:hAnsi="Roboto" w:cs="Arial"/>
          <w:sz w:val="22"/>
          <w:szCs w:val="22"/>
        </w:rPr>
        <w:t xml:space="preserve"> submissions </w:t>
      </w:r>
      <w:r w:rsidR="00B35412" w:rsidRPr="00E65423">
        <w:rPr>
          <w:rFonts w:ascii="Roboto" w:hAnsi="Roboto" w:cs="Arial"/>
          <w:sz w:val="22"/>
          <w:szCs w:val="22"/>
        </w:rPr>
        <w:t xml:space="preserve">using the table </w:t>
      </w:r>
      <w:r w:rsidR="00F31427" w:rsidRPr="00E65423">
        <w:rPr>
          <w:rFonts w:ascii="Roboto" w:hAnsi="Roboto" w:cs="Arial"/>
          <w:sz w:val="22"/>
          <w:szCs w:val="22"/>
        </w:rPr>
        <w:t>above</w:t>
      </w:r>
      <w:r w:rsidRPr="00E65423">
        <w:rPr>
          <w:rFonts w:ascii="Roboto" w:hAnsi="Roboto" w:cs="Arial"/>
          <w:sz w:val="22"/>
          <w:szCs w:val="22"/>
        </w:rPr>
        <w:t>. Whenever possible, more detail with respect to target timelines for filing is appreciated (e.g., target month or quarter).</w:t>
      </w:r>
    </w:p>
    <w:p w14:paraId="78B6C5B9" w14:textId="39A283DB" w:rsidR="00BE6CCC" w:rsidRPr="00E65423" w:rsidRDefault="00BE6CCC" w:rsidP="00BE6CCC">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 xml:space="preserve">Therapeutic </w:t>
      </w:r>
      <w:r w:rsidR="00416EB9" w:rsidRPr="00E65423">
        <w:rPr>
          <w:rFonts w:ascii="Roboto" w:eastAsia="Times New Roman" w:hAnsi="Roboto" w:cs="Arial"/>
          <w:b/>
          <w:bCs/>
          <w:color w:val="0067B9"/>
          <w:lang w:val="en-CA"/>
        </w:rPr>
        <w:t>A</w:t>
      </w:r>
      <w:r w:rsidRPr="00E65423">
        <w:rPr>
          <w:rFonts w:ascii="Roboto" w:eastAsia="Times New Roman" w:hAnsi="Roboto" w:cs="Arial"/>
          <w:b/>
          <w:bCs/>
          <w:color w:val="0067B9"/>
          <w:lang w:val="en-CA"/>
        </w:rPr>
        <w:t>reas</w:t>
      </w:r>
    </w:p>
    <w:p w14:paraId="3E4F5F7B" w14:textId="3FC75810" w:rsidR="00BE6CCC" w:rsidRPr="00E65423" w:rsidRDefault="00BE6CCC" w:rsidP="00BE6CCC">
      <w:pPr>
        <w:spacing w:line="276" w:lineRule="auto"/>
        <w:rPr>
          <w:rFonts w:ascii="Roboto" w:hAnsi="Roboto" w:cs="Arial"/>
          <w:sz w:val="22"/>
          <w:szCs w:val="22"/>
        </w:rPr>
      </w:pPr>
      <w:r w:rsidRPr="00E65423">
        <w:rPr>
          <w:rFonts w:ascii="Roboto" w:hAnsi="Roboto" w:cs="Arial"/>
          <w:sz w:val="22"/>
          <w:szCs w:val="22"/>
        </w:rPr>
        <w:t xml:space="preserve">Please briefly highlight the different therapeutic areas and indications that will be discussed in the pipeline meeting. This will help inform optimal attendance and discussion from </w:t>
      </w:r>
      <w:r w:rsidR="00D15B86" w:rsidRPr="00D15B86">
        <w:rPr>
          <w:rFonts w:ascii="Roboto" w:hAnsi="Roboto" w:cs="Arial"/>
          <w:sz w:val="22"/>
          <w:szCs w:val="22"/>
        </w:rPr>
        <w:t>CDA-AMC</w:t>
      </w:r>
      <w:r w:rsidRPr="00E65423">
        <w:rPr>
          <w:rFonts w:ascii="Roboto" w:hAnsi="Roboto" w:cs="Arial"/>
          <w:sz w:val="22"/>
          <w:szCs w:val="22"/>
        </w:rPr>
        <w:t xml:space="preserve"> attendees.     </w:t>
      </w:r>
    </w:p>
    <w:p w14:paraId="060EC130" w14:textId="3A98D266" w:rsidR="00BE6CCC" w:rsidRPr="00E65423" w:rsidRDefault="00BE6CCC" w:rsidP="00BE6CCC">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 xml:space="preserve">Complex </w:t>
      </w:r>
      <w:r w:rsidR="00416EB9" w:rsidRPr="00E65423">
        <w:rPr>
          <w:rFonts w:ascii="Roboto" w:eastAsia="Times New Roman" w:hAnsi="Roboto" w:cs="Arial"/>
          <w:b/>
          <w:bCs/>
          <w:color w:val="0067B9"/>
          <w:lang w:val="en-CA"/>
        </w:rPr>
        <w:t>A</w:t>
      </w:r>
      <w:r w:rsidRPr="00E65423">
        <w:rPr>
          <w:rFonts w:ascii="Roboto" w:eastAsia="Times New Roman" w:hAnsi="Roboto" w:cs="Arial"/>
          <w:b/>
          <w:bCs/>
          <w:color w:val="0067B9"/>
          <w:lang w:val="en-CA"/>
        </w:rPr>
        <w:t>pplications</w:t>
      </w:r>
    </w:p>
    <w:p w14:paraId="7F15F732" w14:textId="77777777" w:rsidR="00BE6CCC" w:rsidRPr="00E65423" w:rsidRDefault="00BE6CCC" w:rsidP="00BE6CCC">
      <w:pPr>
        <w:spacing w:line="276" w:lineRule="auto"/>
        <w:rPr>
          <w:rFonts w:ascii="Roboto" w:hAnsi="Roboto" w:cs="Arial"/>
          <w:sz w:val="22"/>
          <w:szCs w:val="22"/>
        </w:rPr>
      </w:pPr>
      <w:r w:rsidRPr="00E65423">
        <w:rPr>
          <w:rFonts w:ascii="Roboto" w:hAnsi="Roboto" w:cs="Arial"/>
          <w:sz w:val="22"/>
          <w:szCs w:val="22"/>
        </w:rPr>
        <w:t xml:space="preserve">Please highlight any applications that should be considered for review through the complex process and provide a brief rationale.  </w:t>
      </w:r>
    </w:p>
    <w:p w14:paraId="79E4FB0C" w14:textId="76284403" w:rsidR="00FC5314" w:rsidRPr="00E65423" w:rsidRDefault="00FC5314" w:rsidP="00FC5314">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 xml:space="preserve">Diagnostic </w:t>
      </w:r>
      <w:r>
        <w:rPr>
          <w:rFonts w:ascii="Roboto" w:eastAsia="Times New Roman" w:hAnsi="Roboto" w:cs="Arial"/>
          <w:b/>
          <w:bCs/>
          <w:color w:val="0067B9"/>
          <w:lang w:val="en-CA"/>
        </w:rPr>
        <w:t xml:space="preserve">and </w:t>
      </w:r>
      <w:r w:rsidR="0037667B">
        <w:rPr>
          <w:rFonts w:ascii="Roboto" w:eastAsia="Times New Roman" w:hAnsi="Roboto" w:cs="Arial"/>
          <w:b/>
          <w:bCs/>
          <w:color w:val="0067B9"/>
          <w:lang w:val="en-CA"/>
        </w:rPr>
        <w:t xml:space="preserve">Other </w:t>
      </w:r>
      <w:r>
        <w:rPr>
          <w:rFonts w:ascii="Roboto" w:eastAsia="Times New Roman" w:hAnsi="Roboto" w:cs="Arial"/>
          <w:b/>
          <w:bCs/>
          <w:color w:val="0067B9"/>
          <w:lang w:val="en-CA"/>
        </w:rPr>
        <w:t xml:space="preserve">Testing Resource </w:t>
      </w:r>
      <w:r w:rsidRPr="00E65423">
        <w:rPr>
          <w:rFonts w:ascii="Roboto" w:eastAsia="Times New Roman" w:hAnsi="Roboto" w:cs="Arial"/>
          <w:b/>
          <w:bCs/>
          <w:color w:val="0067B9"/>
          <w:lang w:val="en-CA"/>
        </w:rPr>
        <w:t>Considerations</w:t>
      </w:r>
    </w:p>
    <w:p w14:paraId="08B9322D" w14:textId="6D9F0332" w:rsidR="00BE6CCC" w:rsidRPr="00FC5314" w:rsidRDefault="00FC5314" w:rsidP="00FC5314">
      <w:pPr>
        <w:spacing w:line="276" w:lineRule="auto"/>
        <w:rPr>
          <w:rFonts w:ascii="Roboto" w:hAnsi="Roboto" w:cs="Arial"/>
          <w:sz w:val="22"/>
          <w:szCs w:val="22"/>
        </w:rPr>
      </w:pPr>
      <w:r w:rsidRPr="00E65423">
        <w:rPr>
          <w:rFonts w:ascii="Roboto" w:hAnsi="Roboto" w:cs="Arial"/>
          <w:sz w:val="22"/>
          <w:szCs w:val="22"/>
        </w:rPr>
        <w:t xml:space="preserve">Please highlight </w:t>
      </w:r>
      <w:r>
        <w:rPr>
          <w:rFonts w:ascii="Roboto" w:hAnsi="Roboto" w:cs="Arial"/>
          <w:sz w:val="22"/>
          <w:szCs w:val="22"/>
        </w:rPr>
        <w:t xml:space="preserve">any </w:t>
      </w:r>
      <w:r w:rsidRPr="00E65423">
        <w:rPr>
          <w:rFonts w:ascii="Roboto" w:hAnsi="Roboto" w:cs="Arial"/>
          <w:sz w:val="22"/>
          <w:szCs w:val="22"/>
        </w:rPr>
        <w:t xml:space="preserve">novel diagnostic </w:t>
      </w:r>
      <w:r>
        <w:rPr>
          <w:rFonts w:ascii="Roboto" w:hAnsi="Roboto" w:cs="Arial"/>
          <w:sz w:val="22"/>
          <w:szCs w:val="22"/>
        </w:rPr>
        <w:t xml:space="preserve">or other testing </w:t>
      </w:r>
      <w:r w:rsidRPr="00E65423">
        <w:rPr>
          <w:rFonts w:ascii="Roboto" w:hAnsi="Roboto" w:cs="Arial"/>
          <w:sz w:val="22"/>
          <w:szCs w:val="22"/>
        </w:rPr>
        <w:t xml:space="preserve">requirements </w:t>
      </w:r>
      <w:r>
        <w:rPr>
          <w:rFonts w:ascii="Roboto" w:hAnsi="Roboto" w:cs="Arial"/>
          <w:sz w:val="22"/>
          <w:szCs w:val="22"/>
        </w:rPr>
        <w:t xml:space="preserve">(including but not limited to medical imaging) </w:t>
      </w:r>
      <w:r w:rsidRPr="00E65423">
        <w:rPr>
          <w:rFonts w:ascii="Roboto" w:hAnsi="Roboto" w:cs="Arial"/>
          <w:sz w:val="22"/>
          <w:szCs w:val="22"/>
        </w:rPr>
        <w:t xml:space="preserve">that </w:t>
      </w:r>
      <w:r w:rsidRPr="00C02076">
        <w:rPr>
          <w:rFonts w:ascii="Roboto" w:hAnsi="Roboto" w:cs="Arial"/>
          <w:b/>
          <w:bCs/>
          <w:sz w:val="22"/>
          <w:szCs w:val="22"/>
          <w:u w:val="single"/>
        </w:rPr>
        <w:t>exceed</w:t>
      </w:r>
      <w:r>
        <w:rPr>
          <w:rFonts w:ascii="Roboto" w:hAnsi="Roboto" w:cs="Arial"/>
          <w:sz w:val="22"/>
          <w:szCs w:val="22"/>
        </w:rPr>
        <w:t xml:space="preserve"> the current standards of care and </w:t>
      </w:r>
      <w:r w:rsidRPr="00E65423">
        <w:rPr>
          <w:rFonts w:ascii="Roboto" w:hAnsi="Roboto" w:cs="Arial"/>
          <w:sz w:val="22"/>
          <w:szCs w:val="22"/>
        </w:rPr>
        <w:t xml:space="preserve">will be required because of the drugs discussed during the pipeline meeting. </w:t>
      </w:r>
      <w:r w:rsidRPr="00E65423">
        <w:rPr>
          <w:rFonts w:ascii="Roboto" w:eastAsia="Times New Roman" w:hAnsi="Roboto" w:cs="Arial"/>
          <w:color w:val="333333"/>
          <w:sz w:val="22"/>
          <w:szCs w:val="22"/>
          <w:lang w:eastAsia="en-CA"/>
        </w:rPr>
        <w:t xml:space="preserve">Early identification of these potential issues could allow </w:t>
      </w:r>
      <w:r w:rsidRPr="00FC5314">
        <w:rPr>
          <w:rFonts w:ascii="Roboto" w:eastAsia="Times New Roman" w:hAnsi="Roboto" w:cs="Arial"/>
          <w:color w:val="333333"/>
          <w:sz w:val="22"/>
          <w:szCs w:val="22"/>
          <w:lang w:eastAsia="en-CA"/>
        </w:rPr>
        <w:t>CDA-AMC</w:t>
      </w:r>
      <w:r w:rsidRPr="00E65423">
        <w:rPr>
          <w:rFonts w:ascii="Roboto" w:eastAsia="Times New Roman" w:hAnsi="Roboto" w:cs="Arial"/>
          <w:color w:val="333333"/>
          <w:sz w:val="22"/>
          <w:szCs w:val="22"/>
          <w:lang w:eastAsia="en-CA"/>
        </w:rPr>
        <w:t xml:space="preserve"> to initiate work on implementation guidance earlier in the product lifecycle to help facilitate overall health system readiness</w:t>
      </w:r>
      <w:r>
        <w:rPr>
          <w:rFonts w:ascii="Roboto" w:eastAsia="Times New Roman" w:hAnsi="Roboto" w:cs="Arial"/>
          <w:color w:val="333333"/>
          <w:sz w:val="22"/>
          <w:szCs w:val="22"/>
          <w:lang w:eastAsia="en-CA"/>
        </w:rPr>
        <w:t xml:space="preserve"> (including </w:t>
      </w:r>
      <w:r w:rsidRPr="00E65423">
        <w:rPr>
          <w:rFonts w:ascii="Roboto" w:hAnsi="Roboto" w:cs="Arial"/>
          <w:sz w:val="22"/>
          <w:szCs w:val="22"/>
        </w:rPr>
        <w:t xml:space="preserve">through </w:t>
      </w:r>
      <w:r>
        <w:rPr>
          <w:rFonts w:ascii="Roboto" w:hAnsi="Roboto" w:cs="Arial"/>
          <w:sz w:val="22"/>
          <w:szCs w:val="22"/>
        </w:rPr>
        <w:t xml:space="preserve">the </w:t>
      </w:r>
      <w:hyperlink r:id="rId15" w:history="1">
        <w:r w:rsidRPr="00E65423">
          <w:rPr>
            <w:rStyle w:val="Hyperlink"/>
            <w:rFonts w:ascii="Roboto" w:hAnsi="Roboto" w:cs="Arial"/>
            <w:i/>
            <w:iCs/>
            <w:sz w:val="22"/>
            <w:szCs w:val="22"/>
          </w:rPr>
          <w:t>Canadian Medical Imaging Inventory</w:t>
        </w:r>
      </w:hyperlink>
      <w:r>
        <w:rPr>
          <w:rStyle w:val="Hyperlink"/>
          <w:rFonts w:ascii="Roboto" w:hAnsi="Roboto" w:cs="Arial"/>
          <w:i/>
          <w:iCs/>
          <w:sz w:val="22"/>
          <w:szCs w:val="22"/>
        </w:rPr>
        <w:t>)</w:t>
      </w:r>
      <w:r w:rsidRPr="00E65423">
        <w:rPr>
          <w:rFonts w:ascii="Roboto" w:eastAsia="Times New Roman" w:hAnsi="Roboto" w:cs="Arial"/>
          <w:color w:val="333333"/>
          <w:sz w:val="22"/>
          <w:szCs w:val="22"/>
          <w:lang w:eastAsia="en-CA"/>
        </w:rPr>
        <w:t>.</w:t>
      </w:r>
    </w:p>
    <w:p w14:paraId="495E6FB7" w14:textId="57D0840A" w:rsidR="00A06316" w:rsidRPr="00E65423" w:rsidRDefault="00BE6CCC" w:rsidP="00BE6CCC">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lastRenderedPageBreak/>
        <w:t xml:space="preserve">Questions for </w:t>
      </w:r>
      <w:r w:rsidR="00D15B86" w:rsidRPr="00D15B86">
        <w:rPr>
          <w:rFonts w:ascii="Roboto" w:eastAsia="Times New Roman" w:hAnsi="Roboto" w:cs="Arial"/>
          <w:b/>
          <w:bCs/>
          <w:color w:val="0067B9"/>
          <w:lang w:val="en-CA"/>
        </w:rPr>
        <w:t>CDA-AMC</w:t>
      </w:r>
      <w:r w:rsidR="00A06316" w:rsidRPr="00E65423">
        <w:rPr>
          <w:rFonts w:ascii="Roboto" w:eastAsia="Times New Roman" w:hAnsi="Roboto" w:cs="Arial"/>
          <w:b/>
          <w:bCs/>
          <w:color w:val="0067B9"/>
          <w:lang w:val="en-CA"/>
        </w:rPr>
        <w:t xml:space="preserve"> </w:t>
      </w:r>
    </w:p>
    <w:tbl>
      <w:tblPr>
        <w:tblStyle w:val="TableGrid"/>
        <w:tblW w:w="9781" w:type="dxa"/>
        <w:tblInd w:w="-5" w:type="dxa"/>
        <w:tblLook w:val="04A0" w:firstRow="1" w:lastRow="0" w:firstColumn="1" w:lastColumn="0" w:noHBand="0" w:noVBand="1"/>
        <w:tblCaption w:val="Questions"/>
        <w:tblDescription w:val="Quesitons / points for discussion"/>
      </w:tblPr>
      <w:tblGrid>
        <w:gridCol w:w="9781"/>
      </w:tblGrid>
      <w:tr w:rsidR="00A06316" w:rsidRPr="00E65423" w14:paraId="5B4D7934" w14:textId="77777777" w:rsidTr="00C14EBD">
        <w:trPr>
          <w:tblHeader/>
        </w:trPr>
        <w:tc>
          <w:tcPr>
            <w:tcW w:w="9781" w:type="dxa"/>
            <w:shd w:val="clear" w:color="auto" w:fill="auto"/>
          </w:tcPr>
          <w:p w14:paraId="0877142B" w14:textId="77777777" w:rsidR="00A06316" w:rsidRPr="00E65423" w:rsidRDefault="00A06316" w:rsidP="00D15B86">
            <w:pPr>
              <w:pStyle w:val="ListParagraph"/>
              <w:numPr>
                <w:ilvl w:val="0"/>
                <w:numId w:val="25"/>
              </w:numPr>
              <w:spacing w:before="60" w:after="60" w:line="276" w:lineRule="auto"/>
              <w:ind w:left="379"/>
              <w:rPr>
                <w:rFonts w:ascii="Roboto" w:hAnsi="Roboto" w:cs="Arial"/>
                <w:sz w:val="20"/>
                <w:szCs w:val="20"/>
              </w:rPr>
            </w:pPr>
            <w:r w:rsidRPr="00E65423">
              <w:rPr>
                <w:rFonts w:ascii="Roboto" w:hAnsi="Roboto" w:cs="Arial"/>
                <w:sz w:val="20"/>
                <w:szCs w:val="20"/>
              </w:rPr>
              <w:t>Question 1 (please state ‘none’ if there are no questions)</w:t>
            </w:r>
          </w:p>
        </w:tc>
      </w:tr>
      <w:tr w:rsidR="00A06316" w:rsidRPr="00E65423" w14:paraId="2FFD74FF" w14:textId="77777777" w:rsidTr="00C14EBD">
        <w:trPr>
          <w:tblHeader/>
        </w:trPr>
        <w:tc>
          <w:tcPr>
            <w:tcW w:w="9781" w:type="dxa"/>
            <w:shd w:val="clear" w:color="auto" w:fill="auto"/>
          </w:tcPr>
          <w:p w14:paraId="462FB9F3" w14:textId="77777777" w:rsidR="00A06316" w:rsidRPr="00E65423" w:rsidRDefault="00A06316" w:rsidP="00D15B86">
            <w:pPr>
              <w:pStyle w:val="ListParagraph"/>
              <w:numPr>
                <w:ilvl w:val="0"/>
                <w:numId w:val="25"/>
              </w:numPr>
              <w:spacing w:before="60" w:after="60" w:line="276" w:lineRule="auto"/>
              <w:ind w:left="379"/>
              <w:rPr>
                <w:rFonts w:ascii="Roboto" w:hAnsi="Roboto" w:cs="Arial"/>
                <w:sz w:val="20"/>
                <w:szCs w:val="20"/>
              </w:rPr>
            </w:pPr>
            <w:r w:rsidRPr="00E65423">
              <w:rPr>
                <w:rFonts w:ascii="Roboto" w:hAnsi="Roboto" w:cs="Arial"/>
                <w:sz w:val="20"/>
                <w:szCs w:val="20"/>
              </w:rPr>
              <w:t>Question 2</w:t>
            </w:r>
          </w:p>
        </w:tc>
      </w:tr>
      <w:tr w:rsidR="00A06316" w:rsidRPr="00E65423" w14:paraId="68850B71" w14:textId="77777777" w:rsidTr="00C14EBD">
        <w:trPr>
          <w:tblHeader/>
        </w:trPr>
        <w:tc>
          <w:tcPr>
            <w:tcW w:w="9781" w:type="dxa"/>
            <w:shd w:val="clear" w:color="auto" w:fill="auto"/>
          </w:tcPr>
          <w:p w14:paraId="297E2CAF" w14:textId="77777777" w:rsidR="00A06316" w:rsidRPr="00E65423" w:rsidRDefault="00A06316" w:rsidP="00D15B86">
            <w:pPr>
              <w:pStyle w:val="ListParagraph"/>
              <w:numPr>
                <w:ilvl w:val="0"/>
                <w:numId w:val="25"/>
              </w:numPr>
              <w:spacing w:before="60" w:after="60" w:line="276" w:lineRule="auto"/>
              <w:ind w:left="379"/>
              <w:rPr>
                <w:rFonts w:ascii="Roboto" w:hAnsi="Roboto" w:cs="Arial"/>
                <w:sz w:val="20"/>
                <w:szCs w:val="20"/>
              </w:rPr>
            </w:pPr>
            <w:r w:rsidRPr="00E65423">
              <w:rPr>
                <w:rFonts w:ascii="Roboto" w:hAnsi="Roboto" w:cs="Arial"/>
                <w:sz w:val="20"/>
                <w:szCs w:val="20"/>
              </w:rPr>
              <w:t>Add additional rows if required</w:t>
            </w:r>
          </w:p>
        </w:tc>
      </w:tr>
    </w:tbl>
    <w:p w14:paraId="61BB149F" w14:textId="77777777" w:rsidR="00410B97" w:rsidRPr="00E65423" w:rsidRDefault="00410B97" w:rsidP="00BE6CCC">
      <w:pPr>
        <w:spacing w:line="276" w:lineRule="auto"/>
        <w:rPr>
          <w:rFonts w:ascii="Roboto" w:eastAsiaTheme="majorEastAsia" w:hAnsi="Roboto" w:cstheme="minorHAnsi"/>
          <w:sz w:val="36"/>
          <w:szCs w:val="36"/>
        </w:rPr>
      </w:pPr>
    </w:p>
    <w:sectPr w:rsidR="00410B97" w:rsidRPr="00E65423" w:rsidSect="00560C39">
      <w:headerReference w:type="default" r:id="rId16"/>
      <w:footerReference w:type="default" r:id="rId17"/>
      <w:headerReference w:type="first" r:id="rId18"/>
      <w:footerReference w:type="first" r:id="rId19"/>
      <w:pgSz w:w="11906" w:h="16838"/>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09C9F" w14:textId="77777777" w:rsidR="000F08A9" w:rsidRDefault="000F08A9" w:rsidP="00B86079">
      <w:pPr>
        <w:spacing w:after="0" w:line="240" w:lineRule="auto"/>
      </w:pPr>
      <w:r>
        <w:separator/>
      </w:r>
    </w:p>
  </w:endnote>
  <w:endnote w:type="continuationSeparator" w:id="0">
    <w:p w14:paraId="75F78D7F" w14:textId="77777777" w:rsidR="000F08A9" w:rsidRDefault="000F08A9" w:rsidP="00B86079">
      <w:pPr>
        <w:spacing w:after="0" w:line="240" w:lineRule="auto"/>
      </w:pPr>
      <w:r>
        <w:continuationSeparator/>
      </w:r>
    </w:p>
  </w:endnote>
  <w:endnote w:type="continuationNotice" w:id="1">
    <w:p w14:paraId="4A808E14" w14:textId="77777777" w:rsidR="000F08A9" w:rsidRDefault="000F0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Poppins SemiBol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2127455834"/>
      <w:docPartObj>
        <w:docPartGallery w:val="Page Numbers (Bottom of Page)"/>
        <w:docPartUnique/>
      </w:docPartObj>
    </w:sdtPr>
    <w:sdtEndPr>
      <w:rPr>
        <w:noProof/>
      </w:rPr>
    </w:sdtEndPr>
    <w:sdtContent>
      <w:p w14:paraId="53D5832C" w14:textId="189E9262" w:rsidR="00FD0C98" w:rsidRDefault="007865C9" w:rsidP="00FD0C98">
        <w:pPr>
          <w:pStyle w:val="Footer"/>
          <w:tabs>
            <w:tab w:val="num" w:pos="360"/>
          </w:tabs>
          <w:rPr>
            <w:rFonts w:ascii="Arial" w:hAnsi="Arial" w:cs="Arial"/>
            <w:sz w:val="16"/>
            <w:szCs w:val="16"/>
          </w:rPr>
        </w:pPr>
        <w:r>
          <w:rPr>
            <w:rFonts w:ascii="Arial" w:hAnsi="Arial" w:cs="Arial"/>
            <w:sz w:val="16"/>
            <w:szCs w:val="16"/>
          </w:rPr>
          <w:ptab w:relativeTo="margin" w:alignment="right" w:leader="none"/>
        </w:r>
        <w:r w:rsidRPr="00FD0C98">
          <w:rPr>
            <w:rFonts w:ascii="Roboto" w:hAnsi="Roboto" w:cs="Arial"/>
            <w:sz w:val="16"/>
            <w:szCs w:val="16"/>
          </w:rPr>
          <w:fldChar w:fldCharType="begin"/>
        </w:r>
        <w:r w:rsidRPr="00FD0C98">
          <w:rPr>
            <w:rFonts w:ascii="Roboto" w:hAnsi="Roboto" w:cs="Arial"/>
            <w:sz w:val="16"/>
            <w:szCs w:val="16"/>
          </w:rPr>
          <w:instrText xml:space="preserve"> PAGE </w:instrText>
        </w:r>
        <w:r w:rsidRPr="00FD0C98">
          <w:rPr>
            <w:rFonts w:ascii="Roboto" w:hAnsi="Roboto" w:cs="Arial"/>
            <w:sz w:val="16"/>
            <w:szCs w:val="16"/>
          </w:rPr>
          <w:fldChar w:fldCharType="separate"/>
        </w:r>
        <w:r w:rsidRPr="00FD0C98">
          <w:rPr>
            <w:rFonts w:ascii="Roboto" w:hAnsi="Roboto" w:cs="Arial"/>
            <w:sz w:val="16"/>
            <w:szCs w:val="16"/>
          </w:rPr>
          <w:t>1</w:t>
        </w:r>
        <w:r w:rsidRPr="00FD0C98">
          <w:rPr>
            <w:rFonts w:ascii="Roboto" w:hAnsi="Roboto" w:cs="Arial"/>
            <w:sz w:val="16"/>
            <w:szCs w:val="16"/>
          </w:rPr>
          <w:fldChar w:fldCharType="end"/>
        </w:r>
      </w:p>
      <w:p w14:paraId="41C5C040" w14:textId="5FA7146B" w:rsidR="007865C9" w:rsidRDefault="00FD0C98" w:rsidP="00FD0C98">
        <w:pPr>
          <w:pStyle w:val="Footer"/>
          <w:tabs>
            <w:tab w:val="num" w:pos="360"/>
          </w:tabs>
          <w:rPr>
            <w:rFonts w:ascii="Arial" w:hAnsi="Arial" w:cs="Arial"/>
            <w:sz w:val="16"/>
            <w:szCs w:val="16"/>
          </w:rPr>
        </w:pPr>
        <w:r>
          <w:rPr>
            <w:noProof/>
          </w:rPr>
          <mc:AlternateContent>
            <mc:Choice Requires="wps">
              <w:drawing>
                <wp:anchor distT="0" distB="0" distL="114300" distR="114300" simplePos="0" relativeHeight="251658242" behindDoc="0" locked="0" layoutInCell="1" allowOverlap="1" wp14:anchorId="27C734CC" wp14:editId="3D435207">
                  <wp:simplePos x="0" y="0"/>
                  <wp:positionH relativeFrom="column">
                    <wp:posOffset>5928258</wp:posOffset>
                  </wp:positionH>
                  <wp:positionV relativeFrom="paragraph">
                    <wp:posOffset>38100</wp:posOffset>
                  </wp:positionV>
                  <wp:extent cx="320040" cy="0"/>
                  <wp:effectExtent l="0" t="19050" r="22860" b="19050"/>
                  <wp:wrapNone/>
                  <wp:docPr id="109" name="Straight Connector 109"/>
                  <wp:cNvGraphicFramePr/>
                  <a:graphic xmlns:a="http://schemas.openxmlformats.org/drawingml/2006/main">
                    <a:graphicData uri="http://schemas.microsoft.com/office/word/2010/wordprocessingShape">
                      <wps:wsp>
                        <wps:cNvCnPr/>
                        <wps:spPr>
                          <a:xfrm>
                            <a:off x="0" y="0"/>
                            <a:ext cx="320040" cy="0"/>
                          </a:xfrm>
                          <a:prstGeom prst="line">
                            <a:avLst/>
                          </a:prstGeom>
                          <a:ln w="28575">
                            <a:solidFill>
                              <a:srgbClr val="007DC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F7B7BA4" id="Straight Connector 109"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6.8pt,3pt" to="4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" strokecolor="#007dc6" strokeweight="2.25pt">
                  <v:stroke joinstyle="miter"/>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402E9" w14:textId="0FD07F96" w:rsidR="00CA6E76" w:rsidRPr="00AC3F67" w:rsidRDefault="0033104B" w:rsidP="00416EB9">
    <w:pPr>
      <w:pStyle w:val="Footer"/>
      <w:rPr>
        <w:rFonts w:ascii="Roboto" w:hAnsi="Roboto"/>
        <w:sz w:val="28"/>
        <w:szCs w:val="28"/>
        <w:lang w:val="en-US"/>
      </w:rPr>
    </w:pPr>
    <w:r>
      <w:rPr>
        <w:rFonts w:ascii="Roboto" w:hAnsi="Roboto" w:cs="Arial"/>
        <w:sz w:val="18"/>
        <w:szCs w:val="18"/>
        <w:lang w:val="en-US"/>
      </w:rPr>
      <w:t xml:space="preserve">August </w:t>
    </w:r>
    <w:r w:rsidR="00AC3F67">
      <w:rPr>
        <w:rFonts w:ascii="Roboto" w:hAnsi="Roboto" w:cs="Arial"/>
        <w:sz w:val="18"/>
        <w:szCs w:val="18"/>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31060" w14:textId="77777777" w:rsidR="000F08A9" w:rsidRDefault="000F08A9" w:rsidP="00B86079">
      <w:pPr>
        <w:spacing w:after="0" w:line="240" w:lineRule="auto"/>
      </w:pPr>
      <w:r>
        <w:separator/>
      </w:r>
    </w:p>
  </w:footnote>
  <w:footnote w:type="continuationSeparator" w:id="0">
    <w:p w14:paraId="394A56DB" w14:textId="77777777" w:rsidR="000F08A9" w:rsidRDefault="000F08A9" w:rsidP="00B86079">
      <w:pPr>
        <w:spacing w:after="0" w:line="240" w:lineRule="auto"/>
      </w:pPr>
      <w:r>
        <w:continuationSeparator/>
      </w:r>
    </w:p>
  </w:footnote>
  <w:footnote w:type="continuationNotice" w:id="1">
    <w:p w14:paraId="490D7E6F" w14:textId="77777777" w:rsidR="000F08A9" w:rsidRDefault="000F08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0257" w14:textId="6B5C736B" w:rsidR="000611FA" w:rsidRDefault="000611FA" w:rsidP="000611FA">
    <w:pPr>
      <w:pStyle w:val="Header"/>
    </w:pPr>
    <w:r>
      <w:rPr>
        <w:noProof/>
        <w:lang w:eastAsia="en-CA"/>
      </w:rPr>
      <mc:AlternateContent>
        <mc:Choice Requires="wps">
          <w:drawing>
            <wp:anchor distT="0" distB="0" distL="114300" distR="114300" simplePos="0" relativeHeight="251658240" behindDoc="0" locked="0" layoutInCell="1" allowOverlap="1" wp14:anchorId="16665E0F" wp14:editId="74FAECD1">
              <wp:simplePos x="0" y="0"/>
              <wp:positionH relativeFrom="column">
                <wp:posOffset>-37906</wp:posOffset>
              </wp:positionH>
              <wp:positionV relativeFrom="paragraph">
                <wp:posOffset>-59055</wp:posOffset>
              </wp:positionV>
              <wp:extent cx="5124262" cy="413385"/>
              <wp:effectExtent l="0" t="0" r="0" b="5715"/>
              <wp:wrapNone/>
              <wp:docPr id="44" name="Text Box 44"/>
              <wp:cNvGraphicFramePr/>
              <a:graphic xmlns:a="http://schemas.openxmlformats.org/drawingml/2006/main">
                <a:graphicData uri="http://schemas.microsoft.com/office/word/2010/wordprocessingShape">
                  <wps:wsp>
                    <wps:cNvSpPr txBox="1"/>
                    <wps:spPr>
                      <a:xfrm>
                        <a:off x="0" y="0"/>
                        <a:ext cx="5124262" cy="413385"/>
                      </a:xfrm>
                      <a:prstGeom prst="rect">
                        <a:avLst/>
                      </a:prstGeom>
                      <a:noFill/>
                      <a:ln w="6350">
                        <a:noFill/>
                      </a:ln>
                    </wps:spPr>
                    <wps:txbx>
                      <w:txbxContent>
                        <w:p w14:paraId="29F33C7F" w14:textId="025DE739" w:rsidR="000611FA" w:rsidRPr="0056704B" w:rsidRDefault="00053BAF" w:rsidP="00320482">
                          <w:pPr>
                            <w:rPr>
                              <w:rFonts w:ascii="Poppins SemiBold" w:hAnsi="Poppins SemiBold" w:cs="Poppins SemiBold"/>
                              <w:color w:val="007DC6"/>
                              <w:sz w:val="26"/>
                              <w:szCs w:val="26"/>
                            </w:rPr>
                          </w:pPr>
                          <w:r>
                            <w:rPr>
                              <w:rFonts w:ascii="Poppins SemiBold" w:hAnsi="Poppins SemiBold" w:cs="Poppins SemiBold"/>
                              <w:color w:val="007DC6"/>
                              <w:sz w:val="26"/>
                              <w:szCs w:val="26"/>
                            </w:rPr>
                            <w:t>P</w:t>
                          </w:r>
                          <w:r w:rsidR="000611FA" w:rsidRPr="000611FA">
                            <w:rPr>
                              <w:rFonts w:ascii="Poppins SemiBold" w:hAnsi="Poppins SemiBold" w:cs="Poppins SemiBold"/>
                              <w:color w:val="007DC6"/>
                              <w:sz w:val="26"/>
                              <w:szCs w:val="26"/>
                            </w:rPr>
                            <w:t>ipeline Meeting Briefing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665E0F" id="_x0000_t202" coordsize="21600,21600" o:spt="202" path="m,l,21600r21600,l21600,xe">
              <v:stroke joinstyle="miter"/>
              <v:path gradientshapeok="t" o:connecttype="rect"/>
            </v:shapetype>
            <v:shape id="Text Box 44" o:spid="_x0000_s1026" type="#_x0000_t202" style="position:absolute;margin-left:-3pt;margin-top:-4.65pt;width:403.5pt;height:32.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" filled="f" stroked="f" strokeweight=".5pt">
              <v:textbox>
                <w:txbxContent>
                  <w:p w14:paraId="29F33C7F" w14:textId="025DE739" w:rsidR="000611FA" w:rsidRPr="0056704B" w:rsidRDefault="00053BAF" w:rsidP="00320482">
                    <w:pPr>
                      <w:rPr>
                        <w:rFonts w:ascii="Poppins SemiBold" w:hAnsi="Poppins SemiBold" w:cs="Poppins SemiBold"/>
                        <w:color w:val="007DC6"/>
                        <w:sz w:val="26"/>
                        <w:szCs w:val="26"/>
                      </w:rPr>
                    </w:pPr>
                    <w:r>
                      <w:rPr>
                        <w:rFonts w:ascii="Poppins SemiBold" w:hAnsi="Poppins SemiBold" w:cs="Poppins SemiBold"/>
                        <w:color w:val="007DC6"/>
                        <w:sz w:val="26"/>
                        <w:szCs w:val="26"/>
                      </w:rPr>
                      <w:t>P</w:t>
                    </w:r>
                    <w:r w:rsidR="000611FA" w:rsidRPr="000611FA">
                      <w:rPr>
                        <w:rFonts w:ascii="Poppins SemiBold" w:hAnsi="Poppins SemiBold" w:cs="Poppins SemiBold"/>
                        <w:color w:val="007DC6"/>
                        <w:sz w:val="26"/>
                        <w:szCs w:val="26"/>
                      </w:rPr>
                      <w:t>ipeline Meeting Briefing Paper</w:t>
                    </w:r>
                  </w:p>
                </w:txbxContent>
              </v:textbox>
            </v:shape>
          </w:pict>
        </mc:Fallback>
      </mc:AlternateContent>
    </w:r>
  </w:p>
  <w:p w14:paraId="09FBA7F0" w14:textId="77777777" w:rsidR="000611FA" w:rsidRDefault="000611FA" w:rsidP="000611FA">
    <w:pPr>
      <w:pStyle w:val="Header"/>
    </w:pPr>
  </w:p>
  <w:p w14:paraId="46A302AE" w14:textId="77777777" w:rsidR="000611FA" w:rsidRDefault="00061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66E5" w14:textId="2E601BA9" w:rsidR="00076E4A" w:rsidRDefault="00076E4A">
    <w:pPr>
      <w:pStyle w:val="Header"/>
    </w:pPr>
    <w:r>
      <w:rPr>
        <w:noProof/>
      </w:rPr>
      <w:drawing>
        <wp:inline distT="0" distB="0" distL="0" distR="0" wp14:anchorId="3811EC46" wp14:editId="22A21704">
          <wp:extent cx="4172006" cy="691200"/>
          <wp:effectExtent l="0" t="0" r="0" b="0"/>
          <wp:docPr id="65470562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72006" cy="69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A56"/>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4710478"/>
    <w:multiLevelType w:val="hybridMultilevel"/>
    <w:tmpl w:val="510A8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322EA"/>
    <w:multiLevelType w:val="hybridMultilevel"/>
    <w:tmpl w:val="6792E6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190783"/>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E1F5ABF"/>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11B5931"/>
    <w:multiLevelType w:val="multilevel"/>
    <w:tmpl w:val="C3DC6CB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926680"/>
    <w:multiLevelType w:val="hybridMultilevel"/>
    <w:tmpl w:val="CECCE4B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E93943"/>
    <w:multiLevelType w:val="hybridMultilevel"/>
    <w:tmpl w:val="105A9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3B4CAA"/>
    <w:multiLevelType w:val="hybridMultilevel"/>
    <w:tmpl w:val="B7DE34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D30C26"/>
    <w:multiLevelType w:val="hybridMultilevel"/>
    <w:tmpl w:val="9448F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8A1382"/>
    <w:multiLevelType w:val="hybridMultilevel"/>
    <w:tmpl w:val="53A663D6"/>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2980383"/>
    <w:multiLevelType w:val="multilevel"/>
    <w:tmpl w:val="D9A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95102"/>
    <w:multiLevelType w:val="hybridMultilevel"/>
    <w:tmpl w:val="1BB8EC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C0069AB"/>
    <w:multiLevelType w:val="hybridMultilevel"/>
    <w:tmpl w:val="CECCE4B6"/>
    <w:lvl w:ilvl="0" w:tplc="AD24C21A">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DAB6492"/>
    <w:multiLevelType w:val="multilevel"/>
    <w:tmpl w:val="DE667352"/>
    <w:lvl w:ilvl="0">
      <w:start w:val="1"/>
      <w:numFmt w:val="decimal"/>
      <w:lvlText w:val="%1."/>
      <w:lvlJc w:val="left"/>
      <w:pPr>
        <w:ind w:left="360" w:hanging="360"/>
      </w:pPr>
      <w:rPr>
        <w:color w:val="0068B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F042C7"/>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5F783F9F"/>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600E3178"/>
    <w:multiLevelType w:val="hybridMultilevel"/>
    <w:tmpl w:val="23B076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8E56F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F158FC"/>
    <w:multiLevelType w:val="hybridMultilevel"/>
    <w:tmpl w:val="04405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40C5983"/>
    <w:multiLevelType w:val="hybridMultilevel"/>
    <w:tmpl w:val="6720B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C276FDB"/>
    <w:multiLevelType w:val="hybridMultilevel"/>
    <w:tmpl w:val="CD3292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2DF27A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4B1241"/>
    <w:multiLevelType w:val="hybridMultilevel"/>
    <w:tmpl w:val="F11679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929482">
    <w:abstractNumId w:val="1"/>
  </w:num>
  <w:num w:numId="2" w16cid:durableId="2031490585">
    <w:abstractNumId w:val="2"/>
  </w:num>
  <w:num w:numId="3" w16cid:durableId="1601791815">
    <w:abstractNumId w:val="17"/>
  </w:num>
  <w:num w:numId="4" w16cid:durableId="644970554">
    <w:abstractNumId w:val="10"/>
  </w:num>
  <w:num w:numId="5" w16cid:durableId="348798936">
    <w:abstractNumId w:val="24"/>
  </w:num>
  <w:num w:numId="6" w16cid:durableId="1427069613">
    <w:abstractNumId w:val="19"/>
  </w:num>
  <w:num w:numId="7" w16cid:durableId="1183013507">
    <w:abstractNumId w:val="14"/>
  </w:num>
  <w:num w:numId="8" w16cid:durableId="2077849316">
    <w:abstractNumId w:val="11"/>
  </w:num>
  <w:num w:numId="9" w16cid:durableId="1748726581">
    <w:abstractNumId w:val="13"/>
  </w:num>
  <w:num w:numId="10" w16cid:durableId="641689980">
    <w:abstractNumId w:val="3"/>
  </w:num>
  <w:num w:numId="11" w16cid:durableId="799422261">
    <w:abstractNumId w:val="7"/>
  </w:num>
  <w:num w:numId="12" w16cid:durableId="814566540">
    <w:abstractNumId w:val="4"/>
  </w:num>
  <w:num w:numId="13" w16cid:durableId="652829858">
    <w:abstractNumId w:val="16"/>
  </w:num>
  <w:num w:numId="14" w16cid:durableId="359011902">
    <w:abstractNumId w:val="15"/>
  </w:num>
  <w:num w:numId="15" w16cid:durableId="915867845">
    <w:abstractNumId w:val="0"/>
  </w:num>
  <w:num w:numId="16" w16cid:durableId="680084099">
    <w:abstractNumId w:val="9"/>
  </w:num>
  <w:num w:numId="17" w16cid:durableId="1299263361">
    <w:abstractNumId w:val="20"/>
  </w:num>
  <w:num w:numId="18" w16cid:durableId="1348828278">
    <w:abstractNumId w:val="21"/>
  </w:num>
  <w:num w:numId="19" w16cid:durableId="1168516507">
    <w:abstractNumId w:val="22"/>
  </w:num>
  <w:num w:numId="20" w16cid:durableId="1623539952">
    <w:abstractNumId w:val="18"/>
  </w:num>
  <w:num w:numId="21" w16cid:durableId="2100716289">
    <w:abstractNumId w:val="5"/>
  </w:num>
  <w:num w:numId="22" w16cid:durableId="1159004670">
    <w:abstractNumId w:val="8"/>
  </w:num>
  <w:num w:numId="23" w16cid:durableId="1296640909">
    <w:abstractNumId w:val="23"/>
  </w:num>
  <w:num w:numId="24" w16cid:durableId="1000887708">
    <w:abstractNumId w:val="12"/>
  </w:num>
  <w:num w:numId="25" w16cid:durableId="1981589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079"/>
    <w:rsid w:val="00000806"/>
    <w:rsid w:val="000018CC"/>
    <w:rsid w:val="000147AF"/>
    <w:rsid w:val="00014E77"/>
    <w:rsid w:val="00022C91"/>
    <w:rsid w:val="0003419A"/>
    <w:rsid w:val="0004012C"/>
    <w:rsid w:val="00053BAF"/>
    <w:rsid w:val="0005793B"/>
    <w:rsid w:val="000611FA"/>
    <w:rsid w:val="00061AF3"/>
    <w:rsid w:val="000743B1"/>
    <w:rsid w:val="00076E4A"/>
    <w:rsid w:val="000834E3"/>
    <w:rsid w:val="00086CF1"/>
    <w:rsid w:val="0009107E"/>
    <w:rsid w:val="00093BA7"/>
    <w:rsid w:val="000A4949"/>
    <w:rsid w:val="000C2ED7"/>
    <w:rsid w:val="000C6AF9"/>
    <w:rsid w:val="000F08A9"/>
    <w:rsid w:val="00100766"/>
    <w:rsid w:val="0010579A"/>
    <w:rsid w:val="0010633F"/>
    <w:rsid w:val="0011312B"/>
    <w:rsid w:val="00114B33"/>
    <w:rsid w:val="00117C12"/>
    <w:rsid w:val="001305D1"/>
    <w:rsid w:val="001305F9"/>
    <w:rsid w:val="001319F1"/>
    <w:rsid w:val="0013227F"/>
    <w:rsid w:val="00135218"/>
    <w:rsid w:val="00147653"/>
    <w:rsid w:val="001578A3"/>
    <w:rsid w:val="00161769"/>
    <w:rsid w:val="001A1134"/>
    <w:rsid w:val="001A4143"/>
    <w:rsid w:val="001C3B83"/>
    <w:rsid w:val="001D4C72"/>
    <w:rsid w:val="001E3017"/>
    <w:rsid w:val="001E49F8"/>
    <w:rsid w:val="001F069F"/>
    <w:rsid w:val="001F1FCA"/>
    <w:rsid w:val="00201020"/>
    <w:rsid w:val="00202E22"/>
    <w:rsid w:val="00214FD4"/>
    <w:rsid w:val="0021656D"/>
    <w:rsid w:val="00217419"/>
    <w:rsid w:val="00220115"/>
    <w:rsid w:val="0022227E"/>
    <w:rsid w:val="00233A2B"/>
    <w:rsid w:val="00236EE4"/>
    <w:rsid w:val="00241184"/>
    <w:rsid w:val="00245102"/>
    <w:rsid w:val="002503F4"/>
    <w:rsid w:val="002553B3"/>
    <w:rsid w:val="00256A85"/>
    <w:rsid w:val="002571CC"/>
    <w:rsid w:val="002674EA"/>
    <w:rsid w:val="00267DA0"/>
    <w:rsid w:val="0027237A"/>
    <w:rsid w:val="002767DA"/>
    <w:rsid w:val="00280050"/>
    <w:rsid w:val="00285AE0"/>
    <w:rsid w:val="002A121F"/>
    <w:rsid w:val="002A7564"/>
    <w:rsid w:val="002B213A"/>
    <w:rsid w:val="002B54F1"/>
    <w:rsid w:val="002C0E1E"/>
    <w:rsid w:val="002C20F4"/>
    <w:rsid w:val="002C282B"/>
    <w:rsid w:val="002C78C0"/>
    <w:rsid w:val="002E1BF7"/>
    <w:rsid w:val="002E20A2"/>
    <w:rsid w:val="002E2C13"/>
    <w:rsid w:val="002E2E23"/>
    <w:rsid w:val="002E4210"/>
    <w:rsid w:val="002F2AD6"/>
    <w:rsid w:val="003002C1"/>
    <w:rsid w:val="0030169E"/>
    <w:rsid w:val="003036BA"/>
    <w:rsid w:val="00303EAF"/>
    <w:rsid w:val="00320482"/>
    <w:rsid w:val="0032194F"/>
    <w:rsid w:val="00330E4D"/>
    <w:rsid w:val="0033104B"/>
    <w:rsid w:val="003365B1"/>
    <w:rsid w:val="003378B0"/>
    <w:rsid w:val="003511E8"/>
    <w:rsid w:val="00356711"/>
    <w:rsid w:val="00361C70"/>
    <w:rsid w:val="00363166"/>
    <w:rsid w:val="00363C1B"/>
    <w:rsid w:val="0036696D"/>
    <w:rsid w:val="00370C30"/>
    <w:rsid w:val="0037186B"/>
    <w:rsid w:val="0037667B"/>
    <w:rsid w:val="00380BB1"/>
    <w:rsid w:val="00382BE5"/>
    <w:rsid w:val="003853C0"/>
    <w:rsid w:val="00387E3C"/>
    <w:rsid w:val="0039222D"/>
    <w:rsid w:val="003A0E54"/>
    <w:rsid w:val="003A3EDE"/>
    <w:rsid w:val="003B0CE1"/>
    <w:rsid w:val="003B0FCE"/>
    <w:rsid w:val="003B337F"/>
    <w:rsid w:val="003B5008"/>
    <w:rsid w:val="003B7BB7"/>
    <w:rsid w:val="003C1165"/>
    <w:rsid w:val="003D4058"/>
    <w:rsid w:val="003D459E"/>
    <w:rsid w:val="003F2288"/>
    <w:rsid w:val="003F23A5"/>
    <w:rsid w:val="003F57EB"/>
    <w:rsid w:val="003F6B1A"/>
    <w:rsid w:val="003F7A59"/>
    <w:rsid w:val="004050C4"/>
    <w:rsid w:val="00407577"/>
    <w:rsid w:val="00410B97"/>
    <w:rsid w:val="00416EB9"/>
    <w:rsid w:val="00423997"/>
    <w:rsid w:val="00426999"/>
    <w:rsid w:val="004377FF"/>
    <w:rsid w:val="004421AA"/>
    <w:rsid w:val="00444269"/>
    <w:rsid w:val="00446099"/>
    <w:rsid w:val="00461C1B"/>
    <w:rsid w:val="00466F1B"/>
    <w:rsid w:val="00467828"/>
    <w:rsid w:val="00475AF6"/>
    <w:rsid w:val="00476AB8"/>
    <w:rsid w:val="00483BD0"/>
    <w:rsid w:val="004852F7"/>
    <w:rsid w:val="0049383A"/>
    <w:rsid w:val="004A2132"/>
    <w:rsid w:val="004A4CCB"/>
    <w:rsid w:val="004A6333"/>
    <w:rsid w:val="004A69D2"/>
    <w:rsid w:val="004A752E"/>
    <w:rsid w:val="004C0ECB"/>
    <w:rsid w:val="004C1BE3"/>
    <w:rsid w:val="004C2DFF"/>
    <w:rsid w:val="004C54BF"/>
    <w:rsid w:val="004E6517"/>
    <w:rsid w:val="004F15FB"/>
    <w:rsid w:val="004F601C"/>
    <w:rsid w:val="004F6A8B"/>
    <w:rsid w:val="005047ED"/>
    <w:rsid w:val="00505106"/>
    <w:rsid w:val="00506A76"/>
    <w:rsid w:val="00506CCE"/>
    <w:rsid w:val="00510044"/>
    <w:rsid w:val="00514B05"/>
    <w:rsid w:val="005165E8"/>
    <w:rsid w:val="00521279"/>
    <w:rsid w:val="00522027"/>
    <w:rsid w:val="00525A47"/>
    <w:rsid w:val="005332BC"/>
    <w:rsid w:val="00560C39"/>
    <w:rsid w:val="00567076"/>
    <w:rsid w:val="00567425"/>
    <w:rsid w:val="00567FD3"/>
    <w:rsid w:val="00572252"/>
    <w:rsid w:val="005731EC"/>
    <w:rsid w:val="00573D87"/>
    <w:rsid w:val="00591013"/>
    <w:rsid w:val="005925BA"/>
    <w:rsid w:val="005940DC"/>
    <w:rsid w:val="00594425"/>
    <w:rsid w:val="0059449E"/>
    <w:rsid w:val="005B5F9A"/>
    <w:rsid w:val="005C0958"/>
    <w:rsid w:val="005D54A2"/>
    <w:rsid w:val="005D62B0"/>
    <w:rsid w:val="005E6486"/>
    <w:rsid w:val="005F669D"/>
    <w:rsid w:val="005F66C3"/>
    <w:rsid w:val="00600882"/>
    <w:rsid w:val="006238CB"/>
    <w:rsid w:val="00634341"/>
    <w:rsid w:val="00637FA0"/>
    <w:rsid w:val="00642C60"/>
    <w:rsid w:val="00644A69"/>
    <w:rsid w:val="006501D3"/>
    <w:rsid w:val="00651434"/>
    <w:rsid w:val="00651F40"/>
    <w:rsid w:val="00651F93"/>
    <w:rsid w:val="0066605D"/>
    <w:rsid w:val="006731A3"/>
    <w:rsid w:val="00674802"/>
    <w:rsid w:val="00683F0A"/>
    <w:rsid w:val="00684C12"/>
    <w:rsid w:val="00685E1B"/>
    <w:rsid w:val="00690FA7"/>
    <w:rsid w:val="006A53CA"/>
    <w:rsid w:val="006A57D3"/>
    <w:rsid w:val="006A68DD"/>
    <w:rsid w:val="006B3839"/>
    <w:rsid w:val="006C0F53"/>
    <w:rsid w:val="006D2887"/>
    <w:rsid w:val="006D34C2"/>
    <w:rsid w:val="006D729F"/>
    <w:rsid w:val="006D7592"/>
    <w:rsid w:val="006E0B8C"/>
    <w:rsid w:val="006F01E9"/>
    <w:rsid w:val="006F02E9"/>
    <w:rsid w:val="006F0E25"/>
    <w:rsid w:val="006F38E3"/>
    <w:rsid w:val="006F633D"/>
    <w:rsid w:val="00704EB0"/>
    <w:rsid w:val="0070720C"/>
    <w:rsid w:val="00712272"/>
    <w:rsid w:val="0072477F"/>
    <w:rsid w:val="00742EBA"/>
    <w:rsid w:val="00756B6D"/>
    <w:rsid w:val="00762EBB"/>
    <w:rsid w:val="007702BC"/>
    <w:rsid w:val="00772A33"/>
    <w:rsid w:val="0077672D"/>
    <w:rsid w:val="00780194"/>
    <w:rsid w:val="00781ABC"/>
    <w:rsid w:val="0078634B"/>
    <w:rsid w:val="007865C9"/>
    <w:rsid w:val="0079505C"/>
    <w:rsid w:val="00795C6B"/>
    <w:rsid w:val="007A63BD"/>
    <w:rsid w:val="007A71D5"/>
    <w:rsid w:val="007B112D"/>
    <w:rsid w:val="007B4847"/>
    <w:rsid w:val="007B6AD0"/>
    <w:rsid w:val="007B6D83"/>
    <w:rsid w:val="007B755C"/>
    <w:rsid w:val="007C2F15"/>
    <w:rsid w:val="007D5C35"/>
    <w:rsid w:val="007D7971"/>
    <w:rsid w:val="007E1EDF"/>
    <w:rsid w:val="007E5F5D"/>
    <w:rsid w:val="007F08F7"/>
    <w:rsid w:val="007F1D23"/>
    <w:rsid w:val="007F4DA8"/>
    <w:rsid w:val="00800E84"/>
    <w:rsid w:val="0080163D"/>
    <w:rsid w:val="008064CC"/>
    <w:rsid w:val="00810E1F"/>
    <w:rsid w:val="00831D9D"/>
    <w:rsid w:val="008340E9"/>
    <w:rsid w:val="00835FEF"/>
    <w:rsid w:val="00847B3F"/>
    <w:rsid w:val="00850C65"/>
    <w:rsid w:val="00851B72"/>
    <w:rsid w:val="008520FE"/>
    <w:rsid w:val="008562B6"/>
    <w:rsid w:val="0085789A"/>
    <w:rsid w:val="00865CB1"/>
    <w:rsid w:val="00871659"/>
    <w:rsid w:val="00872FA7"/>
    <w:rsid w:val="00873F79"/>
    <w:rsid w:val="00880E2F"/>
    <w:rsid w:val="00881DC3"/>
    <w:rsid w:val="008860C1"/>
    <w:rsid w:val="008921C9"/>
    <w:rsid w:val="008A396D"/>
    <w:rsid w:val="008A6CB4"/>
    <w:rsid w:val="008A7024"/>
    <w:rsid w:val="008A7FB2"/>
    <w:rsid w:val="008C216D"/>
    <w:rsid w:val="008D3A98"/>
    <w:rsid w:val="008D4978"/>
    <w:rsid w:val="008D508A"/>
    <w:rsid w:val="008D57C8"/>
    <w:rsid w:val="008E3BDE"/>
    <w:rsid w:val="00905EB1"/>
    <w:rsid w:val="00906E68"/>
    <w:rsid w:val="00911F2B"/>
    <w:rsid w:val="00927BC0"/>
    <w:rsid w:val="00933DC2"/>
    <w:rsid w:val="0093567A"/>
    <w:rsid w:val="00937F9D"/>
    <w:rsid w:val="00941462"/>
    <w:rsid w:val="0094436B"/>
    <w:rsid w:val="009502EF"/>
    <w:rsid w:val="00953462"/>
    <w:rsid w:val="00954A34"/>
    <w:rsid w:val="00960160"/>
    <w:rsid w:val="00965B88"/>
    <w:rsid w:val="0096662A"/>
    <w:rsid w:val="00970A47"/>
    <w:rsid w:val="0097310E"/>
    <w:rsid w:val="0097370C"/>
    <w:rsid w:val="00987D30"/>
    <w:rsid w:val="00992D24"/>
    <w:rsid w:val="009A31E1"/>
    <w:rsid w:val="009A3FA8"/>
    <w:rsid w:val="009A430B"/>
    <w:rsid w:val="009A6DAE"/>
    <w:rsid w:val="009B2B6C"/>
    <w:rsid w:val="009B6AED"/>
    <w:rsid w:val="009B72C5"/>
    <w:rsid w:val="009B7A57"/>
    <w:rsid w:val="009D262C"/>
    <w:rsid w:val="009D4DFB"/>
    <w:rsid w:val="009E5D44"/>
    <w:rsid w:val="009F2F8D"/>
    <w:rsid w:val="009F533C"/>
    <w:rsid w:val="00A05443"/>
    <w:rsid w:val="00A06316"/>
    <w:rsid w:val="00A0788E"/>
    <w:rsid w:val="00A11029"/>
    <w:rsid w:val="00A14DD8"/>
    <w:rsid w:val="00A22386"/>
    <w:rsid w:val="00A3077C"/>
    <w:rsid w:val="00A41346"/>
    <w:rsid w:val="00A44AA1"/>
    <w:rsid w:val="00A44CFB"/>
    <w:rsid w:val="00A516DD"/>
    <w:rsid w:val="00A57861"/>
    <w:rsid w:val="00A57A0D"/>
    <w:rsid w:val="00A6079C"/>
    <w:rsid w:val="00A632AA"/>
    <w:rsid w:val="00A73C67"/>
    <w:rsid w:val="00A809C4"/>
    <w:rsid w:val="00A8311D"/>
    <w:rsid w:val="00A901F1"/>
    <w:rsid w:val="00A90EAC"/>
    <w:rsid w:val="00A96CBE"/>
    <w:rsid w:val="00AA16AB"/>
    <w:rsid w:val="00AA5237"/>
    <w:rsid w:val="00AB5EAF"/>
    <w:rsid w:val="00AB7140"/>
    <w:rsid w:val="00AC0216"/>
    <w:rsid w:val="00AC3F67"/>
    <w:rsid w:val="00AC4477"/>
    <w:rsid w:val="00AC44A6"/>
    <w:rsid w:val="00AC4871"/>
    <w:rsid w:val="00AC6774"/>
    <w:rsid w:val="00AD0F5A"/>
    <w:rsid w:val="00AD44EF"/>
    <w:rsid w:val="00AD6D1B"/>
    <w:rsid w:val="00AE0529"/>
    <w:rsid w:val="00AE0D82"/>
    <w:rsid w:val="00AF3980"/>
    <w:rsid w:val="00AF57FB"/>
    <w:rsid w:val="00B008BD"/>
    <w:rsid w:val="00B02CDE"/>
    <w:rsid w:val="00B15538"/>
    <w:rsid w:val="00B216EA"/>
    <w:rsid w:val="00B25D9F"/>
    <w:rsid w:val="00B3025D"/>
    <w:rsid w:val="00B35412"/>
    <w:rsid w:val="00B35573"/>
    <w:rsid w:val="00B50E91"/>
    <w:rsid w:val="00B514A1"/>
    <w:rsid w:val="00B55884"/>
    <w:rsid w:val="00B61531"/>
    <w:rsid w:val="00B66640"/>
    <w:rsid w:val="00B670AF"/>
    <w:rsid w:val="00B700B3"/>
    <w:rsid w:val="00B74867"/>
    <w:rsid w:val="00B750E8"/>
    <w:rsid w:val="00B76D57"/>
    <w:rsid w:val="00B7777D"/>
    <w:rsid w:val="00B801A1"/>
    <w:rsid w:val="00B86079"/>
    <w:rsid w:val="00B914BD"/>
    <w:rsid w:val="00B93753"/>
    <w:rsid w:val="00BA313F"/>
    <w:rsid w:val="00BB024A"/>
    <w:rsid w:val="00BC4C2D"/>
    <w:rsid w:val="00BC7F24"/>
    <w:rsid w:val="00BE340C"/>
    <w:rsid w:val="00BE4AAB"/>
    <w:rsid w:val="00BE6CCC"/>
    <w:rsid w:val="00C00B5C"/>
    <w:rsid w:val="00C0115A"/>
    <w:rsid w:val="00C04020"/>
    <w:rsid w:val="00C10CA5"/>
    <w:rsid w:val="00C12358"/>
    <w:rsid w:val="00C14042"/>
    <w:rsid w:val="00C15182"/>
    <w:rsid w:val="00C209C7"/>
    <w:rsid w:val="00C2649E"/>
    <w:rsid w:val="00C36553"/>
    <w:rsid w:val="00C523E5"/>
    <w:rsid w:val="00C556B4"/>
    <w:rsid w:val="00C62BF7"/>
    <w:rsid w:val="00C70BC5"/>
    <w:rsid w:val="00C76885"/>
    <w:rsid w:val="00C87E43"/>
    <w:rsid w:val="00C93EA2"/>
    <w:rsid w:val="00C97016"/>
    <w:rsid w:val="00C9714A"/>
    <w:rsid w:val="00CA02F1"/>
    <w:rsid w:val="00CA1A8D"/>
    <w:rsid w:val="00CA6E76"/>
    <w:rsid w:val="00CB6F5E"/>
    <w:rsid w:val="00CC0438"/>
    <w:rsid w:val="00CC1E4B"/>
    <w:rsid w:val="00CC47DC"/>
    <w:rsid w:val="00CD00BA"/>
    <w:rsid w:val="00CD0362"/>
    <w:rsid w:val="00CD28C6"/>
    <w:rsid w:val="00CD5D19"/>
    <w:rsid w:val="00CD79AA"/>
    <w:rsid w:val="00CE14FF"/>
    <w:rsid w:val="00CF1857"/>
    <w:rsid w:val="00CF7587"/>
    <w:rsid w:val="00D14922"/>
    <w:rsid w:val="00D15157"/>
    <w:rsid w:val="00D15B86"/>
    <w:rsid w:val="00D227F4"/>
    <w:rsid w:val="00D37D0C"/>
    <w:rsid w:val="00D4072B"/>
    <w:rsid w:val="00D44AE0"/>
    <w:rsid w:val="00D47C29"/>
    <w:rsid w:val="00D60E53"/>
    <w:rsid w:val="00D6201F"/>
    <w:rsid w:val="00D64BB5"/>
    <w:rsid w:val="00D70B2C"/>
    <w:rsid w:val="00D753AF"/>
    <w:rsid w:val="00D77AC0"/>
    <w:rsid w:val="00D83547"/>
    <w:rsid w:val="00D93D8B"/>
    <w:rsid w:val="00D978D4"/>
    <w:rsid w:val="00DA69D9"/>
    <w:rsid w:val="00DB64ED"/>
    <w:rsid w:val="00DD50DB"/>
    <w:rsid w:val="00DE4E33"/>
    <w:rsid w:val="00DF3E8C"/>
    <w:rsid w:val="00DF5FEE"/>
    <w:rsid w:val="00E13339"/>
    <w:rsid w:val="00E13FCF"/>
    <w:rsid w:val="00E16025"/>
    <w:rsid w:val="00E17999"/>
    <w:rsid w:val="00E22010"/>
    <w:rsid w:val="00E3520E"/>
    <w:rsid w:val="00E47ED8"/>
    <w:rsid w:val="00E55643"/>
    <w:rsid w:val="00E55F76"/>
    <w:rsid w:val="00E603A9"/>
    <w:rsid w:val="00E61735"/>
    <w:rsid w:val="00E65423"/>
    <w:rsid w:val="00E66A77"/>
    <w:rsid w:val="00E674FF"/>
    <w:rsid w:val="00E70089"/>
    <w:rsid w:val="00E7373B"/>
    <w:rsid w:val="00E85D6E"/>
    <w:rsid w:val="00E87345"/>
    <w:rsid w:val="00E877BA"/>
    <w:rsid w:val="00E95881"/>
    <w:rsid w:val="00EA1E39"/>
    <w:rsid w:val="00EA3191"/>
    <w:rsid w:val="00EA5DE0"/>
    <w:rsid w:val="00EA7DD0"/>
    <w:rsid w:val="00EB24BD"/>
    <w:rsid w:val="00EB29B9"/>
    <w:rsid w:val="00EB45BF"/>
    <w:rsid w:val="00EC0CDE"/>
    <w:rsid w:val="00EC74F5"/>
    <w:rsid w:val="00ED0528"/>
    <w:rsid w:val="00EE24E3"/>
    <w:rsid w:val="00EF2C50"/>
    <w:rsid w:val="00EF31D6"/>
    <w:rsid w:val="00EF653E"/>
    <w:rsid w:val="00F04255"/>
    <w:rsid w:val="00F04EA0"/>
    <w:rsid w:val="00F1288B"/>
    <w:rsid w:val="00F14D6C"/>
    <w:rsid w:val="00F15708"/>
    <w:rsid w:val="00F2047C"/>
    <w:rsid w:val="00F21868"/>
    <w:rsid w:val="00F238AE"/>
    <w:rsid w:val="00F31427"/>
    <w:rsid w:val="00F369C9"/>
    <w:rsid w:val="00F40727"/>
    <w:rsid w:val="00F4766B"/>
    <w:rsid w:val="00F54C6C"/>
    <w:rsid w:val="00F63B1B"/>
    <w:rsid w:val="00F74546"/>
    <w:rsid w:val="00F777B6"/>
    <w:rsid w:val="00F81F3C"/>
    <w:rsid w:val="00F920FB"/>
    <w:rsid w:val="00F925BF"/>
    <w:rsid w:val="00F95725"/>
    <w:rsid w:val="00F9719E"/>
    <w:rsid w:val="00FB2CA4"/>
    <w:rsid w:val="00FB35AE"/>
    <w:rsid w:val="00FC2CDF"/>
    <w:rsid w:val="00FC3AB8"/>
    <w:rsid w:val="00FC5314"/>
    <w:rsid w:val="00FC77CB"/>
    <w:rsid w:val="00FD0C98"/>
    <w:rsid w:val="00FD2F83"/>
    <w:rsid w:val="00FD6EB2"/>
    <w:rsid w:val="00FE502D"/>
    <w:rsid w:val="00FE552F"/>
    <w:rsid w:val="00FE563B"/>
    <w:rsid w:val="00FE6DB9"/>
    <w:rsid w:val="00FF2F1B"/>
    <w:rsid w:val="0337276A"/>
    <w:rsid w:val="0CDBEF44"/>
    <w:rsid w:val="1E2D4089"/>
    <w:rsid w:val="1EE41EDD"/>
    <w:rsid w:val="24FA8737"/>
    <w:rsid w:val="345C1652"/>
    <w:rsid w:val="3F6A787F"/>
    <w:rsid w:val="4D7D716A"/>
    <w:rsid w:val="5ADA7D80"/>
    <w:rsid w:val="5DE904FD"/>
    <w:rsid w:val="728A3108"/>
    <w:rsid w:val="7D379F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2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69D"/>
  </w:style>
  <w:style w:type="paragraph" w:styleId="Heading1">
    <w:name w:val="heading 1"/>
    <w:basedOn w:val="Normal"/>
    <w:next w:val="Normal"/>
    <w:link w:val="Heading1Char"/>
    <w:uiPriority w:val="9"/>
    <w:qFormat/>
    <w:rsid w:val="00380B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0B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0BB1"/>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86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079"/>
  </w:style>
  <w:style w:type="paragraph" w:styleId="Footer">
    <w:name w:val="footer"/>
    <w:basedOn w:val="Normal"/>
    <w:link w:val="FooterChar"/>
    <w:unhideWhenUsed/>
    <w:rsid w:val="00B86079"/>
    <w:pPr>
      <w:tabs>
        <w:tab w:val="center" w:pos="4513"/>
        <w:tab w:val="right" w:pos="9026"/>
      </w:tabs>
      <w:spacing w:after="0" w:line="240" w:lineRule="auto"/>
    </w:pPr>
  </w:style>
  <w:style w:type="character" w:customStyle="1" w:styleId="FooterChar">
    <w:name w:val="Footer Char"/>
    <w:basedOn w:val="DefaultParagraphFont"/>
    <w:link w:val="Footer"/>
    <w:rsid w:val="00B86079"/>
  </w:style>
  <w:style w:type="table" w:styleId="TableGrid">
    <w:name w:val="Table Grid"/>
    <w:basedOn w:val="TableNormal"/>
    <w:uiPriority w:val="39"/>
    <w:rsid w:val="00B8607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079"/>
    <w:rPr>
      <w:color w:val="0563C1" w:themeColor="hyperlink"/>
      <w:u w:val="single"/>
    </w:rPr>
  </w:style>
  <w:style w:type="character" w:styleId="PlaceholderText">
    <w:name w:val="Placeholder Text"/>
    <w:basedOn w:val="DefaultParagraphFont"/>
    <w:uiPriority w:val="99"/>
    <w:semiHidden/>
    <w:rsid w:val="00B86079"/>
    <w:rPr>
      <w:color w:val="808080"/>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B700B3"/>
    <w:pPr>
      <w:spacing w:before="120" w:after="120" w:line="360" w:lineRule="auto"/>
      <w:ind w:left="720"/>
      <w:contextualSpacing/>
    </w:pPr>
    <w:rPr>
      <w:rFonts w:ascii="Arial" w:hAnsi="Arial" w:cstheme="minorBidi"/>
      <w:sz w:val="22"/>
      <w:szCs w:val="22"/>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B700B3"/>
    <w:rPr>
      <w:rFonts w:ascii="Arial" w:hAnsi="Arial" w:cstheme="minorBidi"/>
      <w:sz w:val="22"/>
      <w:szCs w:val="22"/>
    </w:rPr>
  </w:style>
  <w:style w:type="paragraph" w:styleId="ListBullet">
    <w:name w:val="List Bullet"/>
    <w:basedOn w:val="Normal"/>
    <w:link w:val="ListBulletChar"/>
    <w:uiPriority w:val="99"/>
    <w:rsid w:val="00BB024A"/>
    <w:pPr>
      <w:keepLines/>
      <w:spacing w:before="240" w:after="100" w:afterAutospacing="1" w:line="240" w:lineRule="auto"/>
    </w:pPr>
    <w:rPr>
      <w:rFonts w:ascii="Arial" w:eastAsia="Times New Roman" w:hAnsi="Arial"/>
      <w:sz w:val="22"/>
      <w:szCs w:val="22"/>
      <w:lang w:eastAsia="en-AU"/>
    </w:rPr>
  </w:style>
  <w:style w:type="character" w:customStyle="1" w:styleId="ListBulletChar">
    <w:name w:val="List Bullet Char"/>
    <w:basedOn w:val="DefaultParagraphFont"/>
    <w:link w:val="ListBullet"/>
    <w:uiPriority w:val="99"/>
    <w:rsid w:val="00BB024A"/>
    <w:rPr>
      <w:rFonts w:ascii="Arial" w:eastAsia="Times New Roman" w:hAnsi="Arial"/>
      <w:sz w:val="22"/>
      <w:szCs w:val="22"/>
      <w:lang w:eastAsia="en-AU"/>
    </w:rPr>
  </w:style>
  <w:style w:type="paragraph" w:styleId="BalloonText">
    <w:name w:val="Balloon Text"/>
    <w:basedOn w:val="Normal"/>
    <w:link w:val="BalloonTextChar"/>
    <w:uiPriority w:val="99"/>
    <w:semiHidden/>
    <w:unhideWhenUsed/>
    <w:rsid w:val="00135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218"/>
    <w:rPr>
      <w:rFonts w:ascii="Tahoma" w:hAnsi="Tahoma" w:cs="Tahoma"/>
      <w:sz w:val="16"/>
      <w:szCs w:val="16"/>
    </w:rPr>
  </w:style>
  <w:style w:type="character" w:styleId="CommentReference">
    <w:name w:val="annotation reference"/>
    <w:basedOn w:val="DefaultParagraphFont"/>
    <w:uiPriority w:val="99"/>
    <w:semiHidden/>
    <w:unhideWhenUsed/>
    <w:rsid w:val="00135218"/>
    <w:rPr>
      <w:sz w:val="16"/>
      <w:szCs w:val="16"/>
    </w:rPr>
  </w:style>
  <w:style w:type="paragraph" w:styleId="CommentText">
    <w:name w:val="annotation text"/>
    <w:basedOn w:val="Normal"/>
    <w:link w:val="CommentTextChar"/>
    <w:uiPriority w:val="99"/>
    <w:unhideWhenUsed/>
    <w:rsid w:val="00135218"/>
    <w:pPr>
      <w:spacing w:line="240" w:lineRule="auto"/>
    </w:pPr>
    <w:rPr>
      <w:sz w:val="20"/>
      <w:szCs w:val="20"/>
    </w:rPr>
  </w:style>
  <w:style w:type="character" w:customStyle="1" w:styleId="CommentTextChar">
    <w:name w:val="Comment Text Char"/>
    <w:basedOn w:val="DefaultParagraphFont"/>
    <w:link w:val="CommentText"/>
    <w:uiPriority w:val="99"/>
    <w:rsid w:val="00135218"/>
    <w:rPr>
      <w:sz w:val="20"/>
      <w:szCs w:val="20"/>
    </w:rPr>
  </w:style>
  <w:style w:type="paragraph" w:styleId="CommentSubject">
    <w:name w:val="annotation subject"/>
    <w:basedOn w:val="CommentText"/>
    <w:next w:val="CommentText"/>
    <w:link w:val="CommentSubjectChar"/>
    <w:uiPriority w:val="99"/>
    <w:semiHidden/>
    <w:unhideWhenUsed/>
    <w:rsid w:val="00135218"/>
    <w:rPr>
      <w:b/>
      <w:bCs/>
    </w:rPr>
  </w:style>
  <w:style w:type="character" w:customStyle="1" w:styleId="CommentSubjectChar">
    <w:name w:val="Comment Subject Char"/>
    <w:basedOn w:val="CommentTextChar"/>
    <w:link w:val="CommentSubject"/>
    <w:uiPriority w:val="99"/>
    <w:semiHidden/>
    <w:rsid w:val="00135218"/>
    <w:rPr>
      <w:b/>
      <w:bCs/>
      <w:sz w:val="20"/>
      <w:szCs w:val="20"/>
    </w:rPr>
  </w:style>
  <w:style w:type="character" w:styleId="FollowedHyperlink">
    <w:name w:val="FollowedHyperlink"/>
    <w:basedOn w:val="DefaultParagraphFont"/>
    <w:uiPriority w:val="99"/>
    <w:semiHidden/>
    <w:unhideWhenUsed/>
    <w:rsid w:val="004421AA"/>
    <w:rPr>
      <w:color w:val="954F72" w:themeColor="followedHyperlink"/>
      <w:u w:val="single"/>
    </w:rPr>
  </w:style>
  <w:style w:type="paragraph" w:styleId="FootnoteText">
    <w:name w:val="footnote text"/>
    <w:basedOn w:val="Normal"/>
    <w:link w:val="FootnoteTextChar"/>
    <w:uiPriority w:val="99"/>
    <w:semiHidden/>
    <w:unhideWhenUsed/>
    <w:rsid w:val="00AE0D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D82"/>
    <w:rPr>
      <w:sz w:val="20"/>
      <w:szCs w:val="20"/>
    </w:rPr>
  </w:style>
  <w:style w:type="character" w:styleId="FootnoteReference">
    <w:name w:val="footnote reference"/>
    <w:basedOn w:val="DefaultParagraphFont"/>
    <w:uiPriority w:val="99"/>
    <w:semiHidden/>
    <w:unhideWhenUsed/>
    <w:rsid w:val="00AE0D82"/>
    <w:rPr>
      <w:vertAlign w:val="superscript"/>
    </w:rPr>
  </w:style>
  <w:style w:type="paragraph" w:styleId="Title">
    <w:name w:val="Title"/>
    <w:basedOn w:val="Normal"/>
    <w:next w:val="Normal"/>
    <w:link w:val="TitleChar"/>
    <w:uiPriority w:val="10"/>
    <w:qFormat/>
    <w:rsid w:val="00380B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BB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80B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0BB1"/>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380BB1"/>
    <w:rPr>
      <w:rFonts w:asciiTheme="majorHAnsi" w:eastAsiaTheme="majorEastAsia" w:hAnsiTheme="majorHAnsi" w:cstheme="majorBidi"/>
      <w:color w:val="2E74B5" w:themeColor="accent1" w:themeShade="BF"/>
      <w:sz w:val="32"/>
      <w:szCs w:val="32"/>
    </w:rPr>
  </w:style>
  <w:style w:type="paragraph" w:customStyle="1" w:styleId="pCODR01DocumetnTitle">
    <w:name w:val="pCODR 0.1 Documetn Title"/>
    <w:basedOn w:val="BodyText"/>
    <w:rsid w:val="007A63BD"/>
    <w:pPr>
      <w:spacing w:line="240" w:lineRule="auto"/>
    </w:pPr>
    <w:rPr>
      <w:rFonts w:ascii="Trebuchet MS" w:eastAsia="SimSun" w:hAnsi="Trebuchet MS"/>
      <w:b/>
      <w:bCs/>
      <w:iCs/>
      <w:color w:val="17365D"/>
      <w:spacing w:val="5"/>
      <w:kern w:val="28"/>
      <w:sz w:val="40"/>
      <w:szCs w:val="52"/>
      <w:lang w:val="en-CA"/>
    </w:rPr>
  </w:style>
  <w:style w:type="paragraph" w:styleId="BodyText">
    <w:name w:val="Body Text"/>
    <w:basedOn w:val="Normal"/>
    <w:link w:val="BodyTextChar"/>
    <w:uiPriority w:val="99"/>
    <w:semiHidden/>
    <w:unhideWhenUsed/>
    <w:rsid w:val="007A63BD"/>
    <w:pPr>
      <w:spacing w:after="120"/>
    </w:pPr>
  </w:style>
  <w:style w:type="character" w:customStyle="1" w:styleId="BodyTextChar">
    <w:name w:val="Body Text Char"/>
    <w:basedOn w:val="DefaultParagraphFont"/>
    <w:link w:val="BodyText"/>
    <w:uiPriority w:val="99"/>
    <w:semiHidden/>
    <w:rsid w:val="007A63BD"/>
  </w:style>
  <w:style w:type="paragraph" w:customStyle="1" w:styleId="pCODR1Body">
    <w:name w:val="pCODR 1 Body"/>
    <w:basedOn w:val="BodyText"/>
    <w:link w:val="pCODR1BodyChar"/>
    <w:uiPriority w:val="99"/>
    <w:qFormat/>
    <w:rsid w:val="007A63BD"/>
    <w:pPr>
      <w:spacing w:line="240" w:lineRule="auto"/>
    </w:pPr>
    <w:rPr>
      <w:rFonts w:ascii="Trebuchet MS" w:eastAsia="Times New Roman" w:hAnsi="Trebuchet MS"/>
      <w:sz w:val="21"/>
      <w:lang w:val="en-CA"/>
    </w:rPr>
  </w:style>
  <w:style w:type="character" w:customStyle="1" w:styleId="pCODR1BodyChar">
    <w:name w:val="pCODR 1 Body Char"/>
    <w:link w:val="pCODR1Body"/>
    <w:uiPriority w:val="99"/>
    <w:rsid w:val="007A63BD"/>
    <w:rPr>
      <w:rFonts w:ascii="Trebuchet MS" w:eastAsia="Times New Roman" w:hAnsi="Trebuchet MS"/>
      <w:sz w:val="21"/>
      <w:lang w:val="en-CA"/>
    </w:rPr>
  </w:style>
  <w:style w:type="paragraph" w:customStyle="1" w:styleId="Bulletedlistlvl1Working">
    <w:name w:val="Bulleted list lvl 1 (Working)"/>
    <w:basedOn w:val="Normal"/>
    <w:qFormat/>
    <w:rsid w:val="007A63BD"/>
    <w:pPr>
      <w:numPr>
        <w:numId w:val="5"/>
      </w:numPr>
      <w:spacing w:before="20" w:after="120" w:line="240" w:lineRule="auto"/>
      <w:ind w:left="340" w:hanging="227"/>
    </w:pPr>
    <w:rPr>
      <w:rFonts w:ascii="Arial" w:eastAsiaTheme="minorEastAsia" w:hAnsi="Arial" w:cs="Arial"/>
      <w:sz w:val="18"/>
      <w:szCs w:val="18"/>
      <w:shd w:val="clear" w:color="auto" w:fill="FFFFFF"/>
      <w:lang w:val="en-US"/>
    </w:rPr>
  </w:style>
  <w:style w:type="character" w:styleId="UnresolvedMention">
    <w:name w:val="Unresolved Mention"/>
    <w:basedOn w:val="DefaultParagraphFont"/>
    <w:uiPriority w:val="99"/>
    <w:semiHidden/>
    <w:unhideWhenUsed/>
    <w:rsid w:val="00EA5DE0"/>
    <w:rPr>
      <w:color w:val="605E5C"/>
      <w:shd w:val="clear" w:color="auto" w:fill="E1DFDD"/>
    </w:rPr>
  </w:style>
  <w:style w:type="paragraph" w:customStyle="1" w:styleId="BodyCopyCADTH">
    <w:name w:val="Body Copy (CADTH)"/>
    <w:qFormat/>
    <w:rsid w:val="008860C1"/>
    <w:pPr>
      <w:spacing w:before="160" w:after="120" w:line="276" w:lineRule="auto"/>
      <w:ind w:left="3260"/>
    </w:pPr>
    <w:rPr>
      <w:rFonts w:ascii="Arial" w:eastAsiaTheme="minorEastAsia" w:hAnsi="Arial" w:cs="Arial"/>
      <w:sz w:val="18"/>
      <w:szCs w:val="18"/>
      <w:shd w:val="clear" w:color="auto" w:fill="FFFFFF"/>
      <w:lang w:val="en-US"/>
    </w:rPr>
  </w:style>
  <w:style w:type="paragraph" w:customStyle="1" w:styleId="paragraph">
    <w:name w:val="paragraph"/>
    <w:basedOn w:val="Normal"/>
    <w:rsid w:val="00410B97"/>
    <w:pPr>
      <w:spacing w:before="100" w:beforeAutospacing="1" w:after="100" w:afterAutospacing="1" w:line="240" w:lineRule="auto"/>
    </w:pPr>
    <w:rPr>
      <w:rFonts w:eastAsia="Times New Roman"/>
      <w:lang w:val="en-CA" w:eastAsia="en-CA"/>
    </w:rPr>
  </w:style>
  <w:style w:type="character" w:customStyle="1" w:styleId="normaltextrun">
    <w:name w:val="normaltextrun"/>
    <w:basedOn w:val="DefaultParagraphFont"/>
    <w:rsid w:val="00410B97"/>
  </w:style>
  <w:style w:type="character" w:customStyle="1" w:styleId="eop">
    <w:name w:val="eop"/>
    <w:basedOn w:val="DefaultParagraphFont"/>
    <w:rsid w:val="00410B97"/>
  </w:style>
  <w:style w:type="character" w:customStyle="1" w:styleId="contentcontrolboundarysink">
    <w:name w:val="contentcontrolboundarysink"/>
    <w:basedOn w:val="DefaultParagraphFont"/>
    <w:rsid w:val="00410B97"/>
  </w:style>
  <w:style w:type="character" w:customStyle="1" w:styleId="cf01">
    <w:name w:val="cf01"/>
    <w:basedOn w:val="DefaultParagraphFont"/>
    <w:rsid w:val="00EF2C50"/>
    <w:rPr>
      <w:rFonts w:ascii="Segoe UI" w:hAnsi="Segoe UI" w:cs="Segoe UI" w:hint="default"/>
      <w:color w:val="FFFFFF"/>
      <w:sz w:val="21"/>
      <w:szCs w:val="21"/>
    </w:rPr>
  </w:style>
  <w:style w:type="paragraph" w:customStyle="1" w:styleId="TableTitleCADTH">
    <w:name w:val="Table Title (CADTH)"/>
    <w:qFormat/>
    <w:rsid w:val="0010633F"/>
    <w:pPr>
      <w:spacing w:before="120" w:after="40" w:line="240" w:lineRule="auto"/>
    </w:pPr>
    <w:rPr>
      <w:rFonts w:ascii="Arial" w:eastAsiaTheme="minorEastAsia" w:hAnsi="Arial" w:cs="MinionPro-Regular"/>
      <w:b/>
      <w:color w:val="0067B9"/>
      <w:lang w:val="en-US"/>
    </w:rPr>
  </w:style>
  <w:style w:type="paragraph" w:customStyle="1" w:styleId="Tabletext">
    <w:name w:val="Table text"/>
    <w:basedOn w:val="Normal"/>
    <w:qFormat/>
    <w:rsid w:val="0010633F"/>
    <w:pPr>
      <w:spacing w:before="80" w:after="80" w:line="240" w:lineRule="auto"/>
    </w:pPr>
    <w:rPr>
      <w:rFonts w:ascii="Arial" w:eastAsiaTheme="minorEastAsia" w:hAnsi="Arial"/>
      <w:color w:val="262626" w:themeColor="text1" w:themeTint="D9"/>
      <w:sz w:val="20"/>
      <w:szCs w:val="20"/>
      <w:lang w:val="en-US"/>
    </w:rPr>
  </w:style>
  <w:style w:type="paragraph" w:customStyle="1" w:styleId="TableBodyCopyCADTH">
    <w:name w:val="Table Body Copy (CADTH)"/>
    <w:qFormat/>
    <w:rsid w:val="005332BC"/>
    <w:pPr>
      <w:spacing w:after="0" w:line="240" w:lineRule="auto"/>
    </w:pPr>
    <w:rPr>
      <w:rFonts w:ascii="Arial" w:eastAsiaTheme="minorEastAsia" w:hAnsi="Arial" w:cs="MinionPro-Regular"/>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747412">
      <w:bodyDiv w:val="1"/>
      <w:marLeft w:val="0"/>
      <w:marRight w:val="0"/>
      <w:marTop w:val="0"/>
      <w:marBottom w:val="0"/>
      <w:divBdr>
        <w:top w:val="none" w:sz="0" w:space="0" w:color="auto"/>
        <w:left w:val="none" w:sz="0" w:space="0" w:color="auto"/>
        <w:bottom w:val="none" w:sz="0" w:space="0" w:color="auto"/>
        <w:right w:val="none" w:sz="0" w:space="0" w:color="auto"/>
      </w:divBdr>
    </w:div>
    <w:div w:id="868026759">
      <w:bodyDiv w:val="1"/>
      <w:marLeft w:val="0"/>
      <w:marRight w:val="0"/>
      <w:marTop w:val="0"/>
      <w:marBottom w:val="0"/>
      <w:divBdr>
        <w:top w:val="none" w:sz="0" w:space="0" w:color="auto"/>
        <w:left w:val="none" w:sz="0" w:space="0" w:color="auto"/>
        <w:bottom w:val="none" w:sz="0" w:space="0" w:color="auto"/>
        <w:right w:val="none" w:sz="0" w:space="0" w:color="auto"/>
      </w:divBdr>
    </w:div>
    <w:div w:id="883713396">
      <w:bodyDiv w:val="1"/>
      <w:marLeft w:val="0"/>
      <w:marRight w:val="0"/>
      <w:marTop w:val="0"/>
      <w:marBottom w:val="0"/>
      <w:divBdr>
        <w:top w:val="none" w:sz="0" w:space="0" w:color="auto"/>
        <w:left w:val="none" w:sz="0" w:space="0" w:color="auto"/>
        <w:bottom w:val="none" w:sz="0" w:space="0" w:color="auto"/>
        <w:right w:val="none" w:sz="0" w:space="0" w:color="auto"/>
      </w:divBdr>
    </w:div>
    <w:div w:id="1053770978">
      <w:bodyDiv w:val="1"/>
      <w:marLeft w:val="0"/>
      <w:marRight w:val="0"/>
      <w:marTop w:val="0"/>
      <w:marBottom w:val="0"/>
      <w:divBdr>
        <w:top w:val="none" w:sz="0" w:space="0" w:color="auto"/>
        <w:left w:val="none" w:sz="0" w:space="0" w:color="auto"/>
        <w:bottom w:val="none" w:sz="0" w:space="0" w:color="auto"/>
        <w:right w:val="none" w:sz="0" w:space="0" w:color="auto"/>
      </w:divBdr>
      <w:divsChild>
        <w:div w:id="149911426">
          <w:marLeft w:val="0"/>
          <w:marRight w:val="0"/>
          <w:marTop w:val="0"/>
          <w:marBottom w:val="0"/>
          <w:divBdr>
            <w:top w:val="none" w:sz="0" w:space="0" w:color="auto"/>
            <w:left w:val="none" w:sz="0" w:space="0" w:color="auto"/>
            <w:bottom w:val="none" w:sz="0" w:space="0" w:color="auto"/>
            <w:right w:val="none" w:sz="0" w:space="0" w:color="auto"/>
          </w:divBdr>
        </w:div>
        <w:div w:id="150293348">
          <w:marLeft w:val="0"/>
          <w:marRight w:val="0"/>
          <w:marTop w:val="0"/>
          <w:marBottom w:val="0"/>
          <w:divBdr>
            <w:top w:val="none" w:sz="0" w:space="0" w:color="auto"/>
            <w:left w:val="none" w:sz="0" w:space="0" w:color="auto"/>
            <w:bottom w:val="none" w:sz="0" w:space="0" w:color="auto"/>
            <w:right w:val="none" w:sz="0" w:space="0" w:color="auto"/>
          </w:divBdr>
        </w:div>
        <w:div w:id="272134662">
          <w:marLeft w:val="0"/>
          <w:marRight w:val="0"/>
          <w:marTop w:val="0"/>
          <w:marBottom w:val="0"/>
          <w:divBdr>
            <w:top w:val="none" w:sz="0" w:space="0" w:color="auto"/>
            <w:left w:val="none" w:sz="0" w:space="0" w:color="auto"/>
            <w:bottom w:val="none" w:sz="0" w:space="0" w:color="auto"/>
            <w:right w:val="none" w:sz="0" w:space="0" w:color="auto"/>
          </w:divBdr>
        </w:div>
        <w:div w:id="339890515">
          <w:marLeft w:val="0"/>
          <w:marRight w:val="0"/>
          <w:marTop w:val="0"/>
          <w:marBottom w:val="0"/>
          <w:divBdr>
            <w:top w:val="none" w:sz="0" w:space="0" w:color="auto"/>
            <w:left w:val="none" w:sz="0" w:space="0" w:color="auto"/>
            <w:bottom w:val="none" w:sz="0" w:space="0" w:color="auto"/>
            <w:right w:val="none" w:sz="0" w:space="0" w:color="auto"/>
          </w:divBdr>
        </w:div>
        <w:div w:id="396443982">
          <w:marLeft w:val="0"/>
          <w:marRight w:val="0"/>
          <w:marTop w:val="0"/>
          <w:marBottom w:val="0"/>
          <w:divBdr>
            <w:top w:val="none" w:sz="0" w:space="0" w:color="auto"/>
            <w:left w:val="none" w:sz="0" w:space="0" w:color="auto"/>
            <w:bottom w:val="none" w:sz="0" w:space="0" w:color="auto"/>
            <w:right w:val="none" w:sz="0" w:space="0" w:color="auto"/>
          </w:divBdr>
        </w:div>
        <w:div w:id="398787881">
          <w:marLeft w:val="0"/>
          <w:marRight w:val="0"/>
          <w:marTop w:val="0"/>
          <w:marBottom w:val="0"/>
          <w:divBdr>
            <w:top w:val="none" w:sz="0" w:space="0" w:color="auto"/>
            <w:left w:val="none" w:sz="0" w:space="0" w:color="auto"/>
            <w:bottom w:val="none" w:sz="0" w:space="0" w:color="auto"/>
            <w:right w:val="none" w:sz="0" w:space="0" w:color="auto"/>
          </w:divBdr>
        </w:div>
        <w:div w:id="551769493">
          <w:marLeft w:val="0"/>
          <w:marRight w:val="0"/>
          <w:marTop w:val="0"/>
          <w:marBottom w:val="0"/>
          <w:divBdr>
            <w:top w:val="none" w:sz="0" w:space="0" w:color="auto"/>
            <w:left w:val="none" w:sz="0" w:space="0" w:color="auto"/>
            <w:bottom w:val="none" w:sz="0" w:space="0" w:color="auto"/>
            <w:right w:val="none" w:sz="0" w:space="0" w:color="auto"/>
          </w:divBdr>
        </w:div>
        <w:div w:id="579606952">
          <w:marLeft w:val="0"/>
          <w:marRight w:val="0"/>
          <w:marTop w:val="0"/>
          <w:marBottom w:val="0"/>
          <w:divBdr>
            <w:top w:val="none" w:sz="0" w:space="0" w:color="auto"/>
            <w:left w:val="none" w:sz="0" w:space="0" w:color="auto"/>
            <w:bottom w:val="none" w:sz="0" w:space="0" w:color="auto"/>
            <w:right w:val="none" w:sz="0" w:space="0" w:color="auto"/>
          </w:divBdr>
        </w:div>
        <w:div w:id="709570248">
          <w:marLeft w:val="0"/>
          <w:marRight w:val="0"/>
          <w:marTop w:val="0"/>
          <w:marBottom w:val="0"/>
          <w:divBdr>
            <w:top w:val="none" w:sz="0" w:space="0" w:color="auto"/>
            <w:left w:val="none" w:sz="0" w:space="0" w:color="auto"/>
            <w:bottom w:val="none" w:sz="0" w:space="0" w:color="auto"/>
            <w:right w:val="none" w:sz="0" w:space="0" w:color="auto"/>
          </w:divBdr>
        </w:div>
        <w:div w:id="821965641">
          <w:marLeft w:val="0"/>
          <w:marRight w:val="0"/>
          <w:marTop w:val="0"/>
          <w:marBottom w:val="0"/>
          <w:divBdr>
            <w:top w:val="none" w:sz="0" w:space="0" w:color="auto"/>
            <w:left w:val="none" w:sz="0" w:space="0" w:color="auto"/>
            <w:bottom w:val="none" w:sz="0" w:space="0" w:color="auto"/>
            <w:right w:val="none" w:sz="0" w:space="0" w:color="auto"/>
          </w:divBdr>
        </w:div>
        <w:div w:id="913707936">
          <w:marLeft w:val="0"/>
          <w:marRight w:val="0"/>
          <w:marTop w:val="0"/>
          <w:marBottom w:val="0"/>
          <w:divBdr>
            <w:top w:val="none" w:sz="0" w:space="0" w:color="auto"/>
            <w:left w:val="none" w:sz="0" w:space="0" w:color="auto"/>
            <w:bottom w:val="none" w:sz="0" w:space="0" w:color="auto"/>
            <w:right w:val="none" w:sz="0" w:space="0" w:color="auto"/>
          </w:divBdr>
        </w:div>
        <w:div w:id="933437034">
          <w:marLeft w:val="0"/>
          <w:marRight w:val="0"/>
          <w:marTop w:val="0"/>
          <w:marBottom w:val="0"/>
          <w:divBdr>
            <w:top w:val="none" w:sz="0" w:space="0" w:color="auto"/>
            <w:left w:val="none" w:sz="0" w:space="0" w:color="auto"/>
            <w:bottom w:val="none" w:sz="0" w:space="0" w:color="auto"/>
            <w:right w:val="none" w:sz="0" w:space="0" w:color="auto"/>
          </w:divBdr>
        </w:div>
        <w:div w:id="1212770520">
          <w:marLeft w:val="0"/>
          <w:marRight w:val="0"/>
          <w:marTop w:val="0"/>
          <w:marBottom w:val="0"/>
          <w:divBdr>
            <w:top w:val="none" w:sz="0" w:space="0" w:color="auto"/>
            <w:left w:val="none" w:sz="0" w:space="0" w:color="auto"/>
            <w:bottom w:val="none" w:sz="0" w:space="0" w:color="auto"/>
            <w:right w:val="none" w:sz="0" w:space="0" w:color="auto"/>
          </w:divBdr>
        </w:div>
        <w:div w:id="1267274823">
          <w:marLeft w:val="0"/>
          <w:marRight w:val="0"/>
          <w:marTop w:val="0"/>
          <w:marBottom w:val="0"/>
          <w:divBdr>
            <w:top w:val="none" w:sz="0" w:space="0" w:color="auto"/>
            <w:left w:val="none" w:sz="0" w:space="0" w:color="auto"/>
            <w:bottom w:val="none" w:sz="0" w:space="0" w:color="auto"/>
            <w:right w:val="none" w:sz="0" w:space="0" w:color="auto"/>
          </w:divBdr>
        </w:div>
        <w:div w:id="1306735795">
          <w:marLeft w:val="0"/>
          <w:marRight w:val="0"/>
          <w:marTop w:val="0"/>
          <w:marBottom w:val="0"/>
          <w:divBdr>
            <w:top w:val="none" w:sz="0" w:space="0" w:color="auto"/>
            <w:left w:val="none" w:sz="0" w:space="0" w:color="auto"/>
            <w:bottom w:val="none" w:sz="0" w:space="0" w:color="auto"/>
            <w:right w:val="none" w:sz="0" w:space="0" w:color="auto"/>
          </w:divBdr>
        </w:div>
        <w:div w:id="1424259443">
          <w:marLeft w:val="0"/>
          <w:marRight w:val="0"/>
          <w:marTop w:val="0"/>
          <w:marBottom w:val="0"/>
          <w:divBdr>
            <w:top w:val="none" w:sz="0" w:space="0" w:color="auto"/>
            <w:left w:val="none" w:sz="0" w:space="0" w:color="auto"/>
            <w:bottom w:val="none" w:sz="0" w:space="0" w:color="auto"/>
            <w:right w:val="none" w:sz="0" w:space="0" w:color="auto"/>
          </w:divBdr>
        </w:div>
        <w:div w:id="1492672059">
          <w:marLeft w:val="0"/>
          <w:marRight w:val="0"/>
          <w:marTop w:val="0"/>
          <w:marBottom w:val="0"/>
          <w:divBdr>
            <w:top w:val="none" w:sz="0" w:space="0" w:color="auto"/>
            <w:left w:val="none" w:sz="0" w:space="0" w:color="auto"/>
            <w:bottom w:val="none" w:sz="0" w:space="0" w:color="auto"/>
            <w:right w:val="none" w:sz="0" w:space="0" w:color="auto"/>
          </w:divBdr>
        </w:div>
        <w:div w:id="1520043722">
          <w:marLeft w:val="0"/>
          <w:marRight w:val="0"/>
          <w:marTop w:val="0"/>
          <w:marBottom w:val="0"/>
          <w:divBdr>
            <w:top w:val="none" w:sz="0" w:space="0" w:color="auto"/>
            <w:left w:val="none" w:sz="0" w:space="0" w:color="auto"/>
            <w:bottom w:val="none" w:sz="0" w:space="0" w:color="auto"/>
            <w:right w:val="none" w:sz="0" w:space="0" w:color="auto"/>
          </w:divBdr>
        </w:div>
        <w:div w:id="1549026714">
          <w:marLeft w:val="0"/>
          <w:marRight w:val="0"/>
          <w:marTop w:val="0"/>
          <w:marBottom w:val="0"/>
          <w:divBdr>
            <w:top w:val="none" w:sz="0" w:space="0" w:color="auto"/>
            <w:left w:val="none" w:sz="0" w:space="0" w:color="auto"/>
            <w:bottom w:val="none" w:sz="0" w:space="0" w:color="auto"/>
            <w:right w:val="none" w:sz="0" w:space="0" w:color="auto"/>
          </w:divBdr>
        </w:div>
        <w:div w:id="1615744970">
          <w:marLeft w:val="0"/>
          <w:marRight w:val="0"/>
          <w:marTop w:val="0"/>
          <w:marBottom w:val="0"/>
          <w:divBdr>
            <w:top w:val="none" w:sz="0" w:space="0" w:color="auto"/>
            <w:left w:val="none" w:sz="0" w:space="0" w:color="auto"/>
            <w:bottom w:val="none" w:sz="0" w:space="0" w:color="auto"/>
            <w:right w:val="none" w:sz="0" w:space="0" w:color="auto"/>
          </w:divBdr>
        </w:div>
        <w:div w:id="1721324321">
          <w:marLeft w:val="0"/>
          <w:marRight w:val="0"/>
          <w:marTop w:val="0"/>
          <w:marBottom w:val="0"/>
          <w:divBdr>
            <w:top w:val="none" w:sz="0" w:space="0" w:color="auto"/>
            <w:left w:val="none" w:sz="0" w:space="0" w:color="auto"/>
            <w:bottom w:val="none" w:sz="0" w:space="0" w:color="auto"/>
            <w:right w:val="none" w:sz="0" w:space="0" w:color="auto"/>
          </w:divBdr>
        </w:div>
        <w:div w:id="1721709508">
          <w:marLeft w:val="0"/>
          <w:marRight w:val="0"/>
          <w:marTop w:val="0"/>
          <w:marBottom w:val="0"/>
          <w:divBdr>
            <w:top w:val="none" w:sz="0" w:space="0" w:color="auto"/>
            <w:left w:val="none" w:sz="0" w:space="0" w:color="auto"/>
            <w:bottom w:val="none" w:sz="0" w:space="0" w:color="auto"/>
            <w:right w:val="none" w:sz="0" w:space="0" w:color="auto"/>
          </w:divBdr>
        </w:div>
        <w:div w:id="1801798639">
          <w:marLeft w:val="0"/>
          <w:marRight w:val="0"/>
          <w:marTop w:val="0"/>
          <w:marBottom w:val="0"/>
          <w:divBdr>
            <w:top w:val="none" w:sz="0" w:space="0" w:color="auto"/>
            <w:left w:val="none" w:sz="0" w:space="0" w:color="auto"/>
            <w:bottom w:val="none" w:sz="0" w:space="0" w:color="auto"/>
            <w:right w:val="none" w:sz="0" w:space="0" w:color="auto"/>
          </w:divBdr>
        </w:div>
        <w:div w:id="1871994291">
          <w:marLeft w:val="0"/>
          <w:marRight w:val="0"/>
          <w:marTop w:val="0"/>
          <w:marBottom w:val="0"/>
          <w:divBdr>
            <w:top w:val="none" w:sz="0" w:space="0" w:color="auto"/>
            <w:left w:val="none" w:sz="0" w:space="0" w:color="auto"/>
            <w:bottom w:val="none" w:sz="0" w:space="0" w:color="auto"/>
            <w:right w:val="none" w:sz="0" w:space="0" w:color="auto"/>
          </w:divBdr>
        </w:div>
        <w:div w:id="1874267988">
          <w:marLeft w:val="0"/>
          <w:marRight w:val="0"/>
          <w:marTop w:val="0"/>
          <w:marBottom w:val="0"/>
          <w:divBdr>
            <w:top w:val="none" w:sz="0" w:space="0" w:color="auto"/>
            <w:left w:val="none" w:sz="0" w:space="0" w:color="auto"/>
            <w:bottom w:val="none" w:sz="0" w:space="0" w:color="auto"/>
            <w:right w:val="none" w:sz="0" w:space="0" w:color="auto"/>
          </w:divBdr>
        </w:div>
        <w:div w:id="1933970738">
          <w:marLeft w:val="0"/>
          <w:marRight w:val="0"/>
          <w:marTop w:val="0"/>
          <w:marBottom w:val="0"/>
          <w:divBdr>
            <w:top w:val="none" w:sz="0" w:space="0" w:color="auto"/>
            <w:left w:val="none" w:sz="0" w:space="0" w:color="auto"/>
            <w:bottom w:val="none" w:sz="0" w:space="0" w:color="auto"/>
            <w:right w:val="none" w:sz="0" w:space="0" w:color="auto"/>
          </w:divBdr>
        </w:div>
        <w:div w:id="1941259083">
          <w:marLeft w:val="0"/>
          <w:marRight w:val="0"/>
          <w:marTop w:val="0"/>
          <w:marBottom w:val="0"/>
          <w:divBdr>
            <w:top w:val="none" w:sz="0" w:space="0" w:color="auto"/>
            <w:left w:val="none" w:sz="0" w:space="0" w:color="auto"/>
            <w:bottom w:val="none" w:sz="0" w:space="0" w:color="auto"/>
            <w:right w:val="none" w:sz="0" w:space="0" w:color="auto"/>
          </w:divBdr>
        </w:div>
        <w:div w:id="1981955814">
          <w:marLeft w:val="0"/>
          <w:marRight w:val="0"/>
          <w:marTop w:val="0"/>
          <w:marBottom w:val="0"/>
          <w:divBdr>
            <w:top w:val="none" w:sz="0" w:space="0" w:color="auto"/>
            <w:left w:val="none" w:sz="0" w:space="0" w:color="auto"/>
            <w:bottom w:val="none" w:sz="0" w:space="0" w:color="auto"/>
            <w:right w:val="none" w:sz="0" w:space="0" w:color="auto"/>
          </w:divBdr>
        </w:div>
      </w:divsChild>
    </w:div>
    <w:div w:id="1994529682">
      <w:bodyDiv w:val="1"/>
      <w:marLeft w:val="0"/>
      <w:marRight w:val="0"/>
      <w:marTop w:val="0"/>
      <w:marBottom w:val="0"/>
      <w:divBdr>
        <w:top w:val="none" w:sz="0" w:space="0" w:color="auto"/>
        <w:left w:val="none" w:sz="0" w:space="0" w:color="auto"/>
        <w:bottom w:val="none" w:sz="0" w:space="0" w:color="auto"/>
        <w:right w:val="none" w:sz="0" w:space="0" w:color="auto"/>
      </w:divBdr>
      <w:divsChild>
        <w:div w:id="696005639">
          <w:marLeft w:val="0"/>
          <w:marRight w:val="0"/>
          <w:marTop w:val="0"/>
          <w:marBottom w:val="0"/>
          <w:divBdr>
            <w:top w:val="none" w:sz="0" w:space="0" w:color="auto"/>
            <w:left w:val="none" w:sz="0" w:space="0" w:color="auto"/>
            <w:bottom w:val="none" w:sz="0" w:space="0" w:color="auto"/>
            <w:right w:val="none" w:sz="0" w:space="0" w:color="auto"/>
          </w:divBdr>
          <w:divsChild>
            <w:div w:id="2038432069">
              <w:marLeft w:val="0"/>
              <w:marRight w:val="0"/>
              <w:marTop w:val="0"/>
              <w:marBottom w:val="0"/>
              <w:divBdr>
                <w:top w:val="none" w:sz="0" w:space="0" w:color="auto"/>
                <w:left w:val="none" w:sz="0" w:space="0" w:color="auto"/>
                <w:bottom w:val="none" w:sz="0" w:space="0" w:color="auto"/>
                <w:right w:val="none" w:sz="0" w:space="0" w:color="auto"/>
              </w:divBdr>
              <w:divsChild>
                <w:div w:id="8632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quests@cda-amc.c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da-amc.ca/sites/default/files/Drug_Review_Process/CADTH_SP_Application_Instruc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dth.ca/canadian-medical-imaging-inventor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dth.ca/sites/default/files/Drug_Review_Process/Drug_Reimbursement_Review_Procedur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716158-b5e4-4d83-a7d1-d8cdf2bb7841">
      <Terms xmlns="http://schemas.microsoft.com/office/infopath/2007/PartnerControls"/>
    </lcf76f155ced4ddcb4097134ff3c332f>
    <TaxCatchAll xmlns="0af283f9-293e-4176-b3ca-b8870eca8630" xsi:nil="true"/>
    <Note xmlns="6c716158-b5e4-4d83-a7d1-d8cdf2bb784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isl xmlns:xsi="http://www.w3.org/2001/XMLSchema-instance" xmlns:xsd="http://www.w3.org/2001/XMLSchema" xmlns="http://www.boldonjames.com/2008/01/sie/internal/label" sislVersion="0" policy="82ad3a63-90ad-4a46-a3cb-757f4658e205" origin="userSelected">
  <element uid="768aceb2-b366-4b48-827b-e820edc548bd"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263AC-2072-4D35-8ED6-A01CD1C9B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C3C16-20E9-47A3-90F8-12A35BBDEE14}">
  <ds:schemaRefs>
    <ds:schemaRef ds:uri="http://schemas.microsoft.com/office/2006/metadata/properties"/>
    <ds:schemaRef ds:uri="http://schemas.microsoft.com/office/infopath/2007/PartnerControls"/>
    <ds:schemaRef ds:uri="6c716158-b5e4-4d83-a7d1-d8cdf2bb7841"/>
    <ds:schemaRef ds:uri="0af283f9-293e-4176-b3ca-b8870eca8630"/>
  </ds:schemaRefs>
</ds:datastoreItem>
</file>

<file path=customXml/itemProps3.xml><?xml version="1.0" encoding="utf-8"?>
<ds:datastoreItem xmlns:ds="http://schemas.openxmlformats.org/officeDocument/2006/customXml" ds:itemID="{1E7603FA-19DC-48FB-9F36-87340D6978C5}">
  <ds:schemaRefs>
    <ds:schemaRef ds:uri="http://schemas.openxmlformats.org/officeDocument/2006/bibliography"/>
  </ds:schemaRefs>
</ds:datastoreItem>
</file>

<file path=customXml/itemProps4.xml><?xml version="1.0" encoding="utf-8"?>
<ds:datastoreItem xmlns:ds="http://schemas.openxmlformats.org/officeDocument/2006/customXml" ds:itemID="{2897A40B-45CF-46A3-8871-A5AC6258C34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4D2C4386-AD07-43D5-B549-F4DB25E95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2025-02-24T22:28:00Z</dcterms:created>
  <dcterms:modified xsi:type="dcterms:W3CDTF">2025-02-27T18:17:00Z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0x01010061AB00934614A144A4E7A8AE21B1FA05</vt:lpwstr>
  </property>
</Properties>
</file>