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558A" w14:textId="77777777" w:rsidR="00D16C28" w:rsidRDefault="00D16C28" w:rsidP="00B4760F">
      <w:pPr>
        <w:spacing w:after="0" w:line="240" w:lineRule="auto"/>
        <w:rPr>
          <w:rFonts w:ascii="Arial" w:eastAsia="Times New Roman" w:hAnsi="Arial" w:cs="Arial"/>
          <w:b/>
          <w:color w:val="0366AF" w:themeColor="background2"/>
          <w:sz w:val="34"/>
          <w:szCs w:val="40"/>
        </w:rPr>
      </w:pPr>
    </w:p>
    <w:p w14:paraId="29AE5AE3" w14:textId="32C43863" w:rsidR="008E4EF7" w:rsidRPr="00B4760F" w:rsidRDefault="008E4EF7" w:rsidP="00B4760F">
      <w:pPr>
        <w:spacing w:after="0" w:line="240" w:lineRule="auto"/>
        <w:rPr>
          <w:rFonts w:ascii="Arial" w:eastAsia="Times New Roman" w:hAnsi="Arial" w:cs="Arial"/>
          <w:b/>
          <w:color w:val="0366AF" w:themeColor="background2"/>
          <w:sz w:val="34"/>
          <w:szCs w:val="40"/>
        </w:rPr>
      </w:pPr>
      <w:r w:rsidRPr="00B4760F">
        <w:rPr>
          <w:rFonts w:ascii="Arial" w:eastAsia="Times New Roman" w:hAnsi="Arial" w:cs="Arial"/>
          <w:b/>
          <w:color w:val="0366AF" w:themeColor="background2"/>
          <w:sz w:val="34"/>
          <w:szCs w:val="40"/>
        </w:rPr>
        <w:t xml:space="preserve">CADTH </w:t>
      </w:r>
      <w:r w:rsidR="00AC517F">
        <w:rPr>
          <w:rFonts w:ascii="Arial" w:eastAsia="Times New Roman" w:hAnsi="Arial" w:cs="Arial"/>
          <w:b/>
          <w:color w:val="0366AF" w:themeColor="background2"/>
          <w:sz w:val="34"/>
          <w:szCs w:val="40"/>
        </w:rPr>
        <w:t xml:space="preserve">Reimbursement </w:t>
      </w:r>
      <w:r w:rsidRPr="00B4760F">
        <w:rPr>
          <w:rFonts w:ascii="Arial" w:eastAsia="Times New Roman" w:hAnsi="Arial" w:cs="Arial"/>
          <w:b/>
          <w:color w:val="0366AF" w:themeColor="background2"/>
          <w:sz w:val="34"/>
          <w:szCs w:val="40"/>
        </w:rPr>
        <w:t xml:space="preserve">Review </w:t>
      </w:r>
    </w:p>
    <w:p w14:paraId="20E18272" w14:textId="67951D64" w:rsidR="008E4EF7" w:rsidRPr="00B4760F" w:rsidRDefault="008E4EF7" w:rsidP="00B4760F">
      <w:pPr>
        <w:spacing w:after="0" w:line="240" w:lineRule="auto"/>
        <w:rPr>
          <w:rFonts w:ascii="Arial" w:eastAsia="Times New Roman" w:hAnsi="Arial" w:cs="Arial"/>
          <w:b/>
          <w:color w:val="0366AF" w:themeColor="background2"/>
          <w:sz w:val="34"/>
          <w:szCs w:val="40"/>
        </w:rPr>
      </w:pPr>
      <w:r w:rsidRPr="00B4760F">
        <w:rPr>
          <w:rFonts w:ascii="Arial" w:eastAsia="Times New Roman" w:hAnsi="Arial" w:cs="Arial"/>
          <w:b/>
          <w:color w:val="0366AF" w:themeColor="background2"/>
          <w:sz w:val="34"/>
          <w:szCs w:val="40"/>
        </w:rPr>
        <w:t xml:space="preserve">Patients Accessing </w:t>
      </w:r>
      <w:r w:rsidR="008E546E">
        <w:rPr>
          <w:rFonts w:ascii="Arial" w:eastAsia="Times New Roman" w:hAnsi="Arial" w:cs="Arial"/>
          <w:b/>
          <w:color w:val="0366AF" w:themeColor="background2"/>
          <w:sz w:val="34"/>
          <w:szCs w:val="40"/>
        </w:rPr>
        <w:t>a</w:t>
      </w:r>
      <w:r w:rsidRPr="00B4760F">
        <w:rPr>
          <w:rFonts w:ascii="Arial" w:eastAsia="Times New Roman" w:hAnsi="Arial" w:cs="Arial"/>
          <w:b/>
          <w:color w:val="0366AF" w:themeColor="background2"/>
          <w:sz w:val="34"/>
          <w:szCs w:val="40"/>
        </w:rPr>
        <w:t xml:space="preserve"> New Drug  </w:t>
      </w:r>
    </w:p>
    <w:p w14:paraId="065609F0" w14:textId="77777777" w:rsidR="008E4EF7" w:rsidRPr="00CE0A16" w:rsidRDefault="008E4EF7" w:rsidP="00B4760F">
      <w:pPr>
        <w:spacing w:after="0" w:line="240" w:lineRule="auto"/>
        <w:rPr>
          <w:rFonts w:ascii="Arial" w:hAnsi="Arial" w:cs="Arial"/>
        </w:rPr>
      </w:pPr>
    </w:p>
    <w:p w14:paraId="2DC7EA58" w14:textId="77777777" w:rsidR="00B4760F" w:rsidRPr="00CE0A16" w:rsidRDefault="00B4760F" w:rsidP="00B4760F">
      <w:pPr>
        <w:spacing w:before="240" w:after="120" w:line="240" w:lineRule="auto"/>
        <w:rPr>
          <w:rFonts w:ascii="Arial" w:eastAsiaTheme="minorEastAsia" w:hAnsi="Arial" w:cs="Arial"/>
          <w:b/>
          <w:color w:val="0067B9"/>
          <w:sz w:val="24"/>
          <w:szCs w:val="24"/>
          <w:lang w:val="en-CA"/>
        </w:rPr>
      </w:pPr>
      <w:r w:rsidRPr="00CE0A16">
        <w:rPr>
          <w:rFonts w:ascii="Arial" w:eastAsiaTheme="minorEastAsia" w:hAnsi="Arial" w:cs="Arial"/>
          <w:b/>
          <w:color w:val="0067B9"/>
          <w:sz w:val="24"/>
          <w:szCs w:val="24"/>
          <w:lang w:val="en-CA"/>
        </w:rPr>
        <w:t xml:space="preserve">Instructions for </w:t>
      </w:r>
      <w:r w:rsidR="00A55730">
        <w:rPr>
          <w:rFonts w:ascii="Arial" w:eastAsiaTheme="minorEastAsia" w:hAnsi="Arial" w:cs="Arial"/>
          <w:b/>
          <w:color w:val="0067B9"/>
          <w:sz w:val="24"/>
          <w:szCs w:val="24"/>
          <w:lang w:val="en-CA"/>
        </w:rPr>
        <w:t>Sponsor</w:t>
      </w:r>
      <w:r w:rsidRPr="00CE0A16">
        <w:rPr>
          <w:rFonts w:ascii="Arial" w:eastAsiaTheme="minorEastAsia" w:hAnsi="Arial" w:cs="Arial"/>
          <w:b/>
          <w:color w:val="0067B9"/>
          <w:sz w:val="24"/>
          <w:szCs w:val="24"/>
          <w:lang w:val="en-CA"/>
        </w:rPr>
        <w:t>s</w:t>
      </w:r>
    </w:p>
    <w:p w14:paraId="593DAC70" w14:textId="6508C876" w:rsidR="006E09CE" w:rsidRPr="00547D1A" w:rsidRDefault="006E09CE" w:rsidP="002258AD">
      <w:pPr>
        <w:spacing w:after="120"/>
        <w:rPr>
          <w:rFonts w:ascii="Arial" w:hAnsi="Arial" w:cs="Arial"/>
          <w:szCs w:val="18"/>
        </w:rPr>
      </w:pPr>
      <w:r w:rsidRPr="00547D1A">
        <w:rPr>
          <w:rFonts w:ascii="Arial" w:hAnsi="Arial" w:cs="Arial"/>
          <w:szCs w:val="18"/>
        </w:rPr>
        <w:t xml:space="preserve">The purpose of this table is to provide CADTH and participating drug plans with information regarding the number of patients in Canada currently accessing the drug under review. </w:t>
      </w:r>
    </w:p>
    <w:p w14:paraId="700EDD1C" w14:textId="0432C8E6" w:rsidR="00B4760F" w:rsidRPr="00547D1A" w:rsidRDefault="00B4760F" w:rsidP="002258AD">
      <w:pPr>
        <w:spacing w:after="60"/>
        <w:rPr>
          <w:rFonts w:ascii="Arial" w:hAnsi="Arial" w:cs="Arial"/>
          <w:szCs w:val="18"/>
        </w:rPr>
      </w:pPr>
      <w:r w:rsidRPr="00547D1A">
        <w:rPr>
          <w:rFonts w:ascii="Arial" w:hAnsi="Arial" w:cs="Arial"/>
          <w:szCs w:val="18"/>
        </w:rPr>
        <w:t xml:space="preserve">Please read the instructions below and consult the recommended documentation before completing the template. </w:t>
      </w:r>
      <w:r w:rsidRPr="00547D1A">
        <w:rPr>
          <w:rFonts w:ascii="Arial" w:hAnsi="Arial" w:cs="Arial"/>
          <w:szCs w:val="20"/>
        </w:rPr>
        <w:t xml:space="preserve">If you have any questions regarding the CADTH submission filing process or requirements, please email </w:t>
      </w:r>
      <w:hyperlink r:id="rId10" w:history="1">
        <w:r w:rsidRPr="00547D1A">
          <w:rPr>
            <w:rStyle w:val="Hyperlink"/>
            <w:rFonts w:ascii="Arial" w:hAnsi="Arial" w:cs="Arial"/>
            <w:color w:val="0070C0"/>
            <w:szCs w:val="20"/>
          </w:rPr>
          <w:t>requests@cadth.ca</w:t>
        </w:r>
      </w:hyperlink>
      <w:r w:rsidRPr="00547D1A">
        <w:rPr>
          <w:rFonts w:ascii="Arial" w:hAnsi="Arial" w:cs="Arial"/>
          <w:szCs w:val="20"/>
        </w:rPr>
        <w:t xml:space="preserve"> with the complete details of your question(s).</w:t>
      </w:r>
    </w:p>
    <w:p w14:paraId="05457B87" w14:textId="77777777" w:rsidR="00B4760F" w:rsidRPr="00C33F17" w:rsidRDefault="00B4760F" w:rsidP="00B4760F">
      <w:pPr>
        <w:spacing w:before="240" w:after="120" w:line="240" w:lineRule="auto"/>
        <w:rPr>
          <w:rFonts w:ascii="Arial" w:eastAsiaTheme="minorEastAsia" w:hAnsi="Arial" w:cs="Arial"/>
          <w:color w:val="0067B9"/>
          <w:sz w:val="24"/>
          <w:szCs w:val="28"/>
          <w:lang w:val="en-CA"/>
        </w:rPr>
      </w:pPr>
      <w:r w:rsidRPr="00C33F17">
        <w:rPr>
          <w:rFonts w:ascii="Arial" w:eastAsiaTheme="minorEastAsia" w:hAnsi="Arial" w:cs="Arial"/>
          <w:color w:val="0067B9"/>
          <w:sz w:val="24"/>
          <w:szCs w:val="28"/>
          <w:lang w:val="en-CA"/>
        </w:rPr>
        <w:t>Before Completing the Template:</w:t>
      </w:r>
    </w:p>
    <w:p w14:paraId="55A0A35D" w14:textId="77777777" w:rsidR="00E87D02" w:rsidRPr="002258AD" w:rsidRDefault="00E87D02" w:rsidP="002258AD">
      <w:pPr>
        <w:spacing w:after="0"/>
        <w:rPr>
          <w:rFonts w:ascii="Arial" w:hAnsi="Arial" w:cs="Arial"/>
        </w:rPr>
      </w:pPr>
      <w:bookmarkStart w:id="0" w:name="_Hlk26258247"/>
      <w:r w:rsidRPr="002258AD">
        <w:rPr>
          <w:rFonts w:ascii="Arial" w:hAnsi="Arial" w:cs="Arial"/>
        </w:rPr>
        <w:t>Please review the following documents to ensure an understanding of CADTH’s procedures and submission guidelines:</w:t>
      </w:r>
    </w:p>
    <w:p w14:paraId="12DC423B" w14:textId="74A6019A" w:rsidR="00AC517F" w:rsidRPr="00582212" w:rsidRDefault="00E06F5D" w:rsidP="002258AD">
      <w:pPr>
        <w:pStyle w:val="Bulletedlistlvl1Working"/>
        <w:numPr>
          <w:ilvl w:val="0"/>
          <w:numId w:val="12"/>
        </w:numPr>
        <w:spacing w:before="0" w:after="0"/>
        <w:ind w:left="714" w:hanging="357"/>
        <w:rPr>
          <w:color w:val="0067B9"/>
          <w:sz w:val="22"/>
          <w:szCs w:val="22"/>
        </w:rPr>
      </w:pPr>
      <w:hyperlink r:id="rId11" w:history="1">
        <w:r w:rsidR="00590D09">
          <w:rPr>
            <w:rStyle w:val="Hyperlink"/>
            <w:color w:val="006CB9"/>
            <w:sz w:val="22"/>
            <w:szCs w:val="22"/>
          </w:rPr>
          <w:t>Procedures for CADTH Reimbursement Reviews</w:t>
        </w:r>
      </w:hyperlink>
      <w:r w:rsidR="00AC517F" w:rsidRPr="00582212">
        <w:rPr>
          <w:sz w:val="22"/>
          <w:szCs w:val="22"/>
        </w:rPr>
        <w:t xml:space="preserve"> </w:t>
      </w:r>
    </w:p>
    <w:p w14:paraId="26E58609" w14:textId="77777777" w:rsidR="00AC517F" w:rsidRPr="00582212" w:rsidRDefault="00E06F5D" w:rsidP="002258AD">
      <w:pPr>
        <w:pStyle w:val="Bulletedlistlvl1Working"/>
        <w:numPr>
          <w:ilvl w:val="0"/>
          <w:numId w:val="12"/>
        </w:numPr>
        <w:spacing w:before="0" w:after="0"/>
        <w:ind w:left="714" w:hanging="357"/>
        <w:rPr>
          <w:sz w:val="22"/>
          <w:szCs w:val="22"/>
        </w:rPr>
      </w:pPr>
      <w:hyperlink r:id="rId12" w:history="1">
        <w:r w:rsidR="00AC517F" w:rsidRPr="00582212">
          <w:rPr>
            <w:rStyle w:val="Hyperlink"/>
            <w:color w:val="0070C0"/>
            <w:sz w:val="22"/>
            <w:szCs w:val="22"/>
          </w:rPr>
          <w:t>CADTH Pharmaceutical Review Updates</w:t>
        </w:r>
      </w:hyperlink>
      <w:r w:rsidR="00AC517F" w:rsidRPr="00582212">
        <w:rPr>
          <w:color w:val="0070C0"/>
          <w:sz w:val="22"/>
          <w:szCs w:val="22"/>
        </w:rPr>
        <w:t xml:space="preserve"> </w:t>
      </w:r>
      <w:r w:rsidR="00AC517F" w:rsidRPr="00582212">
        <w:rPr>
          <w:sz w:val="22"/>
          <w:szCs w:val="22"/>
        </w:rPr>
        <w:t>for any applicable information.</w:t>
      </w:r>
    </w:p>
    <w:bookmarkEnd w:id="0"/>
    <w:p w14:paraId="17F70A10" w14:textId="77777777" w:rsidR="00B4760F" w:rsidRPr="00C33F17" w:rsidRDefault="00B4760F" w:rsidP="00C33F17">
      <w:pPr>
        <w:spacing w:before="240" w:after="120"/>
        <w:ind w:right="157"/>
        <w:rPr>
          <w:rFonts w:ascii="Arial" w:eastAsiaTheme="minorEastAsia" w:hAnsi="Arial" w:cs="Arial"/>
          <w:color w:val="0067B9"/>
          <w:sz w:val="28"/>
          <w:szCs w:val="24"/>
        </w:rPr>
      </w:pPr>
      <w:r w:rsidRPr="00C33F17">
        <w:rPr>
          <w:rFonts w:ascii="Arial" w:eastAsiaTheme="minorEastAsia" w:hAnsi="Arial" w:cs="Arial"/>
          <w:color w:val="0067B9"/>
          <w:sz w:val="24"/>
          <w:szCs w:val="28"/>
          <w:lang w:val="en-CA"/>
        </w:rPr>
        <w:t>Completing the Template:</w:t>
      </w:r>
    </w:p>
    <w:p w14:paraId="7B49D7D5" w14:textId="77777777" w:rsidR="00B4760F" w:rsidRPr="002258AD" w:rsidRDefault="00B4760F" w:rsidP="002258AD">
      <w:pPr>
        <w:spacing w:after="120"/>
        <w:rPr>
          <w:rFonts w:ascii="Arial" w:hAnsi="Arial" w:cs="Arial"/>
        </w:rPr>
      </w:pPr>
      <w:r w:rsidRPr="002258AD">
        <w:rPr>
          <w:rFonts w:ascii="Arial" w:hAnsi="Arial" w:cs="Arial"/>
        </w:rPr>
        <w:t xml:space="preserve">This template is to be completed only for a new drug submission or a new combination product submission when one of the components of the combination product is a “new drug”, defined as a new active substance that has not been previously marketed in Canada, regardless of when the NOC or NOC/c was issued.  </w:t>
      </w:r>
    </w:p>
    <w:p w14:paraId="5AEA0648" w14:textId="77777777" w:rsidR="00B4760F" w:rsidRPr="002258AD" w:rsidRDefault="00B4760F" w:rsidP="002258AD">
      <w:pPr>
        <w:spacing w:after="120"/>
        <w:rPr>
          <w:rFonts w:ascii="Arial" w:hAnsi="Arial" w:cs="Arial"/>
        </w:rPr>
      </w:pPr>
      <w:r w:rsidRPr="002258AD">
        <w:rPr>
          <w:rFonts w:ascii="Arial" w:hAnsi="Arial" w:cs="Arial"/>
        </w:rPr>
        <w:t>The number of patients for which the drug costs are funded through private drug plans does not need to be included.</w:t>
      </w:r>
    </w:p>
    <w:p w14:paraId="5EFFD464" w14:textId="77777777" w:rsidR="00D16C28" w:rsidRPr="002258AD" w:rsidRDefault="00B4760F" w:rsidP="002258AD">
      <w:pPr>
        <w:spacing w:after="120"/>
        <w:rPr>
          <w:rFonts w:ascii="Arial" w:hAnsi="Arial" w:cs="Arial"/>
        </w:rPr>
      </w:pPr>
      <w:r w:rsidRPr="002258AD">
        <w:rPr>
          <w:rFonts w:ascii="Arial" w:hAnsi="Arial" w:cs="Arial"/>
        </w:rPr>
        <w:t>Delete the instructions cover page once completed.</w:t>
      </w:r>
    </w:p>
    <w:p w14:paraId="72BDC4EC" w14:textId="77777777" w:rsidR="00C33F17" w:rsidRPr="009F5C2F" w:rsidRDefault="00C33F17" w:rsidP="00C33F17">
      <w:pPr>
        <w:spacing w:before="240" w:after="120"/>
        <w:ind w:right="157"/>
        <w:rPr>
          <w:rFonts w:ascii="Arial" w:eastAsiaTheme="minorEastAsia" w:hAnsi="Arial" w:cs="Arial"/>
          <w:color w:val="0067B9"/>
          <w:sz w:val="24"/>
        </w:rPr>
      </w:pPr>
      <w:r w:rsidRPr="009F5C2F">
        <w:rPr>
          <w:rFonts w:ascii="Arial" w:eastAsiaTheme="minorEastAsia" w:hAnsi="Arial" w:cs="Arial"/>
          <w:color w:val="0067B9"/>
          <w:sz w:val="24"/>
        </w:rPr>
        <w:t>Filing the Completed T</w:t>
      </w:r>
      <w:r>
        <w:rPr>
          <w:rFonts w:ascii="Arial" w:eastAsiaTheme="minorEastAsia" w:hAnsi="Arial" w:cs="Arial"/>
          <w:color w:val="0067B9"/>
          <w:sz w:val="24"/>
        </w:rPr>
        <w:t>emplate</w:t>
      </w:r>
      <w:r w:rsidRPr="009F5C2F">
        <w:rPr>
          <w:rFonts w:ascii="Arial" w:eastAsiaTheme="minorEastAsia" w:hAnsi="Arial" w:cs="Arial"/>
          <w:color w:val="0067B9"/>
          <w:sz w:val="24"/>
        </w:rPr>
        <w:t>:</w:t>
      </w:r>
    </w:p>
    <w:p w14:paraId="182744B1" w14:textId="5E301DEA" w:rsidR="00B4760F" w:rsidRPr="002258AD" w:rsidRDefault="00BF395F" w:rsidP="002258AD">
      <w:pPr>
        <w:spacing w:beforeLines="20" w:before="48" w:after="120"/>
        <w:ind w:right="157"/>
        <w:rPr>
          <w:rFonts w:ascii="Arial" w:hAnsi="Arial" w:cs="Arial"/>
        </w:rPr>
      </w:pPr>
      <w:r w:rsidRPr="002258AD">
        <w:rPr>
          <w:rFonts w:ascii="Arial" w:hAnsi="Arial" w:cs="Arial"/>
        </w:rPr>
        <w:t>Save the completed table as an unlocked PDF file or Microsoft Word document.</w:t>
      </w:r>
      <w:r w:rsidR="002258AD">
        <w:rPr>
          <w:rFonts w:ascii="Arial" w:hAnsi="Arial" w:cs="Arial"/>
        </w:rPr>
        <w:t xml:space="preserve"> </w:t>
      </w:r>
      <w:r w:rsidRPr="002258AD">
        <w:rPr>
          <w:rFonts w:ascii="Arial" w:hAnsi="Arial" w:cs="Arial"/>
          <w:bCs/>
          <w:kern w:val="32"/>
        </w:rPr>
        <w:t xml:space="preserve">Please consult the relevant procedural documentation for details on how to file the </w:t>
      </w:r>
      <w:r w:rsidR="007401CA">
        <w:rPr>
          <w:rFonts w:ascii="Arial" w:hAnsi="Arial" w:cs="Arial"/>
          <w:bCs/>
          <w:kern w:val="32"/>
        </w:rPr>
        <w:t>application</w:t>
      </w:r>
      <w:r w:rsidRPr="002258AD">
        <w:rPr>
          <w:rFonts w:ascii="Arial" w:hAnsi="Arial" w:cs="Arial"/>
          <w:bCs/>
          <w:kern w:val="32"/>
        </w:rPr>
        <w:t xml:space="preserve"> with CADTH. </w:t>
      </w:r>
    </w:p>
    <w:p w14:paraId="3582FF29" w14:textId="77777777" w:rsidR="00B4760F" w:rsidRPr="00CE0A16" w:rsidRDefault="00B4760F" w:rsidP="00B4760F">
      <w:pPr>
        <w:pStyle w:val="ListParagraph"/>
        <w:ind w:left="426"/>
        <w:rPr>
          <w:rFonts w:ascii="Arial" w:hAnsi="Arial" w:cs="Arial"/>
        </w:rPr>
      </w:pPr>
    </w:p>
    <w:p w14:paraId="7D839EF5" w14:textId="77777777" w:rsidR="00B4760F" w:rsidRDefault="00B4760F">
      <w:pPr>
        <w:rPr>
          <w:rFonts w:ascii="Arial" w:eastAsiaTheme="minorEastAsia" w:hAnsi="Arial" w:cs="Arial"/>
          <w:b/>
          <w:color w:val="0067B9"/>
          <w:sz w:val="24"/>
          <w:szCs w:val="24"/>
          <w:lang w:val="en-CA"/>
        </w:rPr>
      </w:pPr>
      <w:r>
        <w:rPr>
          <w:rFonts w:ascii="Arial" w:eastAsiaTheme="minorEastAsia" w:hAnsi="Arial" w:cs="Arial"/>
          <w:b/>
          <w:color w:val="0067B9"/>
          <w:sz w:val="24"/>
          <w:szCs w:val="24"/>
          <w:lang w:val="en-CA"/>
        </w:rPr>
        <w:br w:type="page"/>
      </w:r>
    </w:p>
    <w:p w14:paraId="2E11735E" w14:textId="1F985A12" w:rsidR="00AC517F" w:rsidRPr="00B4760F" w:rsidRDefault="00AC517F" w:rsidP="00AC517F">
      <w:pPr>
        <w:spacing w:after="0" w:line="240" w:lineRule="auto"/>
        <w:rPr>
          <w:rFonts w:ascii="Arial" w:eastAsia="Times New Roman" w:hAnsi="Arial" w:cs="Arial"/>
          <w:b/>
          <w:color w:val="0366AF" w:themeColor="background2"/>
          <w:sz w:val="34"/>
          <w:szCs w:val="40"/>
        </w:rPr>
      </w:pPr>
      <w:r w:rsidRPr="00B4760F">
        <w:rPr>
          <w:rFonts w:ascii="Arial" w:eastAsia="Times New Roman" w:hAnsi="Arial" w:cs="Arial"/>
          <w:b/>
          <w:color w:val="0366AF" w:themeColor="background2"/>
          <w:sz w:val="34"/>
          <w:szCs w:val="40"/>
        </w:rPr>
        <w:lastRenderedPageBreak/>
        <w:t xml:space="preserve">CADTH </w:t>
      </w:r>
      <w:r>
        <w:rPr>
          <w:rFonts w:ascii="Arial" w:eastAsia="Times New Roman" w:hAnsi="Arial" w:cs="Arial"/>
          <w:b/>
          <w:color w:val="0366AF" w:themeColor="background2"/>
          <w:sz w:val="34"/>
          <w:szCs w:val="40"/>
        </w:rPr>
        <w:t xml:space="preserve">Reimbursement </w:t>
      </w:r>
      <w:r w:rsidRPr="00B4760F">
        <w:rPr>
          <w:rFonts w:ascii="Arial" w:eastAsia="Times New Roman" w:hAnsi="Arial" w:cs="Arial"/>
          <w:b/>
          <w:color w:val="0366AF" w:themeColor="background2"/>
          <w:sz w:val="34"/>
          <w:szCs w:val="40"/>
        </w:rPr>
        <w:t xml:space="preserve">Review </w:t>
      </w:r>
    </w:p>
    <w:p w14:paraId="6E83A288" w14:textId="77777777" w:rsidR="00AC517F" w:rsidRPr="00B4760F" w:rsidRDefault="00AC517F" w:rsidP="00AC517F">
      <w:pPr>
        <w:spacing w:after="0" w:line="240" w:lineRule="auto"/>
        <w:rPr>
          <w:rFonts w:ascii="Arial" w:eastAsia="Times New Roman" w:hAnsi="Arial" w:cs="Arial"/>
          <w:b/>
          <w:color w:val="0366AF" w:themeColor="background2"/>
          <w:sz w:val="34"/>
          <w:szCs w:val="40"/>
        </w:rPr>
      </w:pPr>
      <w:r w:rsidRPr="00B4760F">
        <w:rPr>
          <w:rFonts w:ascii="Arial" w:eastAsia="Times New Roman" w:hAnsi="Arial" w:cs="Arial"/>
          <w:b/>
          <w:color w:val="0366AF" w:themeColor="background2"/>
          <w:sz w:val="34"/>
          <w:szCs w:val="40"/>
        </w:rPr>
        <w:t xml:space="preserve">Number of Patients Accessing </w:t>
      </w:r>
      <w:r>
        <w:rPr>
          <w:rFonts w:ascii="Arial" w:eastAsia="Times New Roman" w:hAnsi="Arial" w:cs="Arial"/>
          <w:b/>
          <w:color w:val="0366AF" w:themeColor="background2"/>
          <w:sz w:val="34"/>
          <w:szCs w:val="40"/>
        </w:rPr>
        <w:t>a</w:t>
      </w:r>
      <w:r w:rsidRPr="00B4760F">
        <w:rPr>
          <w:rFonts w:ascii="Arial" w:eastAsia="Times New Roman" w:hAnsi="Arial" w:cs="Arial"/>
          <w:b/>
          <w:color w:val="0366AF" w:themeColor="background2"/>
          <w:sz w:val="34"/>
          <w:szCs w:val="40"/>
        </w:rPr>
        <w:t xml:space="preserve"> New Drug  </w:t>
      </w:r>
    </w:p>
    <w:p w14:paraId="3D65466C" w14:textId="77777777" w:rsidR="00D16C28" w:rsidRPr="00BF395F" w:rsidRDefault="00B4760F" w:rsidP="00BF395F">
      <w:pPr>
        <w:spacing w:before="240" w:after="120" w:line="240" w:lineRule="auto"/>
        <w:rPr>
          <w:rFonts w:ascii="Arial" w:eastAsiaTheme="minorEastAsia" w:hAnsi="Arial" w:cs="Arial"/>
          <w:b/>
          <w:color w:val="0067B9"/>
          <w:sz w:val="28"/>
          <w:szCs w:val="24"/>
          <w:lang w:val="en-CA"/>
        </w:rPr>
      </w:pPr>
      <w:r w:rsidRPr="00D16C28">
        <w:rPr>
          <w:rFonts w:ascii="Arial" w:eastAsiaTheme="minorEastAsia" w:hAnsi="Arial" w:cs="Arial"/>
          <w:b/>
          <w:color w:val="0067B9"/>
          <w:sz w:val="28"/>
          <w:szCs w:val="24"/>
          <w:lang w:val="en-CA"/>
        </w:rPr>
        <w:t xml:space="preserve">Patients Accessing </w:t>
      </w:r>
      <w:r w:rsidRPr="00D16C28">
        <w:rPr>
          <w:rFonts w:ascii="Arial" w:eastAsiaTheme="minorEastAsia" w:hAnsi="Arial" w:cs="Arial"/>
          <w:b/>
          <w:color w:val="0067B9"/>
          <w:sz w:val="28"/>
          <w:szCs w:val="24"/>
          <w:highlight w:val="yellow"/>
          <w:lang w:val="en-CA"/>
        </w:rPr>
        <w:t>[Insert drug brand name</w:t>
      </w:r>
      <w:r w:rsidR="00BF395F">
        <w:rPr>
          <w:rFonts w:ascii="Arial" w:eastAsiaTheme="minorEastAsia" w:hAnsi="Arial" w:cs="Arial"/>
          <w:b/>
          <w:color w:val="0067B9"/>
          <w:sz w:val="28"/>
          <w:szCs w:val="24"/>
          <w:lang w:val="en-CA"/>
        </w:rPr>
        <w:t>]</w:t>
      </w:r>
    </w:p>
    <w:p w14:paraId="714B64B7" w14:textId="72D9A6EC" w:rsidR="004C023D" w:rsidRPr="00CE0A16" w:rsidRDefault="004C023D" w:rsidP="004C023D">
      <w:pPr>
        <w:rPr>
          <w:rFonts w:ascii="Arial" w:hAnsi="Arial" w:cs="Arial"/>
        </w:rPr>
      </w:pPr>
      <w:r w:rsidRPr="00CE0A16">
        <w:rPr>
          <w:rFonts w:ascii="Arial" w:hAnsi="Arial" w:cs="Arial"/>
        </w:rPr>
        <w:t>The following table summarizes</w:t>
      </w:r>
      <w:r w:rsidR="00C041A7" w:rsidRPr="00CE0A16">
        <w:rPr>
          <w:rFonts w:ascii="Arial" w:hAnsi="Arial" w:cs="Arial"/>
        </w:rPr>
        <w:t xml:space="preserve"> information regarding</w:t>
      </w:r>
      <w:r w:rsidRPr="00CE0A16">
        <w:rPr>
          <w:rFonts w:ascii="Arial" w:hAnsi="Arial" w:cs="Arial"/>
        </w:rPr>
        <w:t xml:space="preserve"> the number of patients in Canada </w:t>
      </w:r>
      <w:r w:rsidR="007F4D7C" w:rsidRPr="00CE0A16">
        <w:rPr>
          <w:rFonts w:ascii="Arial" w:hAnsi="Arial" w:cs="Arial"/>
        </w:rPr>
        <w:t xml:space="preserve">currently </w:t>
      </w:r>
      <w:r w:rsidRPr="00CE0A16">
        <w:rPr>
          <w:rFonts w:ascii="Arial" w:hAnsi="Arial" w:cs="Arial"/>
        </w:rPr>
        <w:t>accessing</w:t>
      </w:r>
      <w:r w:rsidR="007868D1" w:rsidRPr="00CE0A16">
        <w:rPr>
          <w:rFonts w:ascii="Arial" w:hAnsi="Arial" w:cs="Arial"/>
        </w:rPr>
        <w:t xml:space="preserve"> </w:t>
      </w:r>
      <w:r w:rsidR="007868D1" w:rsidRPr="00CE0A16">
        <w:rPr>
          <w:rFonts w:ascii="Arial" w:hAnsi="Arial" w:cs="Arial"/>
          <w:highlight w:val="yellow"/>
        </w:rPr>
        <w:t>[insert drug brand name]</w:t>
      </w:r>
      <w:r w:rsidR="007868D1" w:rsidRPr="00CE0A16">
        <w:rPr>
          <w:rFonts w:ascii="Arial" w:hAnsi="Arial" w:cs="Arial"/>
        </w:rPr>
        <w:t xml:space="preserve">, </w:t>
      </w:r>
      <w:r w:rsidRPr="00CE0A16">
        <w:rPr>
          <w:rFonts w:ascii="Arial" w:hAnsi="Arial" w:cs="Arial"/>
          <w:highlight w:val="yellow"/>
        </w:rPr>
        <w:t>[</w:t>
      </w:r>
      <w:r w:rsidR="007868D1" w:rsidRPr="00CE0A16">
        <w:rPr>
          <w:rFonts w:ascii="Arial" w:hAnsi="Arial" w:cs="Arial"/>
          <w:highlight w:val="yellow"/>
        </w:rPr>
        <w:t>a new drug; a new combination</w:t>
      </w:r>
      <w:r w:rsidR="00852B3F" w:rsidRPr="00CE0A16">
        <w:rPr>
          <w:rFonts w:ascii="Arial" w:hAnsi="Arial" w:cs="Arial"/>
          <w:highlight w:val="yellow"/>
        </w:rPr>
        <w:t xml:space="preserve"> product containing a new drug </w:t>
      </w:r>
      <w:r w:rsidR="007868D1" w:rsidRPr="00CE0A16">
        <w:rPr>
          <w:rFonts w:ascii="Arial" w:hAnsi="Arial" w:cs="Arial"/>
          <w:highlight w:val="yellow"/>
        </w:rPr>
        <w:t>– select appropriate]</w:t>
      </w:r>
      <w:r w:rsidR="007868D1" w:rsidRPr="00CE0A16">
        <w:rPr>
          <w:rFonts w:ascii="Arial" w:hAnsi="Arial" w:cs="Arial"/>
        </w:rPr>
        <w:t>,</w:t>
      </w:r>
      <w:r w:rsidRPr="00CE0A16">
        <w:rPr>
          <w:rFonts w:ascii="Arial" w:hAnsi="Arial" w:cs="Arial"/>
        </w:rPr>
        <w:t xml:space="preserve"> </w:t>
      </w:r>
      <w:r w:rsidR="00CE3FD7" w:rsidRPr="00CE0A16">
        <w:rPr>
          <w:rFonts w:ascii="Arial" w:hAnsi="Arial" w:cs="Arial"/>
        </w:rPr>
        <w:t xml:space="preserve">to within </w:t>
      </w:r>
      <w:r w:rsidR="007B04DA" w:rsidRPr="00CE0A16">
        <w:rPr>
          <w:rFonts w:ascii="Arial" w:hAnsi="Arial" w:cs="Arial"/>
        </w:rPr>
        <w:t xml:space="preserve">20 </w:t>
      </w:r>
      <w:r w:rsidR="00CE3FD7" w:rsidRPr="00CE0A16">
        <w:rPr>
          <w:rFonts w:ascii="Arial" w:hAnsi="Arial" w:cs="Arial"/>
        </w:rPr>
        <w:t xml:space="preserve">business days of </w:t>
      </w:r>
      <w:r w:rsidR="00C041A7" w:rsidRPr="00CE0A16">
        <w:rPr>
          <w:rFonts w:ascii="Arial" w:hAnsi="Arial" w:cs="Arial"/>
        </w:rPr>
        <w:t xml:space="preserve">the </w:t>
      </w:r>
      <w:r w:rsidR="00CE3FD7" w:rsidRPr="00CE0A16">
        <w:rPr>
          <w:rFonts w:ascii="Arial" w:hAnsi="Arial" w:cs="Arial"/>
        </w:rPr>
        <w:t xml:space="preserve">filing </w:t>
      </w:r>
      <w:r w:rsidR="00E06F5D">
        <w:rPr>
          <w:rFonts w:ascii="Arial" w:hAnsi="Arial" w:cs="Arial"/>
        </w:rPr>
        <w:t xml:space="preserve">the </w:t>
      </w:r>
      <w:r w:rsidR="00CE3FD7" w:rsidRPr="00CE0A16">
        <w:rPr>
          <w:rFonts w:ascii="Arial" w:hAnsi="Arial" w:cs="Arial"/>
        </w:rPr>
        <w:t xml:space="preserve"> submission</w:t>
      </w:r>
      <w:r w:rsidR="009930EF">
        <w:rPr>
          <w:rFonts w:ascii="Arial" w:hAnsi="Arial" w:cs="Arial"/>
        </w:rPr>
        <w:t xml:space="preserve"> with CADTH</w:t>
      </w:r>
      <w:r w:rsidR="00852B3F" w:rsidRPr="00CE0A16">
        <w:rPr>
          <w:rFonts w:ascii="Arial" w:hAnsi="Arial" w:cs="Arial"/>
        </w:rPr>
        <w:t>.</w:t>
      </w:r>
    </w:p>
    <w:tbl>
      <w:tblPr>
        <w:tblStyle w:val="TableGrid"/>
        <w:tblW w:w="9518" w:type="dxa"/>
        <w:tblInd w:w="-5" w:type="dxa"/>
        <w:tblLook w:val="04A0" w:firstRow="1" w:lastRow="0" w:firstColumn="1" w:lastColumn="0" w:noHBand="0" w:noVBand="1"/>
      </w:tblPr>
      <w:tblGrid>
        <w:gridCol w:w="7371"/>
        <w:gridCol w:w="2147"/>
      </w:tblGrid>
      <w:tr w:rsidR="00CE3FD7" w:rsidRPr="00BF395F" w14:paraId="6250853D" w14:textId="77777777" w:rsidTr="006E09CE">
        <w:trPr>
          <w:trHeight w:val="405"/>
        </w:trPr>
        <w:tc>
          <w:tcPr>
            <w:tcW w:w="7371" w:type="dxa"/>
            <w:shd w:val="clear" w:color="auto" w:fill="0366AF" w:themeFill="background2"/>
            <w:vAlign w:val="center"/>
          </w:tcPr>
          <w:p w14:paraId="7463A542" w14:textId="77777777" w:rsidR="00CE3FD7" w:rsidRPr="00BF395F" w:rsidRDefault="00CE3FD7" w:rsidP="00CE3F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F395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Mechanism for Patient Access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366AF" w:themeFill="background2"/>
            <w:vAlign w:val="center"/>
          </w:tcPr>
          <w:p w14:paraId="2DC7BAA8" w14:textId="77777777" w:rsidR="00CE3FD7" w:rsidRPr="00BF395F" w:rsidRDefault="00CE3FD7" w:rsidP="007D431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F395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Number of Patients</w:t>
            </w:r>
          </w:p>
        </w:tc>
      </w:tr>
      <w:tr w:rsidR="00CE3FD7" w:rsidRPr="00BF395F" w14:paraId="7C666B14" w14:textId="77777777" w:rsidTr="006E09CE">
        <w:trPr>
          <w:trHeight w:val="397"/>
        </w:trPr>
        <w:tc>
          <w:tcPr>
            <w:tcW w:w="7371" w:type="dxa"/>
            <w:shd w:val="clear" w:color="auto" w:fill="F8F8F8"/>
          </w:tcPr>
          <w:p w14:paraId="1549D79D" w14:textId="1A702036" w:rsidR="00114823" w:rsidRPr="006E09CE" w:rsidRDefault="00CE3FD7" w:rsidP="00E36B06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F395F">
              <w:rPr>
                <w:rFonts w:ascii="Arial" w:hAnsi="Arial" w:cs="Arial"/>
                <w:sz w:val="20"/>
                <w:szCs w:val="20"/>
              </w:rPr>
              <w:t xml:space="preserve">Compassionate supply from </w:t>
            </w:r>
            <w:r w:rsidR="00A55730" w:rsidRPr="00BF395F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="00A55730" w:rsidRPr="00BF395F">
              <w:rPr>
                <w:rFonts w:ascii="Arial" w:hAnsi="Arial" w:cs="Arial"/>
                <w:sz w:val="20"/>
                <w:szCs w:val="20"/>
              </w:rPr>
              <w:t>sponsor</w:t>
            </w:r>
            <w:r w:rsidRPr="00BF395F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2147" w:type="dxa"/>
            <w:tcBorders>
              <w:tl2br w:val="nil"/>
              <w:tr2bl w:val="nil"/>
            </w:tcBorders>
            <w:shd w:val="clear" w:color="auto" w:fill="auto"/>
          </w:tcPr>
          <w:p w14:paraId="4CE15AD5" w14:textId="77777777" w:rsidR="00CE3FD7" w:rsidRPr="00BF395F" w:rsidRDefault="00CE3FD7" w:rsidP="004C0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3FD7" w:rsidRPr="00BF395F" w14:paraId="7B2AF006" w14:textId="77777777" w:rsidTr="006E09CE">
        <w:trPr>
          <w:trHeight w:val="397"/>
        </w:trPr>
        <w:tc>
          <w:tcPr>
            <w:tcW w:w="7371" w:type="dxa"/>
            <w:shd w:val="clear" w:color="auto" w:fill="F8F8F8"/>
          </w:tcPr>
          <w:p w14:paraId="6A857D8E" w14:textId="5A906E8A" w:rsidR="00114823" w:rsidRPr="00BF395F" w:rsidRDefault="00CE3FD7" w:rsidP="004C023D">
            <w:pPr>
              <w:rPr>
                <w:rFonts w:ascii="Arial" w:hAnsi="Arial" w:cs="Arial"/>
                <w:sz w:val="20"/>
                <w:szCs w:val="20"/>
              </w:rPr>
            </w:pPr>
            <w:r w:rsidRPr="00BF395F">
              <w:rPr>
                <w:rFonts w:ascii="Arial" w:hAnsi="Arial" w:cs="Arial"/>
                <w:sz w:val="20"/>
                <w:szCs w:val="20"/>
              </w:rPr>
              <w:t xml:space="preserve">Health Canada’s Special Access </w:t>
            </w:r>
            <w:proofErr w:type="spellStart"/>
            <w:r w:rsidRPr="00BF395F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2147" w:type="dxa"/>
            <w:shd w:val="clear" w:color="auto" w:fill="auto"/>
          </w:tcPr>
          <w:p w14:paraId="1E2E8ED9" w14:textId="77777777" w:rsidR="00CE3FD7" w:rsidRPr="00BF395F" w:rsidRDefault="00CE3FD7" w:rsidP="004C0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3FD7" w:rsidRPr="00BF395F" w14:paraId="67631A64" w14:textId="77777777" w:rsidTr="006E09CE">
        <w:trPr>
          <w:trHeight w:val="397"/>
        </w:trPr>
        <w:tc>
          <w:tcPr>
            <w:tcW w:w="7371" w:type="dxa"/>
            <w:shd w:val="clear" w:color="auto" w:fill="F8F8F8"/>
          </w:tcPr>
          <w:p w14:paraId="7477FEB2" w14:textId="71ED8370" w:rsidR="00114823" w:rsidRPr="00BF395F" w:rsidRDefault="00CE3FD7" w:rsidP="004C023D">
            <w:pPr>
              <w:rPr>
                <w:rFonts w:ascii="Arial" w:hAnsi="Arial" w:cs="Arial"/>
                <w:sz w:val="20"/>
                <w:szCs w:val="20"/>
              </w:rPr>
            </w:pPr>
            <w:r w:rsidRPr="00BF395F">
              <w:rPr>
                <w:rFonts w:ascii="Arial" w:hAnsi="Arial" w:cs="Arial"/>
                <w:sz w:val="20"/>
                <w:szCs w:val="20"/>
              </w:rPr>
              <w:t>Clinical trial</w:t>
            </w:r>
            <w:r w:rsidR="007B04DA" w:rsidRPr="00BF395F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2147" w:type="dxa"/>
          </w:tcPr>
          <w:p w14:paraId="3A72F664" w14:textId="77777777" w:rsidR="00CE3FD7" w:rsidRPr="00BF395F" w:rsidRDefault="00CE3FD7" w:rsidP="004C0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3FD7" w:rsidRPr="00BF395F" w14:paraId="70C412B0" w14:textId="77777777" w:rsidTr="006E09CE">
        <w:tc>
          <w:tcPr>
            <w:tcW w:w="7371" w:type="dxa"/>
            <w:shd w:val="clear" w:color="auto" w:fill="F8F8F8"/>
          </w:tcPr>
          <w:p w14:paraId="5FF853C8" w14:textId="77777777" w:rsidR="00BF395F" w:rsidRPr="00BF395F" w:rsidRDefault="004516D5" w:rsidP="004516D5">
            <w:pPr>
              <w:rPr>
                <w:rFonts w:ascii="Arial" w:hAnsi="Arial" w:cs="Arial"/>
                <w:sz w:val="20"/>
                <w:szCs w:val="20"/>
              </w:rPr>
            </w:pPr>
            <w:r w:rsidRPr="00BF395F">
              <w:rPr>
                <w:rFonts w:ascii="Arial" w:hAnsi="Arial" w:cs="Arial"/>
                <w:sz w:val="20"/>
                <w:szCs w:val="20"/>
              </w:rPr>
              <w:t xml:space="preserve">Add lines as needed to </w:t>
            </w:r>
            <w:r w:rsidR="00CE3FD7" w:rsidRPr="00BF395F">
              <w:rPr>
                <w:rFonts w:ascii="Arial" w:hAnsi="Arial" w:cs="Arial"/>
                <w:sz w:val="20"/>
                <w:szCs w:val="20"/>
              </w:rPr>
              <w:t xml:space="preserve">identify any other </w:t>
            </w:r>
            <w:r w:rsidRPr="00BF395F">
              <w:rPr>
                <w:rFonts w:ascii="Arial" w:hAnsi="Arial" w:cs="Arial"/>
                <w:sz w:val="20"/>
                <w:szCs w:val="20"/>
              </w:rPr>
              <w:t>applicable means by which patients ar</w:t>
            </w:r>
            <w:r w:rsidR="00B4760F" w:rsidRPr="00BF395F">
              <w:rPr>
                <w:rFonts w:ascii="Arial" w:hAnsi="Arial" w:cs="Arial"/>
                <w:sz w:val="20"/>
                <w:szCs w:val="20"/>
              </w:rPr>
              <w:t>e currently accessing the drug.</w:t>
            </w:r>
            <w:r w:rsidRPr="00BF39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47" w:type="dxa"/>
          </w:tcPr>
          <w:p w14:paraId="54B2F73F" w14:textId="77777777" w:rsidR="00CE3FD7" w:rsidRPr="00BF395F" w:rsidRDefault="00CE3FD7" w:rsidP="004C0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D0DCBDF" w14:textId="77777777" w:rsidR="00CE3FD7" w:rsidRPr="006E09CE" w:rsidRDefault="00E36B06" w:rsidP="00BF395F">
      <w:pPr>
        <w:spacing w:after="0" w:line="240" w:lineRule="auto"/>
        <w:ind w:left="142" w:hanging="142"/>
        <w:rPr>
          <w:rFonts w:ascii="Arial" w:hAnsi="Arial" w:cs="Arial"/>
          <w:sz w:val="18"/>
          <w:szCs w:val="18"/>
        </w:rPr>
      </w:pPr>
      <w:proofErr w:type="spellStart"/>
      <w:r w:rsidRPr="006E09CE">
        <w:rPr>
          <w:rFonts w:ascii="Arial" w:hAnsi="Arial" w:cs="Arial"/>
          <w:sz w:val="18"/>
          <w:szCs w:val="18"/>
          <w:vertAlign w:val="superscript"/>
        </w:rPr>
        <w:t>a</w:t>
      </w:r>
      <w:proofErr w:type="spellEnd"/>
      <w:r w:rsidR="004516D5" w:rsidRPr="006E09CE">
        <w:rPr>
          <w:rFonts w:ascii="Arial" w:hAnsi="Arial" w:cs="Arial"/>
          <w:sz w:val="18"/>
          <w:szCs w:val="18"/>
        </w:rPr>
        <w:t xml:space="preserve"> </w:t>
      </w:r>
      <w:r w:rsidR="00D70539" w:rsidRPr="006E09CE">
        <w:rPr>
          <w:rFonts w:ascii="Arial" w:hAnsi="Arial" w:cs="Arial"/>
          <w:sz w:val="18"/>
          <w:szCs w:val="18"/>
        </w:rPr>
        <w:t xml:space="preserve">Include </w:t>
      </w:r>
      <w:r w:rsidR="00CE3FD7" w:rsidRPr="006E09CE">
        <w:rPr>
          <w:rFonts w:ascii="Arial" w:hAnsi="Arial" w:cs="Arial"/>
          <w:sz w:val="18"/>
          <w:szCs w:val="18"/>
        </w:rPr>
        <w:t xml:space="preserve">a </w:t>
      </w:r>
      <w:r w:rsidR="00D70539" w:rsidRPr="006E09CE">
        <w:rPr>
          <w:rFonts w:ascii="Arial" w:hAnsi="Arial" w:cs="Arial"/>
          <w:sz w:val="18"/>
          <w:szCs w:val="18"/>
        </w:rPr>
        <w:t xml:space="preserve">brief </w:t>
      </w:r>
      <w:r w:rsidR="00CE3FD7" w:rsidRPr="006E09CE">
        <w:rPr>
          <w:rFonts w:ascii="Arial" w:hAnsi="Arial" w:cs="Arial"/>
          <w:sz w:val="18"/>
          <w:szCs w:val="18"/>
        </w:rPr>
        <w:t xml:space="preserve">description of the compassionate </w:t>
      </w:r>
      <w:r w:rsidR="004516D5" w:rsidRPr="006E09CE">
        <w:rPr>
          <w:rFonts w:ascii="Arial" w:hAnsi="Arial" w:cs="Arial"/>
          <w:sz w:val="18"/>
          <w:szCs w:val="18"/>
        </w:rPr>
        <w:t xml:space="preserve">supply </w:t>
      </w:r>
      <w:r w:rsidR="00CE3FD7" w:rsidRPr="006E09CE">
        <w:rPr>
          <w:rFonts w:ascii="Arial" w:hAnsi="Arial" w:cs="Arial"/>
          <w:sz w:val="18"/>
          <w:szCs w:val="18"/>
        </w:rPr>
        <w:t>program(s)</w:t>
      </w:r>
      <w:r w:rsidRPr="006E09CE">
        <w:rPr>
          <w:rFonts w:ascii="Arial" w:hAnsi="Arial" w:cs="Arial"/>
          <w:sz w:val="18"/>
          <w:szCs w:val="18"/>
        </w:rPr>
        <w:t xml:space="preserve"> and </w:t>
      </w:r>
      <w:proofErr w:type="gramStart"/>
      <w:r w:rsidRPr="006E09CE">
        <w:rPr>
          <w:rFonts w:ascii="Arial" w:hAnsi="Arial" w:cs="Arial"/>
          <w:sz w:val="18"/>
          <w:szCs w:val="18"/>
        </w:rPr>
        <w:t xml:space="preserve">whether </w:t>
      </w:r>
      <w:r w:rsidR="00CE3FD7" w:rsidRPr="006E09CE">
        <w:rPr>
          <w:rFonts w:ascii="Arial" w:hAnsi="Arial" w:cs="Arial"/>
          <w:sz w:val="18"/>
          <w:szCs w:val="18"/>
        </w:rPr>
        <w:t>or not</w:t>
      </w:r>
      <w:proofErr w:type="gramEnd"/>
      <w:r w:rsidR="00CE3FD7" w:rsidRPr="006E09CE">
        <w:rPr>
          <w:rFonts w:ascii="Arial" w:hAnsi="Arial" w:cs="Arial"/>
          <w:sz w:val="18"/>
          <w:szCs w:val="18"/>
        </w:rPr>
        <w:t xml:space="preserve"> the drug is provided </w:t>
      </w:r>
      <w:r w:rsidR="004516D5" w:rsidRPr="006E09CE">
        <w:rPr>
          <w:rFonts w:ascii="Arial" w:hAnsi="Arial" w:cs="Arial"/>
          <w:sz w:val="18"/>
          <w:szCs w:val="18"/>
        </w:rPr>
        <w:t xml:space="preserve">to patients </w:t>
      </w:r>
      <w:r w:rsidR="00CE3FD7" w:rsidRPr="006E09CE">
        <w:rPr>
          <w:rFonts w:ascii="Arial" w:hAnsi="Arial" w:cs="Arial"/>
          <w:sz w:val="18"/>
          <w:szCs w:val="18"/>
        </w:rPr>
        <w:t>free of charge.</w:t>
      </w:r>
    </w:p>
    <w:sectPr w:rsidR="00CE3FD7" w:rsidRPr="006E09CE" w:rsidSect="00D16C2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76980" w14:textId="77777777" w:rsidR="004C023D" w:rsidRDefault="004C023D" w:rsidP="004C023D">
      <w:pPr>
        <w:spacing w:after="0" w:line="240" w:lineRule="auto"/>
      </w:pPr>
      <w:r>
        <w:separator/>
      </w:r>
    </w:p>
  </w:endnote>
  <w:endnote w:type="continuationSeparator" w:id="0">
    <w:p w14:paraId="33AD5995" w14:textId="77777777" w:rsidR="004C023D" w:rsidRDefault="004C023D" w:rsidP="004C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F4CF" w14:textId="77777777" w:rsidR="00547D1A" w:rsidRDefault="00547D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B870B" w14:textId="77777777" w:rsidR="007401CA" w:rsidRPr="00A62A49" w:rsidRDefault="007401CA" w:rsidP="007401CA">
    <w:pPr>
      <w:pStyle w:val="Footer"/>
      <w:pBdr>
        <w:top w:val="single" w:sz="4" w:space="1" w:color="auto"/>
      </w:pBdr>
      <w:tabs>
        <w:tab w:val="num" w:pos="360"/>
        <w:tab w:val="right" w:pos="9639"/>
      </w:tabs>
      <w:rPr>
        <w:rFonts w:ascii="Arial" w:hAnsi="Arial" w:cs="Arial"/>
        <w:sz w:val="16"/>
        <w:szCs w:val="16"/>
      </w:rPr>
    </w:pPr>
    <w:r w:rsidRPr="00AC517F">
      <w:rPr>
        <w:rFonts w:ascii="Arial" w:hAnsi="Arial" w:cs="Arial"/>
        <w:sz w:val="16"/>
        <w:szCs w:val="16"/>
      </w:rPr>
      <w:t xml:space="preserve">CADTH </w:t>
    </w:r>
    <w:r>
      <w:rPr>
        <w:rFonts w:ascii="Arial" w:hAnsi="Arial" w:cs="Arial"/>
        <w:sz w:val="16"/>
        <w:szCs w:val="16"/>
      </w:rPr>
      <w:t>Patients Accessing New Drug Template</w:t>
    </w:r>
    <w:r>
      <w:rPr>
        <w:rFonts w:ascii="Arial" w:hAnsi="Arial" w:cs="Arial"/>
        <w:sz w:val="16"/>
        <w:szCs w:val="16"/>
      </w:rPr>
      <w:tab/>
    </w:r>
    <w:r w:rsidRPr="00A62A49">
      <w:rPr>
        <w:rFonts w:ascii="Arial" w:hAnsi="Arial" w:cs="Arial"/>
        <w:sz w:val="16"/>
        <w:szCs w:val="16"/>
      </w:rPr>
      <w:tab/>
      <w:t xml:space="preserve">Page </w:t>
    </w:r>
    <w:r w:rsidRPr="00A62A49">
      <w:rPr>
        <w:rFonts w:ascii="Arial" w:hAnsi="Arial" w:cs="Arial"/>
        <w:sz w:val="16"/>
        <w:szCs w:val="16"/>
      </w:rPr>
      <w:fldChar w:fldCharType="begin"/>
    </w:r>
    <w:r w:rsidRPr="00A62A49">
      <w:rPr>
        <w:rFonts w:ascii="Arial" w:hAnsi="Arial" w:cs="Arial"/>
        <w:sz w:val="16"/>
        <w:szCs w:val="16"/>
      </w:rPr>
      <w:instrText xml:space="preserve"> PAGE </w:instrText>
    </w:r>
    <w:r w:rsidRPr="00A62A4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A62A49">
      <w:rPr>
        <w:rFonts w:ascii="Arial" w:hAnsi="Arial" w:cs="Arial"/>
        <w:sz w:val="16"/>
        <w:szCs w:val="16"/>
      </w:rPr>
      <w:fldChar w:fldCharType="end"/>
    </w:r>
    <w:r w:rsidRPr="00A62A49">
      <w:rPr>
        <w:rFonts w:ascii="Arial" w:hAnsi="Arial" w:cs="Arial"/>
        <w:sz w:val="16"/>
        <w:szCs w:val="16"/>
      </w:rPr>
      <w:t xml:space="preserve"> of </w:t>
    </w:r>
    <w:r w:rsidRPr="00A62A49">
      <w:rPr>
        <w:rFonts w:ascii="Arial" w:hAnsi="Arial" w:cs="Arial"/>
        <w:sz w:val="16"/>
        <w:szCs w:val="16"/>
      </w:rPr>
      <w:fldChar w:fldCharType="begin"/>
    </w:r>
    <w:r w:rsidRPr="00A62A49">
      <w:rPr>
        <w:rFonts w:ascii="Arial" w:hAnsi="Arial" w:cs="Arial"/>
        <w:sz w:val="16"/>
        <w:szCs w:val="16"/>
      </w:rPr>
      <w:instrText xml:space="preserve"> NUMPAGES </w:instrText>
    </w:r>
    <w:r w:rsidRPr="00A62A4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A62A49">
      <w:rPr>
        <w:rFonts w:ascii="Arial" w:hAnsi="Arial" w:cs="Arial"/>
        <w:sz w:val="16"/>
        <w:szCs w:val="16"/>
      </w:rPr>
      <w:fldChar w:fldCharType="end"/>
    </w:r>
  </w:p>
  <w:p w14:paraId="36420CB2" w14:textId="5D54A9E4" w:rsidR="000366EA" w:rsidRPr="007401CA" w:rsidRDefault="00380FBA" w:rsidP="007401CA">
    <w:pPr>
      <w:pStyle w:val="Footer"/>
      <w:tabs>
        <w:tab w:val="num" w:pos="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March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7020" w14:textId="1DC07D50" w:rsidR="00BF395F" w:rsidRPr="00A62A49" w:rsidRDefault="00AC517F" w:rsidP="00BF395F">
    <w:pPr>
      <w:pStyle w:val="Footer"/>
      <w:pBdr>
        <w:top w:val="single" w:sz="4" w:space="1" w:color="auto"/>
      </w:pBdr>
      <w:tabs>
        <w:tab w:val="num" w:pos="360"/>
        <w:tab w:val="right" w:pos="9639"/>
      </w:tabs>
      <w:rPr>
        <w:rFonts w:ascii="Arial" w:hAnsi="Arial" w:cs="Arial"/>
        <w:sz w:val="16"/>
        <w:szCs w:val="16"/>
      </w:rPr>
    </w:pPr>
    <w:r w:rsidRPr="00AC517F">
      <w:rPr>
        <w:rFonts w:ascii="Arial" w:hAnsi="Arial" w:cs="Arial"/>
        <w:sz w:val="16"/>
        <w:szCs w:val="16"/>
      </w:rPr>
      <w:t xml:space="preserve">CADTH </w:t>
    </w:r>
    <w:r w:rsidR="00BF395F">
      <w:rPr>
        <w:rFonts w:ascii="Arial" w:hAnsi="Arial" w:cs="Arial"/>
        <w:sz w:val="16"/>
        <w:szCs w:val="16"/>
      </w:rPr>
      <w:t xml:space="preserve">Patients Accessing </w:t>
    </w:r>
    <w:r>
      <w:rPr>
        <w:rFonts w:ascii="Arial" w:hAnsi="Arial" w:cs="Arial"/>
        <w:sz w:val="16"/>
        <w:szCs w:val="16"/>
      </w:rPr>
      <w:t>New Drug</w:t>
    </w:r>
    <w:r w:rsidR="002258AD">
      <w:rPr>
        <w:rFonts w:ascii="Arial" w:hAnsi="Arial" w:cs="Arial"/>
        <w:sz w:val="16"/>
        <w:szCs w:val="16"/>
      </w:rPr>
      <w:t xml:space="preserve"> Template</w:t>
    </w:r>
    <w:r w:rsidR="002258AD">
      <w:rPr>
        <w:rFonts w:ascii="Arial" w:hAnsi="Arial" w:cs="Arial"/>
        <w:sz w:val="16"/>
        <w:szCs w:val="16"/>
      </w:rPr>
      <w:tab/>
    </w:r>
    <w:r w:rsidR="00BF395F" w:rsidRPr="00A62A49">
      <w:rPr>
        <w:rFonts w:ascii="Arial" w:hAnsi="Arial" w:cs="Arial"/>
        <w:sz w:val="16"/>
        <w:szCs w:val="16"/>
      </w:rPr>
      <w:tab/>
      <w:t xml:space="preserve">Page </w:t>
    </w:r>
    <w:r w:rsidR="00BF395F" w:rsidRPr="00A62A49">
      <w:rPr>
        <w:rFonts w:ascii="Arial" w:hAnsi="Arial" w:cs="Arial"/>
        <w:sz w:val="16"/>
        <w:szCs w:val="16"/>
      </w:rPr>
      <w:fldChar w:fldCharType="begin"/>
    </w:r>
    <w:r w:rsidR="00BF395F" w:rsidRPr="00A62A49">
      <w:rPr>
        <w:rFonts w:ascii="Arial" w:hAnsi="Arial" w:cs="Arial"/>
        <w:sz w:val="16"/>
        <w:szCs w:val="16"/>
      </w:rPr>
      <w:instrText xml:space="preserve"> PAGE </w:instrText>
    </w:r>
    <w:r w:rsidR="00BF395F" w:rsidRPr="00A62A49">
      <w:rPr>
        <w:rFonts w:ascii="Arial" w:hAnsi="Arial" w:cs="Arial"/>
        <w:sz w:val="16"/>
        <w:szCs w:val="16"/>
      </w:rPr>
      <w:fldChar w:fldCharType="separate"/>
    </w:r>
    <w:r w:rsidR="00BF395F">
      <w:rPr>
        <w:rFonts w:ascii="Arial" w:hAnsi="Arial" w:cs="Arial"/>
        <w:sz w:val="16"/>
        <w:szCs w:val="16"/>
      </w:rPr>
      <w:t>2</w:t>
    </w:r>
    <w:r w:rsidR="00BF395F" w:rsidRPr="00A62A49">
      <w:rPr>
        <w:rFonts w:ascii="Arial" w:hAnsi="Arial" w:cs="Arial"/>
        <w:sz w:val="16"/>
        <w:szCs w:val="16"/>
      </w:rPr>
      <w:fldChar w:fldCharType="end"/>
    </w:r>
    <w:r w:rsidR="00BF395F" w:rsidRPr="00A62A49">
      <w:rPr>
        <w:rFonts w:ascii="Arial" w:hAnsi="Arial" w:cs="Arial"/>
        <w:sz w:val="16"/>
        <w:szCs w:val="16"/>
      </w:rPr>
      <w:t xml:space="preserve"> of </w:t>
    </w:r>
    <w:r w:rsidR="00BF395F" w:rsidRPr="00A62A49">
      <w:rPr>
        <w:rFonts w:ascii="Arial" w:hAnsi="Arial" w:cs="Arial"/>
        <w:sz w:val="16"/>
        <w:szCs w:val="16"/>
      </w:rPr>
      <w:fldChar w:fldCharType="begin"/>
    </w:r>
    <w:r w:rsidR="00BF395F" w:rsidRPr="00A62A49">
      <w:rPr>
        <w:rFonts w:ascii="Arial" w:hAnsi="Arial" w:cs="Arial"/>
        <w:sz w:val="16"/>
        <w:szCs w:val="16"/>
      </w:rPr>
      <w:instrText xml:space="preserve"> NUMPAGES </w:instrText>
    </w:r>
    <w:r w:rsidR="00BF395F" w:rsidRPr="00A62A49">
      <w:rPr>
        <w:rFonts w:ascii="Arial" w:hAnsi="Arial" w:cs="Arial"/>
        <w:sz w:val="16"/>
        <w:szCs w:val="16"/>
      </w:rPr>
      <w:fldChar w:fldCharType="separate"/>
    </w:r>
    <w:r w:rsidR="00BF395F">
      <w:rPr>
        <w:rFonts w:ascii="Arial" w:hAnsi="Arial" w:cs="Arial"/>
        <w:sz w:val="16"/>
        <w:szCs w:val="16"/>
      </w:rPr>
      <w:t>3</w:t>
    </w:r>
    <w:r w:rsidR="00BF395F" w:rsidRPr="00A62A49">
      <w:rPr>
        <w:rFonts w:ascii="Arial" w:hAnsi="Arial" w:cs="Arial"/>
        <w:sz w:val="16"/>
        <w:szCs w:val="16"/>
      </w:rPr>
      <w:fldChar w:fldCharType="end"/>
    </w:r>
  </w:p>
  <w:p w14:paraId="3F4C2104" w14:textId="6701212F" w:rsidR="000366EA" w:rsidRPr="00BF395F" w:rsidRDefault="00380FBA" w:rsidP="00BF395F">
    <w:pPr>
      <w:pStyle w:val="Footer"/>
      <w:tabs>
        <w:tab w:val="num" w:pos="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2ED14" w14:textId="77777777" w:rsidR="004C023D" w:rsidRDefault="004C023D" w:rsidP="004C023D">
      <w:pPr>
        <w:spacing w:after="0" w:line="240" w:lineRule="auto"/>
      </w:pPr>
      <w:r>
        <w:separator/>
      </w:r>
    </w:p>
  </w:footnote>
  <w:footnote w:type="continuationSeparator" w:id="0">
    <w:p w14:paraId="7BE2C646" w14:textId="77777777" w:rsidR="004C023D" w:rsidRDefault="004C023D" w:rsidP="004C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17C0" w14:textId="77777777" w:rsidR="00547D1A" w:rsidRDefault="00547D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93DFD" w14:textId="77777777" w:rsidR="004C023D" w:rsidRPr="00D75914" w:rsidRDefault="001E1A1C" w:rsidP="004C023D">
    <w:pPr>
      <w:pStyle w:val="Header"/>
      <w:rPr>
        <w:rFonts w:ascii="Arial" w:hAnsi="Arial" w:cs="Arial"/>
        <w:i/>
      </w:rPr>
    </w:pPr>
    <w:r>
      <w:rPr>
        <w:rFonts w:ascii="Arial" w:hAnsi="Arial" w:cs="Arial"/>
        <w:b/>
        <w:bCs/>
        <w:i/>
        <w:caps/>
      </w:rPr>
      <w:t>FOR C</w:t>
    </w:r>
    <w:r w:rsidR="00B4760F">
      <w:rPr>
        <w:rFonts w:ascii="Arial" w:hAnsi="Arial" w:cs="Arial"/>
        <w:b/>
        <w:bCs/>
        <w:i/>
        <w:caps/>
      </w:rPr>
      <w:t>ADTH</w:t>
    </w:r>
    <w:r>
      <w:rPr>
        <w:rFonts w:ascii="Arial" w:hAnsi="Arial" w:cs="Arial"/>
        <w:b/>
        <w:bCs/>
        <w:i/>
        <w:caps/>
      </w:rPr>
      <w:t xml:space="preserve"> REVIEW OF </w:t>
    </w:r>
    <w:r w:rsidR="004C023D" w:rsidRPr="00B4760F">
      <w:rPr>
        <w:rFonts w:ascii="Arial" w:hAnsi="Arial" w:cs="Arial"/>
        <w:b/>
        <w:bCs/>
        <w:i/>
        <w:caps/>
        <w:color w:val="0366AF" w:themeColor="background2"/>
      </w:rPr>
      <w:t>[BRAND NAME]</w:t>
    </w:r>
  </w:p>
  <w:p w14:paraId="14CBD599" w14:textId="77777777" w:rsidR="004C023D" w:rsidRDefault="004C02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4089" w14:textId="77777777" w:rsidR="00D16C28" w:rsidRDefault="00D16C28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35D990FD" wp14:editId="769C0F8D">
          <wp:simplePos x="0" y="0"/>
          <wp:positionH relativeFrom="column">
            <wp:posOffset>4744720</wp:posOffset>
          </wp:positionH>
          <wp:positionV relativeFrom="paragraph">
            <wp:posOffset>-81133</wp:posOffset>
          </wp:positionV>
          <wp:extent cx="1489075" cy="382905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6B81"/>
    <w:multiLevelType w:val="hybridMultilevel"/>
    <w:tmpl w:val="EDC651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C2AF9"/>
    <w:multiLevelType w:val="hybridMultilevel"/>
    <w:tmpl w:val="4A921D6A"/>
    <w:lvl w:ilvl="0" w:tplc="E54AEA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0341F"/>
    <w:multiLevelType w:val="hybridMultilevel"/>
    <w:tmpl w:val="6C7C6A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842ED"/>
    <w:multiLevelType w:val="hybridMultilevel"/>
    <w:tmpl w:val="93E412D0"/>
    <w:lvl w:ilvl="0" w:tplc="DAC20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A1382"/>
    <w:multiLevelType w:val="hybridMultilevel"/>
    <w:tmpl w:val="0A0E12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4782C"/>
    <w:multiLevelType w:val="hybridMultilevel"/>
    <w:tmpl w:val="2F006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F2387"/>
    <w:multiLevelType w:val="hybridMultilevel"/>
    <w:tmpl w:val="659214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35872"/>
    <w:multiLevelType w:val="hybridMultilevel"/>
    <w:tmpl w:val="8C9EEF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95EA3"/>
    <w:multiLevelType w:val="hybridMultilevel"/>
    <w:tmpl w:val="A01257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F6649"/>
    <w:multiLevelType w:val="hybridMultilevel"/>
    <w:tmpl w:val="A8381D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C4802"/>
    <w:multiLevelType w:val="hybridMultilevel"/>
    <w:tmpl w:val="5552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56A01"/>
    <w:multiLevelType w:val="hybridMultilevel"/>
    <w:tmpl w:val="E334C8EC"/>
    <w:lvl w:ilvl="0" w:tplc="C25E35B6">
      <w:start w:val="1"/>
      <w:numFmt w:val="bullet"/>
      <w:pStyle w:val="Bulletedlistlvl1Work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3"/>
  </w:num>
  <w:num w:numId="9">
    <w:abstractNumId w:val="2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3D"/>
    <w:rsid w:val="000366EA"/>
    <w:rsid w:val="00060766"/>
    <w:rsid w:val="00067DFD"/>
    <w:rsid w:val="00076F25"/>
    <w:rsid w:val="0008297C"/>
    <w:rsid w:val="00114823"/>
    <w:rsid w:val="00144CCF"/>
    <w:rsid w:val="001E1A1C"/>
    <w:rsid w:val="002258AD"/>
    <w:rsid w:val="002476F1"/>
    <w:rsid w:val="00257AB5"/>
    <w:rsid w:val="002B7591"/>
    <w:rsid w:val="002C2AC4"/>
    <w:rsid w:val="002E5470"/>
    <w:rsid w:val="002F39E6"/>
    <w:rsid w:val="0037097E"/>
    <w:rsid w:val="00380FBA"/>
    <w:rsid w:val="004516D5"/>
    <w:rsid w:val="004670BE"/>
    <w:rsid w:val="004B4CD9"/>
    <w:rsid w:val="004C023D"/>
    <w:rsid w:val="00547D1A"/>
    <w:rsid w:val="00583D1E"/>
    <w:rsid w:val="00590D09"/>
    <w:rsid w:val="00690F7B"/>
    <w:rsid w:val="00693E6A"/>
    <w:rsid w:val="006E09CE"/>
    <w:rsid w:val="00716BBC"/>
    <w:rsid w:val="0072068C"/>
    <w:rsid w:val="007401CA"/>
    <w:rsid w:val="007868D1"/>
    <w:rsid w:val="007B04DA"/>
    <w:rsid w:val="007D4317"/>
    <w:rsid w:val="007F4D7C"/>
    <w:rsid w:val="00807D4B"/>
    <w:rsid w:val="00852B3F"/>
    <w:rsid w:val="008D744C"/>
    <w:rsid w:val="008E4EF7"/>
    <w:rsid w:val="008E546E"/>
    <w:rsid w:val="008E7489"/>
    <w:rsid w:val="0092209E"/>
    <w:rsid w:val="00966065"/>
    <w:rsid w:val="009930EF"/>
    <w:rsid w:val="009A6571"/>
    <w:rsid w:val="00A55730"/>
    <w:rsid w:val="00AC517F"/>
    <w:rsid w:val="00B24B82"/>
    <w:rsid w:val="00B4760F"/>
    <w:rsid w:val="00B649C0"/>
    <w:rsid w:val="00B77654"/>
    <w:rsid w:val="00BA2EAC"/>
    <w:rsid w:val="00BA4A06"/>
    <w:rsid w:val="00BD15FF"/>
    <w:rsid w:val="00BE0F69"/>
    <w:rsid w:val="00BF395F"/>
    <w:rsid w:val="00C041A7"/>
    <w:rsid w:val="00C33F17"/>
    <w:rsid w:val="00CE0A16"/>
    <w:rsid w:val="00CE3FD7"/>
    <w:rsid w:val="00D16C28"/>
    <w:rsid w:val="00D70539"/>
    <w:rsid w:val="00E06F5D"/>
    <w:rsid w:val="00E12E96"/>
    <w:rsid w:val="00E36B06"/>
    <w:rsid w:val="00E8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DCDA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C0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23D"/>
  </w:style>
  <w:style w:type="paragraph" w:styleId="Footer">
    <w:name w:val="footer"/>
    <w:basedOn w:val="Normal"/>
    <w:link w:val="FooterChar"/>
    <w:unhideWhenUsed/>
    <w:rsid w:val="004C0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C023D"/>
  </w:style>
  <w:style w:type="table" w:styleId="TableGrid">
    <w:name w:val="Table Grid"/>
    <w:basedOn w:val="TableNormal"/>
    <w:uiPriority w:val="59"/>
    <w:rsid w:val="004C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eading K"/>
    <w:basedOn w:val="Normal"/>
    <w:link w:val="ListParagraphChar"/>
    <w:uiPriority w:val="34"/>
    <w:qFormat/>
    <w:rsid w:val="00144C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6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F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F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F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4760F"/>
    <w:rPr>
      <w:color w:val="0000FF"/>
      <w:u w:val="single"/>
    </w:rPr>
  </w:style>
  <w:style w:type="paragraph" w:customStyle="1" w:styleId="BodyCopyWorking">
    <w:name w:val="Body Copy (Working)"/>
    <w:basedOn w:val="Normal"/>
    <w:qFormat/>
    <w:rsid w:val="00B4760F"/>
    <w:pPr>
      <w:spacing w:before="160" w:after="120"/>
    </w:pPr>
    <w:rPr>
      <w:rFonts w:ascii="Arial" w:eastAsiaTheme="minorEastAsia" w:hAnsi="Arial" w:cs="Arial"/>
      <w:sz w:val="18"/>
      <w:szCs w:val="18"/>
      <w:shd w:val="clear" w:color="auto" w:fill="FFFFFF"/>
    </w:rPr>
  </w:style>
  <w:style w:type="paragraph" w:customStyle="1" w:styleId="Bulletedlistlvl1Working">
    <w:name w:val="Bulleted list lvl 1 (Working)"/>
    <w:basedOn w:val="Normal"/>
    <w:qFormat/>
    <w:rsid w:val="00B4760F"/>
    <w:pPr>
      <w:numPr>
        <w:numId w:val="7"/>
      </w:numPr>
      <w:spacing w:before="20" w:after="120" w:line="240" w:lineRule="auto"/>
      <w:ind w:left="340" w:hanging="227"/>
    </w:pPr>
    <w:rPr>
      <w:rFonts w:ascii="Arial" w:eastAsiaTheme="minorEastAsia" w:hAnsi="Arial" w:cs="Arial"/>
      <w:sz w:val="18"/>
      <w:szCs w:val="18"/>
      <w:shd w:val="clear" w:color="auto" w:fill="FFFFFF"/>
    </w:rPr>
  </w:style>
  <w:style w:type="character" w:customStyle="1" w:styleId="ListParagraphChar">
    <w:name w:val="List Paragraph Char"/>
    <w:aliases w:val="Heading K Char"/>
    <w:basedOn w:val="DefaultParagraphFont"/>
    <w:link w:val="ListParagraph"/>
    <w:uiPriority w:val="34"/>
    <w:rsid w:val="00E87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dth.ca/node/68411?keywords=&amp;result_type%5B%5D=report&amp;product_type%5B%5D=107782&amp;sort=field_date%3Avalue-desc&amp;amount_per_page=10&amp;page=1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dth.ca/sites/default/files/Drug_Review_Process/CADTH_Drug_Reimbursement_Review_Procedures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requests@cadth.ca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ADTH Theme Colours">
      <a:dk1>
        <a:srgbClr val="000000"/>
      </a:dk1>
      <a:lt1>
        <a:srgbClr val="FFFFFF"/>
      </a:lt1>
      <a:dk2>
        <a:srgbClr val="292E66"/>
      </a:dk2>
      <a:lt2>
        <a:srgbClr val="0366AF"/>
      </a:lt2>
      <a:accent1>
        <a:srgbClr val="143F7D"/>
      </a:accent1>
      <a:accent2>
        <a:srgbClr val="3BAF2C"/>
      </a:accent2>
      <a:accent3>
        <a:srgbClr val="1A9BDE"/>
      </a:accent3>
      <a:accent4>
        <a:srgbClr val="B7458D"/>
      </a:accent4>
      <a:accent5>
        <a:srgbClr val="EF633F"/>
      </a:accent5>
      <a:accent6>
        <a:srgbClr val="EC0A2A"/>
      </a:accent6>
      <a:hlink>
        <a:srgbClr val="0366AF"/>
      </a:hlink>
      <a:folHlink>
        <a:srgbClr val="0366A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6c716158-b5e4-4d83-a7d1-d8cdf2bb78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B00934614A144A4E7A8AE21B1FA05" ma:contentTypeVersion="11" ma:contentTypeDescription="Create a new document." ma:contentTypeScope="" ma:versionID="10d62641809f977e0ea8cea292312643">
  <xsd:schema xmlns:xsd="http://www.w3.org/2001/XMLSchema" xmlns:xs="http://www.w3.org/2001/XMLSchema" xmlns:p="http://schemas.microsoft.com/office/2006/metadata/properties" xmlns:ns2="6c716158-b5e4-4d83-a7d1-d8cdf2bb7841" targetNamespace="http://schemas.microsoft.com/office/2006/metadata/properties" ma:root="true" ma:fieldsID="b34446066e2739eaf1a57e69e8098a95" ns2:_="">
    <xsd:import namespace="6c716158-b5e4-4d83-a7d1-d8cdf2bb7841"/>
    <xsd:element name="properties">
      <xsd:complexType>
        <xsd:sequence>
          <xsd:element name="documentManagement">
            <xsd:complexType>
              <xsd:all>
                <xsd:element ref="ns2:No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16158-b5e4-4d83-a7d1-d8cdf2bb7841" elementFormDefault="qualified">
    <xsd:import namespace="http://schemas.microsoft.com/office/2006/documentManagement/types"/>
    <xsd:import namespace="http://schemas.microsoft.com/office/infopath/2007/PartnerControls"/>
    <xsd:element name="Note" ma:index="8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54BEE-A5B3-4513-AD7F-58ADB9482148}">
  <ds:schemaRefs>
    <ds:schemaRef ds:uri="http://schemas.microsoft.com/office/2006/metadata/properties"/>
    <ds:schemaRef ds:uri="http://schemas.microsoft.com/office/infopath/2007/PartnerControls"/>
    <ds:schemaRef ds:uri="6c716158-b5e4-4d83-a7d1-d8cdf2bb7841"/>
  </ds:schemaRefs>
</ds:datastoreItem>
</file>

<file path=customXml/itemProps2.xml><?xml version="1.0" encoding="utf-8"?>
<ds:datastoreItem xmlns:ds="http://schemas.openxmlformats.org/officeDocument/2006/customXml" ds:itemID="{12BAA4F3-C834-49FF-9ADF-1A1A7F797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38C1A3-911F-4531-9692-C3F242C05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16158-b5e4-4d83-a7d1-d8cdf2bb7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2019-08-22T15:52:00Z</dcterms:created>
  <dcterms:modified xsi:type="dcterms:W3CDTF">2022-03-31T00:13:00Z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0x01010061AB00934614A144A4E7A8AE21B1FA05</vt:lpwstr>
  </property>
</Properties>
</file>